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sz w:val="32"/>
          <w:szCs w:val="32"/>
        </w:rPr>
      </w:pPr>
      <w:r>
        <w:rPr>
          <w:rFonts w:hint="eastAsia"/>
          <w:b/>
          <w:sz w:val="32"/>
          <w:szCs w:val="32"/>
        </w:rPr>
        <w:t>赤峰学院公共广播系统维护和田径运动场扩声系统项目</w:t>
      </w:r>
    </w:p>
    <w:p>
      <w:pPr>
        <w:pStyle w:val="2"/>
        <w:widowControl/>
        <w:spacing w:before="0" w:beforeAutospacing="0" w:after="602" w:afterAutospacing="0"/>
        <w:jc w:val="center"/>
      </w:pPr>
      <w:r>
        <w:rPr>
          <w:rFonts w:hint="eastAsia"/>
        </w:rPr>
        <w:t>询价文件</w:t>
      </w:r>
    </w:p>
    <w:p>
      <w:pPr>
        <w:ind w:firstLine="300" w:firstLineChars="100"/>
        <w:rPr>
          <w:sz w:val="30"/>
          <w:szCs w:val="30"/>
        </w:rPr>
      </w:pPr>
      <w:r>
        <w:rPr>
          <w:rFonts w:hint="eastAsia"/>
          <w:sz w:val="30"/>
          <w:szCs w:val="30"/>
        </w:rPr>
        <w:t>项目编号（采购编号、合同编号）：</w:t>
      </w:r>
      <w:r>
        <w:rPr>
          <w:sz w:val="30"/>
          <w:szCs w:val="30"/>
        </w:rPr>
        <w:t>CFXYTW2025CGHW001</w:t>
      </w:r>
    </w:p>
    <w:p>
      <w:pPr>
        <w:rPr>
          <w:sz w:val="30"/>
          <w:szCs w:val="30"/>
        </w:rPr>
      </w:pPr>
    </w:p>
    <w:p>
      <w:pPr>
        <w:rPr>
          <w:color w:val="666666"/>
          <w:sz w:val="30"/>
          <w:szCs w:val="30"/>
        </w:rPr>
      </w:pPr>
    </w:p>
    <w:p>
      <w:pPr>
        <w:rPr>
          <w:color w:val="666666"/>
          <w:sz w:val="30"/>
          <w:szCs w:val="30"/>
        </w:rPr>
      </w:pPr>
    </w:p>
    <w:p>
      <w:pPr>
        <w:rPr>
          <w:rFonts w:ascii="微软雅黑" w:hAnsi="微软雅黑" w:eastAsia="微软雅黑" w:cs="微软雅黑"/>
          <w:color w:val="666666"/>
          <w:kern w:val="0"/>
          <w:sz w:val="28"/>
          <w:szCs w:val="28"/>
        </w:rPr>
      </w:pPr>
      <w:r>
        <w:rPr>
          <w:rFonts w:hint="eastAsia" w:ascii="微软雅黑" w:hAnsi="微软雅黑" w:eastAsia="微软雅黑" w:cs="微软雅黑"/>
          <w:color w:val="666666"/>
          <w:kern w:val="0"/>
          <w:sz w:val="28"/>
          <w:szCs w:val="28"/>
        </w:rPr>
        <w:t>审核意见：</w:t>
      </w:r>
    </w:p>
    <w:p>
      <w:pPr>
        <w:numPr>
          <w:ilvl w:val="0"/>
          <w:numId w:val="1"/>
        </w:numPr>
        <w:rPr>
          <w:rFonts w:ascii="微软雅黑" w:hAnsi="微软雅黑" w:eastAsia="微软雅黑" w:cs="微软雅黑"/>
          <w:color w:val="666666"/>
          <w:kern w:val="0"/>
          <w:sz w:val="28"/>
          <w:szCs w:val="28"/>
        </w:rPr>
      </w:pPr>
      <w:r>
        <w:rPr>
          <w:rFonts w:hint="eastAsia" w:ascii="微软雅黑" w:hAnsi="微软雅黑" w:eastAsia="微软雅黑" w:cs="微软雅黑"/>
          <w:color w:val="666666"/>
          <w:kern w:val="0"/>
          <w:sz w:val="28"/>
          <w:szCs w:val="28"/>
        </w:rPr>
        <w:t>项目单位经办人（签字）：</w:t>
      </w:r>
    </w:p>
    <w:p>
      <w:pPr>
        <w:rPr>
          <w:rFonts w:ascii="微软雅黑" w:hAnsi="微软雅黑" w:eastAsia="微软雅黑" w:cs="微软雅黑"/>
          <w:color w:val="666666"/>
          <w:kern w:val="0"/>
          <w:sz w:val="28"/>
          <w:szCs w:val="28"/>
        </w:rPr>
      </w:pPr>
    </w:p>
    <w:p>
      <w:pPr>
        <w:numPr>
          <w:ilvl w:val="0"/>
          <w:numId w:val="1"/>
        </w:numPr>
        <w:rPr>
          <w:rFonts w:ascii="微软雅黑" w:hAnsi="微软雅黑" w:eastAsia="微软雅黑" w:cs="微软雅黑"/>
          <w:color w:val="666666"/>
          <w:kern w:val="0"/>
          <w:sz w:val="28"/>
          <w:szCs w:val="28"/>
        </w:rPr>
      </w:pPr>
      <w:r>
        <w:rPr>
          <w:rFonts w:hint="eastAsia" w:ascii="微软雅黑" w:hAnsi="微软雅黑" w:eastAsia="微软雅黑" w:cs="微软雅黑"/>
          <w:color w:val="666666"/>
          <w:kern w:val="0"/>
          <w:sz w:val="28"/>
          <w:szCs w:val="28"/>
        </w:rPr>
        <w:t>项目单位负责人（签字）：</w:t>
      </w:r>
      <w:r>
        <w:rPr>
          <w:rFonts w:ascii="微软雅黑" w:hAnsi="微软雅黑" w:eastAsia="微软雅黑" w:cs="微软雅黑"/>
          <w:color w:val="666666"/>
          <w:kern w:val="0"/>
          <w:sz w:val="28"/>
          <w:szCs w:val="28"/>
        </w:rPr>
        <w:t xml:space="preserve">                (</w:t>
      </w:r>
      <w:r>
        <w:rPr>
          <w:rFonts w:hint="eastAsia" w:ascii="微软雅黑" w:hAnsi="微软雅黑" w:eastAsia="微软雅黑" w:cs="微软雅黑"/>
          <w:color w:val="666666"/>
          <w:kern w:val="0"/>
          <w:sz w:val="28"/>
          <w:szCs w:val="28"/>
        </w:rPr>
        <w:t>公章）</w:t>
      </w:r>
    </w:p>
    <w:p>
      <w:pPr>
        <w:rPr>
          <w:rFonts w:ascii="微软雅黑" w:hAnsi="微软雅黑" w:eastAsia="微软雅黑" w:cs="微软雅黑"/>
          <w:color w:val="666666"/>
          <w:kern w:val="0"/>
          <w:sz w:val="28"/>
          <w:szCs w:val="28"/>
        </w:rPr>
      </w:pPr>
    </w:p>
    <w:p>
      <w:pPr>
        <w:numPr>
          <w:ilvl w:val="0"/>
          <w:numId w:val="1"/>
        </w:numPr>
        <w:rPr>
          <w:rFonts w:ascii="微软雅黑" w:hAnsi="微软雅黑" w:eastAsia="微软雅黑" w:cs="微软雅黑"/>
          <w:color w:val="666666"/>
          <w:kern w:val="0"/>
          <w:sz w:val="28"/>
          <w:szCs w:val="28"/>
        </w:rPr>
      </w:pPr>
      <w:r>
        <w:rPr>
          <w:rFonts w:hint="eastAsia" w:ascii="微软雅黑" w:hAnsi="微软雅黑" w:eastAsia="微软雅黑" w:cs="微软雅黑"/>
          <w:color w:val="666666"/>
          <w:kern w:val="0"/>
          <w:sz w:val="28"/>
          <w:szCs w:val="28"/>
        </w:rPr>
        <w:t>资产处采购科（签字）：</w:t>
      </w:r>
    </w:p>
    <w:p>
      <w:pPr>
        <w:rPr>
          <w:rFonts w:ascii="微软雅黑" w:hAnsi="微软雅黑" w:eastAsia="微软雅黑" w:cs="微软雅黑"/>
          <w:color w:val="666666"/>
          <w:kern w:val="0"/>
          <w:sz w:val="28"/>
          <w:szCs w:val="28"/>
        </w:rPr>
      </w:pPr>
    </w:p>
    <w:p>
      <w:pPr>
        <w:numPr>
          <w:ilvl w:val="0"/>
          <w:numId w:val="1"/>
        </w:numPr>
        <w:rPr>
          <w:rFonts w:ascii="微软雅黑" w:hAnsi="微软雅黑" w:eastAsia="微软雅黑" w:cs="微软雅黑"/>
          <w:color w:val="666666"/>
          <w:kern w:val="0"/>
          <w:sz w:val="28"/>
          <w:szCs w:val="28"/>
        </w:rPr>
      </w:pPr>
      <w:r>
        <w:rPr>
          <w:rFonts w:hint="eastAsia" w:ascii="微软雅黑" w:hAnsi="微软雅黑" w:eastAsia="微软雅黑" w:cs="微软雅黑"/>
          <w:color w:val="666666"/>
          <w:kern w:val="0"/>
          <w:sz w:val="28"/>
          <w:szCs w:val="28"/>
        </w:rPr>
        <w:t>资产处处长（签字）：</w:t>
      </w:r>
      <w:r>
        <w:rPr>
          <w:rFonts w:ascii="微软雅黑" w:hAnsi="微软雅黑" w:eastAsia="微软雅黑" w:cs="微软雅黑"/>
          <w:color w:val="666666"/>
          <w:kern w:val="0"/>
          <w:sz w:val="28"/>
          <w:szCs w:val="28"/>
        </w:rPr>
        <w:t xml:space="preserve">                   </w:t>
      </w:r>
      <w:r>
        <w:rPr>
          <w:rFonts w:hint="eastAsia" w:ascii="微软雅黑" w:hAnsi="微软雅黑" w:eastAsia="微软雅黑" w:cs="微软雅黑"/>
          <w:color w:val="666666"/>
          <w:kern w:val="0"/>
          <w:sz w:val="28"/>
          <w:szCs w:val="28"/>
        </w:rPr>
        <w:t>（公章）</w:t>
      </w:r>
    </w:p>
    <w:p>
      <w:pPr>
        <w:pStyle w:val="2"/>
        <w:widowControl/>
        <w:spacing w:before="0" w:beforeAutospacing="0" w:after="602" w:afterAutospacing="0" w:line="450" w:lineRule="atLeast"/>
        <w:jc w:val="center"/>
        <w:rPr>
          <w:rFonts w:ascii="微软雅黑" w:hAnsi="微软雅黑" w:eastAsia="微软雅黑" w:cs="微软雅黑"/>
          <w:color w:val="666666"/>
          <w:sz w:val="28"/>
          <w:szCs w:val="28"/>
        </w:rPr>
      </w:pPr>
    </w:p>
    <w:p>
      <w:pPr>
        <w:pStyle w:val="2"/>
        <w:widowControl/>
        <w:spacing w:before="0" w:beforeAutospacing="0" w:after="602" w:afterAutospacing="0" w:line="450" w:lineRule="atLeast"/>
        <w:jc w:val="center"/>
        <w:rPr>
          <w:rFonts w:ascii="微软雅黑" w:hAnsi="微软雅黑" w:eastAsia="微软雅黑" w:cs="微软雅黑"/>
          <w:color w:val="666666"/>
          <w:sz w:val="28"/>
          <w:szCs w:val="28"/>
        </w:rPr>
      </w:pPr>
    </w:p>
    <w:p>
      <w:pPr>
        <w:pStyle w:val="2"/>
        <w:widowControl/>
        <w:spacing w:before="0" w:beforeAutospacing="0" w:after="602" w:afterAutospacing="0" w:line="450" w:lineRule="atLeast"/>
        <w:jc w:val="center"/>
        <w:rPr>
          <w:rFonts w:ascii="微软雅黑" w:hAnsi="微软雅黑" w:eastAsia="微软雅黑" w:cs="微软雅黑"/>
          <w:color w:val="666666"/>
          <w:sz w:val="28"/>
          <w:szCs w:val="28"/>
        </w:rPr>
      </w:pPr>
      <w:r>
        <w:rPr>
          <w:rFonts w:ascii="微软雅黑" w:hAnsi="微软雅黑" w:eastAsia="微软雅黑" w:cs="微软雅黑"/>
          <w:color w:val="666666"/>
          <w:sz w:val="28"/>
          <w:szCs w:val="28"/>
        </w:rPr>
        <w:t>2025</w:t>
      </w:r>
      <w:r>
        <w:rPr>
          <w:rFonts w:hint="eastAsia" w:ascii="微软雅黑" w:hAnsi="微软雅黑" w:eastAsia="微软雅黑" w:cs="微软雅黑"/>
          <w:color w:val="666666"/>
          <w:sz w:val="28"/>
          <w:szCs w:val="28"/>
        </w:rPr>
        <w:t>年</w:t>
      </w:r>
      <w:r>
        <w:rPr>
          <w:rFonts w:ascii="微软雅黑" w:hAnsi="微软雅黑" w:eastAsia="微软雅黑" w:cs="微软雅黑"/>
          <w:color w:val="666666"/>
          <w:sz w:val="28"/>
          <w:szCs w:val="28"/>
        </w:rPr>
        <w:t xml:space="preserve">  7</w:t>
      </w:r>
      <w:r>
        <w:rPr>
          <w:rFonts w:hint="eastAsia" w:ascii="微软雅黑" w:hAnsi="微软雅黑" w:eastAsia="微软雅黑" w:cs="微软雅黑"/>
          <w:color w:val="666666"/>
          <w:sz w:val="28"/>
          <w:szCs w:val="28"/>
        </w:rPr>
        <w:t>月</w:t>
      </w:r>
      <w:r>
        <w:rPr>
          <w:rFonts w:ascii="微软雅黑" w:hAnsi="微软雅黑" w:eastAsia="微软雅黑" w:cs="微软雅黑"/>
          <w:color w:val="666666"/>
          <w:sz w:val="28"/>
          <w:szCs w:val="28"/>
        </w:rPr>
        <w:t xml:space="preserve">   </w:t>
      </w:r>
    </w:p>
    <w:p>
      <w:pPr>
        <w:pStyle w:val="4"/>
        <w:jc w:val="both"/>
        <w:rPr>
          <w:rFonts w:hint="eastAsia"/>
          <w:b/>
          <w:sz w:val="32"/>
          <w:szCs w:val="32"/>
          <w:lang w:val="en-US" w:eastAsia="zh-CN"/>
        </w:rPr>
      </w:pPr>
    </w:p>
    <w:p>
      <w:pPr>
        <w:pStyle w:val="4"/>
        <w:jc w:val="center"/>
        <w:rPr>
          <w:rFonts w:hint="eastAsia"/>
          <w:b/>
          <w:sz w:val="32"/>
          <w:szCs w:val="32"/>
          <w:lang w:val="en-US" w:eastAsia="zh-CN"/>
        </w:rPr>
      </w:pPr>
      <w:r>
        <w:rPr>
          <w:rFonts w:hint="eastAsia"/>
          <w:b/>
          <w:sz w:val="32"/>
          <w:szCs w:val="32"/>
          <w:lang w:val="en-US" w:eastAsia="zh-CN"/>
        </w:rPr>
        <w:t>公共广播系统维护和田径运动场扩声系统项目</w:t>
      </w:r>
    </w:p>
    <w:p>
      <w:pPr>
        <w:pStyle w:val="4"/>
        <w:jc w:val="center"/>
        <w:rPr>
          <w:b/>
          <w:sz w:val="32"/>
          <w:szCs w:val="32"/>
        </w:rPr>
      </w:pPr>
      <w:r>
        <w:rPr>
          <w:rFonts w:hint="eastAsia"/>
          <w:b/>
          <w:sz w:val="32"/>
          <w:szCs w:val="32"/>
          <w:lang w:val="en-US" w:eastAsia="zh-CN"/>
        </w:rPr>
        <w:t>询价</w:t>
      </w:r>
      <w:r>
        <w:rPr>
          <w:b/>
          <w:sz w:val="32"/>
          <w:szCs w:val="32"/>
        </w:rPr>
        <w:t>采购公告</w:t>
      </w:r>
    </w:p>
    <w:p>
      <w:pPr>
        <w:pStyle w:val="8"/>
        <w:widowControl/>
        <w:shd w:val="clear" w:color="auto" w:fill="FFFFFF"/>
        <w:spacing w:before="0" w:beforeAutospacing="0" w:after="0" w:afterAutospacing="0" w:line="525" w:lineRule="atLeast"/>
        <w:ind w:firstLine="555"/>
        <w:rPr>
          <w:rFonts w:ascii="宋体" w:hAnsi="宋体" w:cs="宋体"/>
          <w:color w:val="000000"/>
          <w:sz w:val="28"/>
          <w:szCs w:val="28"/>
        </w:rPr>
      </w:pPr>
      <w:bookmarkStart w:id="0" w:name="_GoBack"/>
      <w:r>
        <w:rPr>
          <w:rFonts w:hint="eastAsia" w:ascii="宋体" w:hAnsi="宋体" w:cs="宋体"/>
          <w:color w:val="000000"/>
          <w:sz w:val="28"/>
          <w:szCs w:val="28"/>
          <w:lang w:val="en-US" w:eastAsia="zh-CN"/>
        </w:rPr>
        <w:t>校</w:t>
      </w:r>
      <w:r>
        <w:rPr>
          <w:rFonts w:hint="eastAsia" w:ascii="宋体" w:hAnsi="宋体" w:cs="宋体"/>
          <w:color w:val="000000"/>
          <w:sz w:val="28"/>
          <w:szCs w:val="28"/>
          <w:lang w:eastAsia="zh-CN"/>
        </w:rPr>
        <w:t>团委</w:t>
      </w:r>
      <w:r>
        <w:rPr>
          <w:rFonts w:hint="eastAsia" w:ascii="宋体" w:hAnsi="宋体" w:cs="宋体"/>
          <w:color w:val="000000"/>
          <w:sz w:val="28"/>
          <w:szCs w:val="28"/>
        </w:rPr>
        <w:t>采用询价方式</w:t>
      </w:r>
      <w:r>
        <w:rPr>
          <w:rFonts w:hint="eastAsia" w:ascii="宋体" w:hAnsi="宋体" w:cs="宋体"/>
          <w:color w:val="000000"/>
          <w:sz w:val="28"/>
          <w:szCs w:val="28"/>
          <w:lang w:eastAsia="zh-CN"/>
        </w:rPr>
        <w:t>对</w:t>
      </w:r>
      <w:r>
        <w:rPr>
          <w:rFonts w:hint="eastAsia"/>
          <w:b w:val="0"/>
          <w:bCs/>
          <w:sz w:val="28"/>
          <w:szCs w:val="28"/>
          <w:lang w:val="en-US" w:eastAsia="zh-CN"/>
        </w:rPr>
        <w:t>公共广播系统维护和操场扩声系统项目询价</w:t>
      </w:r>
      <w:r>
        <w:rPr>
          <w:rFonts w:hint="eastAsia" w:ascii="宋体" w:hAnsi="宋体" w:cs="宋体"/>
          <w:color w:val="000000"/>
          <w:sz w:val="28"/>
          <w:szCs w:val="28"/>
        </w:rPr>
        <w:t>,欢迎符合资格条件的供应商前来报名参加。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一、项目基本情况</w:t>
      </w:r>
    </w:p>
    <w:p>
      <w:pPr>
        <w:pStyle w:val="8"/>
        <w:widowControl/>
        <w:spacing w:before="0" w:beforeAutospacing="0" w:after="0" w:afterAutospacing="0" w:line="540" w:lineRule="atLeast"/>
        <w:ind w:firstLine="555"/>
        <w:rPr>
          <w:rFonts w:hint="eastAsia" w:ascii="宋体" w:hAnsi="宋体" w:cs="宋体" w:eastAsiaTheme="minorEastAsia"/>
          <w:color w:val="000000"/>
          <w:sz w:val="28"/>
          <w:szCs w:val="28"/>
          <w:lang w:eastAsia="zh-CN"/>
        </w:rPr>
      </w:pPr>
      <w:r>
        <w:rPr>
          <w:rFonts w:hint="eastAsia" w:ascii="宋体" w:hAnsi="宋体" w:cs="宋体"/>
          <w:color w:val="000000"/>
          <w:sz w:val="28"/>
          <w:szCs w:val="28"/>
        </w:rPr>
        <w:t>项目名称：</w:t>
      </w:r>
      <w:r>
        <w:rPr>
          <w:rFonts w:hint="eastAsia" w:ascii="宋体" w:hAnsi="宋体" w:cs="宋体"/>
          <w:color w:val="000000"/>
          <w:sz w:val="28"/>
          <w:szCs w:val="28"/>
          <w:lang w:eastAsia="zh-CN"/>
        </w:rPr>
        <w:t>公共广播系统维护和</w:t>
      </w:r>
      <w:r>
        <w:rPr>
          <w:rFonts w:hint="eastAsia"/>
          <w:b w:val="0"/>
          <w:bCs/>
          <w:sz w:val="28"/>
          <w:szCs w:val="28"/>
          <w:lang w:val="en-US" w:eastAsia="zh-CN"/>
        </w:rPr>
        <w:t>操场扩声系统</w:t>
      </w:r>
    </w:p>
    <w:p>
      <w:pPr>
        <w:ind w:firstLine="600" w:firstLineChars="200"/>
        <w:rPr>
          <w:rFonts w:hint="eastAsia" w:ascii="宋体" w:hAnsi="宋体" w:cs="宋体" w:eastAsiaTheme="minorEastAsia"/>
          <w:color w:val="000000"/>
          <w:kern w:val="0"/>
          <w:sz w:val="28"/>
          <w:szCs w:val="28"/>
          <w:lang w:val="en-US" w:eastAsia="zh-CN"/>
        </w:rPr>
      </w:pPr>
      <w:r>
        <w:rPr>
          <w:rFonts w:hint="eastAsia" w:ascii="宋体" w:hAnsi="宋体" w:cs="宋体"/>
          <w:color w:val="000000"/>
          <w:sz w:val="30"/>
          <w:szCs w:val="30"/>
        </w:rPr>
        <w:t>项目编号：</w:t>
      </w:r>
      <w:r>
        <w:rPr>
          <w:sz w:val="30"/>
          <w:szCs w:val="30"/>
        </w:rPr>
        <w:t>CFXYTW2025CGHW001</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预算金额</w:t>
      </w:r>
      <w:r>
        <w:rPr>
          <w:rFonts w:hint="eastAsia" w:ascii="宋体" w:hAnsi="宋体" w:cs="宋体"/>
          <w:color w:val="000000"/>
          <w:sz w:val="28"/>
          <w:szCs w:val="28"/>
          <w:lang w:eastAsia="zh-CN"/>
        </w:rPr>
        <w:t>：</w:t>
      </w:r>
      <w:r>
        <w:rPr>
          <w:rFonts w:hint="eastAsia" w:ascii="宋体" w:hAnsi="宋体" w:cs="宋体"/>
          <w:color w:val="000000"/>
          <w:kern w:val="0"/>
          <w:sz w:val="28"/>
          <w:szCs w:val="28"/>
          <w:lang w:val="en-US" w:eastAsia="zh-CN"/>
        </w:rPr>
        <w:t>122600</w:t>
      </w:r>
      <w:r>
        <w:rPr>
          <w:rFonts w:hint="eastAsia" w:ascii="宋体" w:hAnsi="宋体" w:cs="宋体"/>
          <w:color w:val="000000"/>
          <w:sz w:val="28"/>
          <w:szCs w:val="28"/>
        </w:rPr>
        <w:t>元（人民币）</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采购需求：本项目</w:t>
      </w:r>
      <w:r>
        <w:rPr>
          <w:rFonts w:hint="eastAsia" w:ascii="宋体" w:hAnsi="宋体" w:cs="宋体"/>
          <w:color w:val="000000"/>
          <w:sz w:val="28"/>
          <w:szCs w:val="28"/>
          <w:lang w:eastAsia="zh-CN"/>
        </w:rPr>
        <w:t>包括公共广播系统维护和损坏设备更换及</w:t>
      </w:r>
      <w:r>
        <w:rPr>
          <w:rFonts w:hint="eastAsia" w:ascii="宋体" w:hAnsi="宋体" w:cs="宋体"/>
          <w:color w:val="000000"/>
          <w:sz w:val="28"/>
          <w:szCs w:val="28"/>
          <w:lang w:val="en-US" w:eastAsia="zh-CN"/>
        </w:rPr>
        <w:t>田径运动</w:t>
      </w:r>
      <w:r>
        <w:rPr>
          <w:rFonts w:hint="eastAsia" w:ascii="宋体" w:hAnsi="宋体" w:cs="宋体"/>
          <w:color w:val="000000"/>
          <w:sz w:val="28"/>
          <w:szCs w:val="28"/>
          <w:lang w:eastAsia="zh-CN"/>
        </w:rPr>
        <w:t>场扩声系统的设备采购和安装</w:t>
      </w:r>
      <w:r>
        <w:rPr>
          <w:rFonts w:hint="eastAsia" w:ascii="宋体" w:hAnsi="宋体" w:cs="宋体"/>
          <w:color w:val="000000"/>
          <w:sz w:val="28"/>
          <w:szCs w:val="28"/>
        </w:rPr>
        <w:t>，包括材料费、安装费、运费、税费等，具体技术参数要求详见</w:t>
      </w:r>
      <w:r>
        <w:rPr>
          <w:rFonts w:hint="eastAsia" w:ascii="宋体" w:hAnsi="宋体" w:cs="宋体"/>
          <w:color w:val="000000"/>
          <w:sz w:val="28"/>
          <w:szCs w:val="28"/>
          <w:lang w:eastAsia="zh-CN"/>
        </w:rPr>
        <w:t>附件设备</w:t>
      </w:r>
      <w:r>
        <w:rPr>
          <w:rFonts w:hint="eastAsia" w:ascii="宋体" w:hAnsi="宋体" w:cs="宋体"/>
          <w:color w:val="000000"/>
          <w:sz w:val="28"/>
          <w:szCs w:val="28"/>
        </w:rPr>
        <w:t>清单。</w:t>
      </w:r>
    </w:p>
    <w:p>
      <w:pPr>
        <w:pStyle w:val="8"/>
        <w:widowControl/>
        <w:spacing w:before="0" w:beforeAutospacing="0" w:after="0" w:afterAutospacing="0" w:line="5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施工期：签订合同后</w:t>
      </w:r>
      <w:r>
        <w:rPr>
          <w:rFonts w:hint="eastAsia" w:ascii="宋体" w:hAnsi="宋体" w:cs="宋体"/>
          <w:color w:val="000000"/>
          <w:sz w:val="28"/>
          <w:szCs w:val="28"/>
          <w:lang w:val="en-US" w:eastAsia="zh-CN"/>
        </w:rPr>
        <w:t>20</w:t>
      </w:r>
      <w:r>
        <w:rPr>
          <w:rFonts w:hint="eastAsia" w:ascii="宋体" w:hAnsi="宋体" w:cs="宋体"/>
          <w:color w:val="000000"/>
          <w:sz w:val="28"/>
          <w:szCs w:val="28"/>
        </w:rPr>
        <w:t>工作日内</w:t>
      </w:r>
      <w:r>
        <w:rPr>
          <w:rFonts w:hint="eastAsia" w:ascii="宋体" w:hAnsi="宋体" w:cs="宋体"/>
          <w:color w:val="000000"/>
          <w:sz w:val="28"/>
          <w:szCs w:val="28"/>
          <w:lang w:val="en-US" w:eastAsia="zh-CN"/>
        </w:rPr>
        <w:t>完成</w:t>
      </w:r>
      <w:r>
        <w:rPr>
          <w:rFonts w:hint="eastAsia" w:ascii="宋体" w:hAnsi="宋体" w:cs="宋体"/>
          <w:color w:val="000000"/>
          <w:sz w:val="28"/>
          <w:szCs w:val="28"/>
        </w:rPr>
        <w:t>安装、调试、试运行。</w:t>
      </w:r>
    </w:p>
    <w:p>
      <w:pPr>
        <w:pStyle w:val="8"/>
        <w:widowControl/>
        <w:spacing w:before="0" w:beforeAutospacing="0" w:after="0" w:afterAutospacing="0" w:line="5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质保期：验收合格之日起1年。</w:t>
      </w:r>
    </w:p>
    <w:p>
      <w:pPr>
        <w:pStyle w:val="8"/>
        <w:widowControl/>
        <w:spacing w:before="0" w:beforeAutospacing="0" w:after="0" w:afterAutospacing="0" w:line="540" w:lineRule="atLeast"/>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质保期服务要求：在质保期内中标人须提供标的扩声系统维保服务和技术支持，接到校团委报修电话</w:t>
      </w:r>
      <w:r>
        <w:rPr>
          <w:rFonts w:ascii="宋体" w:hAnsi="宋体" w:cs="宋体"/>
          <w:b w:val="0"/>
          <w:bCs/>
          <w:color w:val="000000"/>
          <w:sz w:val="28"/>
          <w:szCs w:val="28"/>
        </w:rPr>
        <w:t>30</w:t>
      </w:r>
      <w:r>
        <w:rPr>
          <w:rFonts w:hint="eastAsia" w:ascii="宋体" w:hAnsi="宋体" w:cs="宋体"/>
          <w:b w:val="0"/>
          <w:bCs/>
          <w:color w:val="000000"/>
          <w:sz w:val="28"/>
          <w:szCs w:val="28"/>
        </w:rPr>
        <w:t>分钟内</w:t>
      </w:r>
      <w:r>
        <w:rPr>
          <w:rFonts w:hint="eastAsia" w:ascii="宋体" w:hAnsi="宋体" w:cs="宋体"/>
          <w:b w:val="0"/>
          <w:bCs/>
          <w:color w:val="000000"/>
          <w:sz w:val="28"/>
          <w:szCs w:val="28"/>
          <w:lang w:eastAsia="zh-CN"/>
        </w:rPr>
        <w:t>技术人员</w:t>
      </w:r>
      <w:r>
        <w:rPr>
          <w:rFonts w:hint="eastAsia" w:ascii="宋体" w:hAnsi="宋体" w:cs="宋体"/>
          <w:b w:val="0"/>
          <w:bCs/>
          <w:color w:val="000000"/>
          <w:sz w:val="28"/>
          <w:szCs w:val="28"/>
        </w:rPr>
        <w:t>到达标的设备</w:t>
      </w:r>
      <w:r>
        <w:rPr>
          <w:rFonts w:hint="eastAsia" w:ascii="宋体" w:hAnsi="宋体" w:cs="宋体"/>
          <w:b w:val="0"/>
          <w:bCs/>
          <w:color w:val="000000"/>
          <w:sz w:val="28"/>
          <w:szCs w:val="28"/>
          <w:lang w:eastAsia="zh-CN"/>
        </w:rPr>
        <w:t>故障</w:t>
      </w:r>
      <w:r>
        <w:rPr>
          <w:rFonts w:hint="eastAsia" w:ascii="宋体" w:hAnsi="宋体" w:cs="宋体"/>
          <w:b w:val="0"/>
          <w:bCs/>
          <w:color w:val="000000"/>
          <w:sz w:val="28"/>
          <w:szCs w:val="28"/>
        </w:rPr>
        <w:t>现场，</w:t>
      </w:r>
      <w:r>
        <w:rPr>
          <w:rFonts w:ascii="宋体" w:hAnsi="宋体" w:cs="宋体"/>
          <w:b w:val="0"/>
          <w:bCs/>
          <w:color w:val="000000"/>
          <w:sz w:val="28"/>
          <w:szCs w:val="28"/>
        </w:rPr>
        <w:t>1</w:t>
      </w:r>
      <w:r>
        <w:rPr>
          <w:rFonts w:hint="eastAsia" w:ascii="宋体" w:hAnsi="宋体" w:cs="宋体"/>
          <w:b w:val="0"/>
          <w:bCs/>
          <w:color w:val="000000"/>
          <w:sz w:val="28"/>
          <w:szCs w:val="28"/>
        </w:rPr>
        <w:t>小时内排除故障，否则须提供故障设备备用机</w:t>
      </w:r>
      <w:r>
        <w:rPr>
          <w:rFonts w:hint="eastAsia" w:ascii="宋体" w:hAnsi="宋体" w:cs="宋体"/>
          <w:b w:val="0"/>
          <w:bCs/>
          <w:color w:val="000000"/>
          <w:sz w:val="28"/>
          <w:szCs w:val="28"/>
          <w:lang w:eastAsia="zh-CN"/>
        </w:rPr>
        <w:t>恢复广播</w:t>
      </w:r>
      <w:r>
        <w:rPr>
          <w:rFonts w:hint="eastAsia" w:ascii="宋体" w:hAnsi="宋体" w:cs="宋体"/>
          <w:b w:val="0"/>
          <w:bCs/>
          <w:color w:val="000000"/>
          <w:sz w:val="28"/>
          <w:szCs w:val="28"/>
        </w:rPr>
        <w:t>。</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付款方式：</w:t>
      </w:r>
      <w:r>
        <w:rPr>
          <w:rFonts w:hint="eastAsia" w:ascii="宋体" w:hAnsi="宋体" w:eastAsia="宋体" w:cs="宋体"/>
          <w:color w:val="000000"/>
          <w:kern w:val="0"/>
          <w:sz w:val="28"/>
          <w:szCs w:val="28"/>
        </w:rPr>
        <w:t>本项目竣工并通过验收后，甲方验收完成并出具《验收书》，支付</w:t>
      </w:r>
      <w:r>
        <w:rPr>
          <w:rFonts w:hint="eastAsia" w:ascii="宋体" w:hAnsi="宋体" w:eastAsia="宋体" w:cs="宋体"/>
          <w:color w:val="000000"/>
          <w:kern w:val="0"/>
          <w:sz w:val="28"/>
          <w:szCs w:val="28"/>
          <w:lang w:eastAsia="zh-CN"/>
        </w:rPr>
        <w:t>合同</w:t>
      </w:r>
      <w:r>
        <w:rPr>
          <w:rFonts w:hint="eastAsia" w:ascii="宋体" w:hAnsi="宋体" w:eastAsia="宋体" w:cs="宋体"/>
          <w:color w:val="000000"/>
          <w:kern w:val="0"/>
          <w:sz w:val="28"/>
          <w:szCs w:val="28"/>
        </w:rPr>
        <w:t>款的</w:t>
      </w:r>
      <w:r>
        <w:rPr>
          <w:rFonts w:ascii="Arial" w:hAnsi="Arial" w:eastAsia="Arial" w:cs="Arial"/>
          <w:color w:val="000000"/>
          <w:kern w:val="0"/>
          <w:sz w:val="28"/>
          <w:szCs w:val="28"/>
        </w:rPr>
        <w:t>100%</w:t>
      </w:r>
      <w:r>
        <w:rPr>
          <w:rFonts w:hint="eastAsia" w:ascii="宋体" w:hAnsi="宋体"/>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二、申请人的资格要求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1.满足《中华人民共和国政府采购法》第二十二条规定；</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2.落实政府采购政策需满足的资格要求：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（1）未被列入“</w:t>
      </w:r>
      <w:r>
        <w:rPr>
          <w:rFonts w:hint="eastAsia" w:ascii="宋体" w:hAnsi="宋体" w:cs="宋体"/>
          <w:color w:val="000000"/>
          <w:sz w:val="28"/>
          <w:szCs w:val="28"/>
          <w:lang w:val="en-US" w:eastAsia="zh-CN"/>
        </w:rPr>
        <w:t>国家企业信用信息公示系统</w:t>
      </w:r>
      <w:r>
        <w:rPr>
          <w:rFonts w:hint="eastAsia" w:ascii="宋体" w:hAnsi="宋体" w:cs="宋体"/>
          <w:color w:val="000000"/>
          <w:sz w:val="28"/>
          <w:szCs w:val="28"/>
        </w:rPr>
        <w:t>”网站、中国政府采购网等渠道信用失信被执行人、重大税收违法案件当事人名单、政府采购严重违法失信行为记录名单；提供截图或证明材料。</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（3）本项目不接受联合体投标。</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3.本项目的特定资格要求：</w:t>
      </w:r>
    </w:p>
    <w:p>
      <w:pPr>
        <w:pStyle w:val="8"/>
        <w:widowControl/>
        <w:spacing w:before="0" w:beforeAutospacing="0" w:after="0" w:afterAutospacing="0" w:line="540" w:lineRule="atLeast"/>
        <w:ind w:firstLine="840" w:firstLineChars="300"/>
        <w:rPr>
          <w:rFonts w:ascii="宋体" w:cs="宋体"/>
          <w:color w:val="FF0000"/>
          <w:sz w:val="28"/>
          <w:szCs w:val="28"/>
        </w:rPr>
      </w:pPr>
      <w:r>
        <w:rPr>
          <w:rFonts w:hint="eastAsia" w:ascii="宋体" w:hAnsi="宋体" w:cs="宋体"/>
          <w:sz w:val="28"/>
          <w:szCs w:val="28"/>
        </w:rPr>
        <w:t>无</w:t>
      </w:r>
      <w:r>
        <w:rPr>
          <w:rFonts w:ascii="宋体" w:hAnsi="宋体" w:cs="宋体"/>
          <w:sz w:val="28"/>
          <w:szCs w:val="28"/>
        </w:rPr>
        <w:t xml:space="preserve">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三、报名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时间</w:t>
      </w: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 xml:space="preserve"> 7</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30</w:t>
      </w:r>
      <w:r>
        <w:rPr>
          <w:rFonts w:hint="eastAsia" w:ascii="宋体" w:hAnsi="宋体" w:cs="宋体"/>
          <w:color w:val="000000" w:themeColor="text1"/>
          <w:sz w:val="28"/>
          <w:szCs w:val="28"/>
          <w14:textFill>
            <w14:solidFill>
              <w14:schemeClr w14:val="tx1"/>
            </w14:solidFill>
          </w14:textFill>
        </w:rPr>
        <w:t>日至202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sz w:val="28"/>
          <w:szCs w:val="28"/>
        </w:rPr>
        <w:t>，每天上午8:30至11:00，下午14:30至17:00。（北京时间，法定节假日除外。）</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w:t>
      </w:r>
      <w:r>
        <w:rPr>
          <w:rFonts w:hint="eastAsia" w:ascii="宋体" w:hAnsi="宋体" w:cs="宋体"/>
          <w:color w:val="000000"/>
          <w:sz w:val="28"/>
          <w:szCs w:val="28"/>
          <w:lang w:val="en-US" w:eastAsia="zh-CN"/>
        </w:rPr>
        <w:t>309</w:t>
      </w:r>
      <w:r>
        <w:rPr>
          <w:rFonts w:hint="eastAsia" w:ascii="宋体" w:hAnsi="宋体" w:cs="宋体"/>
          <w:color w:val="000000"/>
          <w:sz w:val="28"/>
          <w:szCs w:val="28"/>
        </w:rPr>
        <w:t>室。</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方式：报名时需携带加盖公章的以下资料原件及复印件一份：</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（1）预投标人代表身份证明：法定代表人提供身份证明；授权委托人提供授权委托书（原件）；身份证明原件及复印件；</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（2）三证合一或多证合一营业执照副本（复印件）；</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（3）未被列入“</w:t>
      </w:r>
      <w:r>
        <w:rPr>
          <w:rFonts w:hint="eastAsia" w:ascii="宋体" w:hAnsi="宋体" w:cs="宋体"/>
          <w:color w:val="000000"/>
          <w:sz w:val="28"/>
          <w:szCs w:val="28"/>
          <w:lang w:val="en-US" w:eastAsia="zh-CN"/>
        </w:rPr>
        <w:t>国家企业信用信息公示系统</w:t>
      </w:r>
      <w:r>
        <w:rPr>
          <w:rFonts w:hint="eastAsia" w:ascii="宋体" w:hAnsi="宋体" w:cs="宋体"/>
          <w:color w:val="000000"/>
          <w:sz w:val="28"/>
          <w:szCs w:val="28"/>
        </w:rPr>
        <w:t>”网站、中国政府采购网等渠道信用失信被执行人、重大税收违法案件当事人名单、政府采购严重违法失信行为记录名单；提供截图或证明材料。</w:t>
      </w:r>
    </w:p>
    <w:p>
      <w:pPr>
        <w:pStyle w:val="8"/>
        <w:widowControl/>
        <w:snapToGrid w:val="0"/>
        <w:spacing w:before="0" w:beforeAutospacing="0" w:after="0" w:afterAutospacing="0" w:line="360" w:lineRule="auto"/>
        <w:ind w:firstLine="560" w:firstLineChars="200"/>
        <w:rPr>
          <w:rFonts w:ascii="宋体" w:hAnsi="宋体" w:cs="宋体"/>
          <w:b w:val="0"/>
          <w:bCs w:val="0"/>
          <w:color w:val="000000"/>
          <w:sz w:val="28"/>
          <w:szCs w:val="28"/>
        </w:rPr>
      </w:pPr>
      <w:r>
        <w:rPr>
          <w:rFonts w:hint="eastAsia" w:ascii="宋体" w:hAnsi="宋体" w:cs="宋体"/>
          <w:color w:val="000000"/>
          <w:sz w:val="28"/>
          <w:szCs w:val="28"/>
        </w:rPr>
        <w:t>（4）单位负责人为同一人或者存在直接控股、管理关系供应商，不得参加同一项下的政府采购活动；</w:t>
      </w:r>
      <w:r>
        <w:rPr>
          <w:rFonts w:hint="eastAsia" w:ascii="宋体" w:hAnsi="宋体" w:cs="宋体"/>
          <w:b w:val="0"/>
          <w:bCs w:val="0"/>
          <w:color w:val="000000"/>
          <w:sz w:val="28"/>
          <w:szCs w:val="28"/>
        </w:rPr>
        <w:t>出具“天眼查”或“企查查”生成的报告（查关联单位）。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询价文件免费下载，下载地址赤峰学院主页采购专栏（http://www.cfxy.cn/）</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四、递交投标报价截止时间、开标时间和地点</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递交投标报价表（自行密封）截止时间：</w:t>
      </w: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sz w:val="28"/>
          <w:szCs w:val="28"/>
        </w:rPr>
        <w:t>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开标时间：</w:t>
      </w: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sz w:val="28"/>
          <w:szCs w:val="28"/>
        </w:rPr>
        <w:t>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w:t>
      </w:r>
      <w:r>
        <w:rPr>
          <w:rFonts w:hint="eastAsia" w:ascii="宋体" w:hAnsi="宋体" w:cs="宋体"/>
          <w:color w:val="000000"/>
          <w:sz w:val="28"/>
          <w:szCs w:val="28"/>
          <w:lang w:val="en-US" w:eastAsia="zh-CN"/>
        </w:rPr>
        <w:t>309</w:t>
      </w:r>
      <w:r>
        <w:rPr>
          <w:rFonts w:hint="eastAsia" w:ascii="宋体" w:hAnsi="宋体" w:cs="宋体"/>
          <w:color w:val="000000"/>
          <w:sz w:val="28"/>
          <w:szCs w:val="28"/>
        </w:rPr>
        <w:t>室。</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递交询价报价表时携带身份证原件、三证合一营业执照副本（或营业执照、税务登记证、组织机构代码证副本）原件</w:t>
      </w:r>
      <w:r>
        <w:rPr>
          <w:rFonts w:hint="eastAsia" w:ascii="宋体" w:hAnsi="宋体" w:cs="宋体"/>
          <w:color w:val="000000"/>
          <w:szCs w:val="28"/>
          <w:shd w:val="clear" w:color="auto" w:fill="F5F5F5"/>
        </w:rPr>
        <w:t>。</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五、公告期限</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自本公告发布之日起3个工作日。</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六、其他补充事宜</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发布公告的媒介：赤峰学院主页http://www.cfxy.cn/“政府采购专栏”上发布。</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七、联系方式</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1.采购人信息</w:t>
      </w:r>
    </w:p>
    <w:p>
      <w:pPr>
        <w:pStyle w:val="8"/>
        <w:widowControl/>
        <w:spacing w:before="0" w:beforeAutospacing="0" w:after="0" w:afterAutospacing="0" w:line="540" w:lineRule="atLeast"/>
        <w:ind w:firstLine="555"/>
        <w:rPr>
          <w:rFonts w:hint="eastAsia" w:ascii="宋体" w:hAnsi="宋体" w:cs="宋体"/>
          <w:color w:val="000000"/>
          <w:kern w:val="0"/>
          <w:sz w:val="28"/>
          <w:szCs w:val="28"/>
          <w:lang w:eastAsia="zh-CN"/>
        </w:rPr>
      </w:pPr>
      <w:r>
        <w:rPr>
          <w:rFonts w:hint="eastAsia" w:ascii="宋体" w:hAnsi="宋体" w:cs="宋体"/>
          <w:color w:val="000000"/>
          <w:sz w:val="28"/>
          <w:szCs w:val="28"/>
        </w:rPr>
        <w:t>名 称：赤峰学院</w:t>
      </w:r>
      <w:r>
        <w:rPr>
          <w:rFonts w:hint="eastAsia" w:ascii="宋体" w:hAnsi="宋体" w:cs="宋体"/>
          <w:color w:val="000000"/>
          <w:kern w:val="0"/>
          <w:sz w:val="28"/>
          <w:szCs w:val="28"/>
          <w:lang w:eastAsia="zh-CN"/>
        </w:rPr>
        <w:t>团委</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地址：赤峰市红山区迎宾路1号</w:t>
      </w:r>
    </w:p>
    <w:p>
      <w:pPr>
        <w:pStyle w:val="8"/>
        <w:widowControl/>
        <w:spacing w:before="0" w:beforeAutospacing="0" w:after="0" w:afterAutospacing="0" w:line="540" w:lineRule="atLeast"/>
        <w:ind w:firstLine="555"/>
        <w:rPr>
          <w:rFonts w:hint="default" w:ascii="宋体" w:hAnsi="宋体" w:cs="宋体"/>
          <w:color w:val="000000"/>
          <w:kern w:val="0"/>
          <w:sz w:val="28"/>
          <w:szCs w:val="28"/>
          <w:lang w:val="en-US" w:eastAsia="zh-CN"/>
        </w:rPr>
      </w:pPr>
      <w:r>
        <w:rPr>
          <w:rFonts w:hint="eastAsia" w:ascii="宋体" w:hAnsi="宋体" w:cs="宋体"/>
          <w:color w:val="000000"/>
          <w:sz w:val="28"/>
          <w:szCs w:val="28"/>
        </w:rPr>
        <w:t>联系人：</w:t>
      </w:r>
      <w:r>
        <w:rPr>
          <w:rFonts w:hint="eastAsia" w:ascii="宋体" w:hAnsi="宋体" w:cs="宋体"/>
          <w:color w:val="000000"/>
          <w:kern w:val="0"/>
          <w:sz w:val="28"/>
          <w:szCs w:val="28"/>
          <w:lang w:val="en-US" w:eastAsia="zh-CN"/>
        </w:rPr>
        <w:t>李根</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联系电话：</w:t>
      </w:r>
      <w:r>
        <w:rPr>
          <w:rFonts w:hint="eastAsia" w:ascii="宋体" w:hAnsi="宋体" w:cs="宋体"/>
          <w:color w:val="000000"/>
          <w:kern w:val="0"/>
          <w:sz w:val="28"/>
          <w:szCs w:val="28"/>
          <w:lang w:val="en-US" w:eastAsia="zh-CN"/>
        </w:rPr>
        <w:t>15247618695</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2.采购监管机构信息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称：赤峰学院资产与实验室管理处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　址：赤峰学院崇德楼509室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联系电话：0476-8300171　　　　　　　　　　　　</w:t>
      </w:r>
    </w:p>
    <w:p>
      <w:pPr>
        <w:pStyle w:val="8"/>
        <w:widowControl/>
        <w:spacing w:before="0" w:beforeAutospacing="0" w:after="0" w:afterAutospacing="0" w:line="450" w:lineRule="atLeast"/>
        <w:rPr>
          <w:rFonts w:ascii="宋体" w:hAnsi="宋体" w:cs="宋体"/>
          <w:color w:val="00000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rPr>
          <w:rFonts w:ascii="宋体" w:hAnsi="宋体" w:cs="宋体"/>
          <w:color w:val="000000"/>
          <w:kern w:val="0"/>
          <w:sz w:val="32"/>
          <w:szCs w:val="32"/>
        </w:rPr>
      </w:pPr>
    </w:p>
    <w:p>
      <w:pPr>
        <w:pStyle w:val="3"/>
        <w:ind w:firstLine="0" w:firstLineChars="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rPr>
          <w:rFonts w:ascii="宋体" w:hAnsi="宋体" w:cs="宋体"/>
          <w:color w:val="000000"/>
          <w:kern w:val="0"/>
          <w:sz w:val="32"/>
          <w:szCs w:val="32"/>
        </w:rPr>
      </w:pPr>
    </w:p>
    <w:p>
      <w:pPr>
        <w:ind w:firstLine="2880" w:firstLineChars="900"/>
        <w:rPr>
          <w:rFonts w:ascii="宋体" w:cs="宋体"/>
          <w:color w:val="000000"/>
          <w:kern w:val="0"/>
          <w:sz w:val="32"/>
          <w:szCs w:val="32"/>
        </w:rPr>
      </w:pPr>
      <w:r>
        <w:rPr>
          <w:rFonts w:hint="eastAsia" w:ascii="宋体" w:hAnsi="宋体" w:cs="宋体"/>
          <w:color w:val="000000"/>
          <w:kern w:val="0"/>
          <w:sz w:val="32"/>
          <w:szCs w:val="32"/>
        </w:rPr>
        <w:t>合同（样本）</w:t>
      </w:r>
    </w:p>
    <w:p>
      <w:pPr>
        <w:jc w:val="center"/>
        <w:rPr>
          <w:rFonts w:ascii="宋体" w:cs="宋体"/>
          <w:color w:val="000000"/>
          <w:kern w:val="0"/>
          <w:sz w:val="28"/>
          <w:szCs w:val="28"/>
        </w:rPr>
      </w:pPr>
      <w:r>
        <w:rPr>
          <w:rFonts w:hint="eastAsia" w:ascii="宋体" w:hAnsi="宋体" w:cs="宋体"/>
          <w:color w:val="000000"/>
          <w:kern w:val="0"/>
          <w:sz w:val="28"/>
          <w:szCs w:val="28"/>
        </w:rPr>
        <w:t>（按最后确定的询价内容修订执行）</w:t>
      </w:r>
    </w:p>
    <w:p>
      <w:pPr>
        <w:rPr>
          <w:rFonts w:ascii="宋体" w:cs="宋体"/>
          <w:color w:val="000000"/>
          <w:kern w:val="0"/>
          <w:sz w:val="28"/>
          <w:szCs w:val="28"/>
        </w:rPr>
      </w:pPr>
      <w:r>
        <w:rPr>
          <w:rFonts w:hint="eastAsia" w:ascii="宋体" w:hAnsi="宋体" w:cs="宋体"/>
          <w:color w:val="000000"/>
          <w:kern w:val="0"/>
          <w:sz w:val="28"/>
          <w:szCs w:val="28"/>
        </w:rPr>
        <w:t>采购人：赤峰学院（以下简称甲方）</w:t>
      </w:r>
    </w:p>
    <w:p>
      <w:pPr>
        <w:rPr>
          <w:rFonts w:ascii="宋体" w:cs="宋体"/>
          <w:color w:val="000000"/>
          <w:kern w:val="0"/>
          <w:sz w:val="28"/>
          <w:szCs w:val="28"/>
        </w:rPr>
      </w:pPr>
      <w:r>
        <w:rPr>
          <w:rFonts w:hint="eastAsia" w:ascii="宋体" w:hAnsi="宋体" w:cs="宋体"/>
          <w:color w:val="000000"/>
          <w:kern w:val="0"/>
          <w:sz w:val="28"/>
          <w:szCs w:val="28"/>
        </w:rPr>
        <w:t>成交人：</w:t>
      </w:r>
      <w:r>
        <w:rPr>
          <w:rFonts w:ascii="宋体" w:hAnsi="宋体" w:cs="宋体"/>
          <w:color w:val="000000"/>
          <w:kern w:val="0"/>
          <w:sz w:val="28"/>
          <w:szCs w:val="28"/>
        </w:rPr>
        <w:t xml:space="preserve"> XXXXXXXXXXX</w:t>
      </w:r>
      <w:r>
        <w:rPr>
          <w:rFonts w:hint="eastAsia" w:ascii="宋体" w:hAnsi="宋体" w:cs="宋体"/>
          <w:color w:val="000000"/>
          <w:kern w:val="0"/>
          <w:sz w:val="28"/>
          <w:szCs w:val="28"/>
        </w:rPr>
        <w:t>（以下简称乙方）</w:t>
      </w:r>
    </w:p>
    <w:p>
      <w:pPr>
        <w:ind w:firstLine="560" w:firstLineChars="200"/>
        <w:rPr>
          <w:rFonts w:ascii="宋体" w:cs="宋体"/>
          <w:color w:val="000000"/>
          <w:kern w:val="0"/>
          <w:sz w:val="28"/>
          <w:szCs w:val="28"/>
        </w:rPr>
      </w:pPr>
      <w:r>
        <w:rPr>
          <w:rFonts w:hint="eastAsia" w:ascii="宋体" w:hAnsi="宋体" w:cs="宋体"/>
          <w:color w:val="000000"/>
          <w:sz w:val="28"/>
          <w:szCs w:val="28"/>
        </w:rPr>
        <w:t>乙方在甲方赤峰学院团委组织的</w:t>
      </w:r>
      <w:r>
        <w:rPr>
          <w:rFonts w:hint="eastAsia"/>
          <w:bCs/>
          <w:sz w:val="28"/>
          <w:szCs w:val="28"/>
        </w:rPr>
        <w:t>公共广播系统维护和操场扩声系统项目</w:t>
      </w:r>
      <w:r>
        <w:rPr>
          <w:rFonts w:hint="eastAsia" w:cs="宋体"/>
          <w:color w:val="000000"/>
          <w:sz w:val="28"/>
          <w:szCs w:val="28"/>
        </w:rPr>
        <w:t>（</w:t>
      </w:r>
      <w:r>
        <w:rPr>
          <w:rFonts w:hint="eastAsia" w:ascii="宋体" w:hAnsi="宋体" w:cs="宋体"/>
          <w:color w:val="000000"/>
          <w:sz w:val="28"/>
          <w:szCs w:val="28"/>
        </w:rPr>
        <w:t>项目编号：</w:t>
      </w:r>
      <w:r>
        <w:rPr>
          <w:rFonts w:ascii="宋体" w:hAnsi="宋体" w:cs="宋体"/>
          <w:color w:val="000000"/>
          <w:kern w:val="0"/>
          <w:sz w:val="28"/>
          <w:szCs w:val="28"/>
        </w:rPr>
        <w:t>XXXXXXXXXX</w:t>
      </w:r>
      <w:r>
        <w:rPr>
          <w:rFonts w:hint="eastAsia" w:cs="宋体"/>
          <w:color w:val="000000"/>
          <w:sz w:val="28"/>
          <w:szCs w:val="28"/>
        </w:rPr>
        <w:t>）</w:t>
      </w:r>
      <w:r>
        <w:rPr>
          <w:rFonts w:hint="eastAsia" w:ascii="宋体" w:hAnsi="宋体" w:cs="宋体"/>
          <w:color w:val="000000"/>
          <w:sz w:val="28"/>
          <w:szCs w:val="28"/>
        </w:rPr>
        <w:t>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一、定义</w:t>
      </w:r>
    </w:p>
    <w:p>
      <w:pPr>
        <w:autoSpaceDE w:val="0"/>
        <w:autoSpaceDN w:val="0"/>
        <w:adjustRightInd w:val="0"/>
        <w:snapToGrid w:val="0"/>
        <w:spacing w:line="600" w:lineRule="exact"/>
        <w:ind w:right="32" w:firstLine="498" w:firstLineChars="178"/>
        <w:rPr>
          <w:rFonts w:ascii="宋体" w:cs="宋体"/>
          <w:color w:val="000000"/>
          <w:kern w:val="0"/>
          <w:sz w:val="28"/>
          <w:szCs w:val="28"/>
        </w:rPr>
      </w:pPr>
      <w:r>
        <w:rPr>
          <w:rFonts w:ascii="宋体" w:hAnsi="宋体" w:cs="宋体"/>
          <w:color w:val="000000"/>
          <w:kern w:val="0"/>
          <w:sz w:val="28"/>
          <w:szCs w:val="28"/>
        </w:rPr>
        <w:t xml:space="preserve">1. </w:t>
      </w:r>
      <w:r>
        <w:rPr>
          <w:rFonts w:hint="eastAsia" w:ascii="宋体" w:hAnsi="宋体" w:cs="宋体"/>
          <w:color w:val="000000"/>
          <w:kern w:val="0"/>
          <w:sz w:val="28"/>
          <w:szCs w:val="28"/>
        </w:rPr>
        <w:t>“合同”系指甲乙双方签署的、合同格式中载明的甲乙双方所达成的协议，包括所有的附件、附录和构成合同的所有文件；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cs="宋体"/>
          <w:color w:val="000000"/>
          <w:kern w:val="0"/>
          <w:sz w:val="28"/>
          <w:szCs w:val="28"/>
        </w:rPr>
      </w:pPr>
      <w:r>
        <w:rPr>
          <w:rFonts w:ascii="宋体" w:hAnsi="宋体" w:cs="宋体"/>
          <w:color w:val="000000"/>
          <w:kern w:val="0"/>
          <w:sz w:val="28"/>
          <w:szCs w:val="28"/>
        </w:rPr>
        <w:t xml:space="preserve">2. </w:t>
      </w:r>
      <w:r>
        <w:rPr>
          <w:rFonts w:hint="eastAsia" w:ascii="宋体" w:hAnsi="宋体" w:cs="宋体"/>
          <w:color w:val="000000"/>
          <w:kern w:val="0"/>
          <w:sz w:val="28"/>
          <w:szCs w:val="28"/>
        </w:rPr>
        <w:t>“合同价”系指根据合同规定，乙方在完全履行合同义务后甲方应付给的价格；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cs="宋体"/>
          <w:color w:val="000000"/>
          <w:kern w:val="0"/>
          <w:sz w:val="28"/>
          <w:szCs w:val="28"/>
        </w:rPr>
      </w:pPr>
      <w:r>
        <w:rPr>
          <w:rFonts w:ascii="宋体" w:hAnsi="宋体" w:cs="宋体"/>
          <w:color w:val="000000"/>
          <w:kern w:val="0"/>
          <w:sz w:val="28"/>
          <w:szCs w:val="28"/>
        </w:rPr>
        <w:t xml:space="preserve">3. </w:t>
      </w:r>
      <w:r>
        <w:rPr>
          <w:rFonts w:hint="eastAsia" w:ascii="宋体" w:hAnsi="宋体" w:cs="宋体"/>
          <w:color w:val="000000"/>
          <w:kern w:val="0"/>
          <w:sz w:val="28"/>
          <w:szCs w:val="28"/>
        </w:rPr>
        <w:t>“货物”系指乙方根据合同规定须向甲方提供的</w:t>
      </w:r>
      <w:r>
        <w:rPr>
          <w:rFonts w:hint="eastAsia"/>
          <w:bCs/>
          <w:sz w:val="28"/>
          <w:szCs w:val="28"/>
        </w:rPr>
        <w:t>崇学楼前广场地面和博实大道地面维修</w:t>
      </w:r>
      <w:r>
        <w:rPr>
          <w:rFonts w:hint="eastAsia" w:cs="宋体"/>
          <w:color w:val="000000"/>
          <w:sz w:val="28"/>
          <w:szCs w:val="28"/>
        </w:rPr>
        <w:t>项目</w:t>
      </w:r>
      <w:r>
        <w:rPr>
          <w:rFonts w:hint="eastAsia" w:ascii="宋体" w:hAnsi="宋体" w:cs="宋体"/>
          <w:color w:val="000000"/>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cs="宋体"/>
          <w:color w:val="000000"/>
          <w:kern w:val="0"/>
          <w:sz w:val="28"/>
          <w:szCs w:val="28"/>
        </w:rPr>
      </w:pPr>
      <w:r>
        <w:rPr>
          <w:rFonts w:ascii="宋体" w:hAnsi="宋体" w:cs="宋体"/>
          <w:color w:val="000000"/>
          <w:kern w:val="0"/>
          <w:sz w:val="28"/>
          <w:szCs w:val="28"/>
        </w:rPr>
        <w:t xml:space="preserve">4. </w:t>
      </w:r>
      <w:r>
        <w:rPr>
          <w:rFonts w:hint="eastAsia" w:ascii="宋体" w:hAnsi="宋体" w:cs="宋体"/>
          <w:color w:val="000000"/>
          <w:kern w:val="0"/>
          <w:sz w:val="28"/>
          <w:szCs w:val="28"/>
        </w:rPr>
        <w:t>“服务”系指根据合同规定乙方承担与供货有关的辅助服务，如运输、保险以及其它的服务，如安装、调试、提供技术援助和其他类似的义务；</w:t>
      </w:r>
    </w:p>
    <w:p>
      <w:pPr>
        <w:ind w:firstLine="570"/>
        <w:jc w:val="left"/>
        <w:rPr>
          <w:rFonts w:ascii="宋体" w:cs="宋体"/>
          <w:color w:val="000000"/>
          <w:kern w:val="0"/>
          <w:sz w:val="28"/>
          <w:szCs w:val="28"/>
        </w:rPr>
      </w:pPr>
      <w:r>
        <w:rPr>
          <w:rFonts w:hint="eastAsia" w:ascii="宋体" w:hAnsi="宋体" w:cs="宋体"/>
          <w:color w:val="000000"/>
          <w:kern w:val="0"/>
          <w:sz w:val="28"/>
          <w:szCs w:val="28"/>
        </w:rPr>
        <w:t>二、合同标的的名称及技术要求：</w:t>
      </w:r>
    </w:p>
    <w:p>
      <w:pPr>
        <w:ind w:firstLine="570"/>
        <w:jc w:val="left"/>
        <w:rPr>
          <w:rFonts w:ascii="宋体" w:cs="宋体"/>
          <w:color w:val="000000"/>
          <w:kern w:val="0"/>
          <w:sz w:val="28"/>
          <w:szCs w:val="28"/>
        </w:rPr>
      </w:pPr>
      <w:r>
        <w:rPr>
          <w:rFonts w:hint="eastAsia" w:ascii="宋体" w:hAnsi="宋体" w:cs="宋体"/>
          <w:color w:val="000000"/>
          <w:sz w:val="28"/>
          <w:szCs w:val="28"/>
        </w:rPr>
        <w:t>本项目包公共广播系统维护和损坏设备更换及操场扩声系统的设备采购和安装。</w:t>
      </w:r>
      <w:r>
        <w:rPr>
          <w:rFonts w:hint="eastAsia" w:ascii="宋体" w:hAnsi="宋体" w:cs="宋体"/>
          <w:color w:val="000000"/>
          <w:kern w:val="0"/>
          <w:sz w:val="28"/>
          <w:szCs w:val="28"/>
        </w:rPr>
        <w:t>具体技术参数要求详见附件设备清单。</w:t>
      </w:r>
    </w:p>
    <w:p>
      <w:pPr>
        <w:ind w:firstLine="280" w:firstLineChars="100"/>
        <w:jc w:val="left"/>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三、合同金额及付款方式：</w:t>
      </w:r>
    </w:p>
    <w:p>
      <w:pPr>
        <w:spacing w:line="540" w:lineRule="exact"/>
        <w:ind w:firstLine="560" w:firstLineChars="200"/>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合同价款总额：</w:t>
      </w:r>
      <w:r>
        <w:rPr>
          <w:rFonts w:ascii="宋体" w:hAnsi="宋体" w:cs="宋体"/>
          <w:color w:val="000000"/>
          <w:kern w:val="0"/>
          <w:sz w:val="28"/>
          <w:szCs w:val="28"/>
        </w:rPr>
        <w:t>XXXXXXXXXX</w:t>
      </w:r>
      <w:r>
        <w:rPr>
          <w:rFonts w:hint="eastAsia" w:ascii="宋体" w:hAnsi="宋体" w:cs="宋体"/>
          <w:color w:val="000000"/>
          <w:kern w:val="0"/>
          <w:sz w:val="28"/>
          <w:szCs w:val="28"/>
        </w:rPr>
        <w:t>元整，￥</w:t>
      </w:r>
      <w:r>
        <w:rPr>
          <w:rFonts w:ascii="宋体" w:hAnsi="宋体" w:cs="宋体"/>
          <w:color w:val="000000"/>
          <w:kern w:val="0"/>
          <w:sz w:val="28"/>
          <w:szCs w:val="28"/>
        </w:rPr>
        <w:t>:XXXXXXXXXX</w:t>
      </w:r>
      <w:r>
        <w:rPr>
          <w:rFonts w:hint="eastAsia" w:ascii="宋体" w:hAnsi="宋体" w:cs="宋体"/>
          <w:color w:val="000000"/>
          <w:kern w:val="0"/>
          <w:sz w:val="28"/>
          <w:szCs w:val="28"/>
        </w:rPr>
        <w:t>元。</w:t>
      </w:r>
      <w:r>
        <w:rPr>
          <w:rFonts w:hint="eastAsia" w:ascii="宋体" w:hAnsi="宋体"/>
          <w:color w:val="000000"/>
          <w:sz w:val="28"/>
          <w:szCs w:val="28"/>
        </w:rPr>
        <w:t>以上合同价款包括：投标材料设备全部价款、装卸费、运输费、安装费、利润、税金及合同包含的所有风险、责任等各项应有费用。</w:t>
      </w:r>
    </w:p>
    <w:p>
      <w:pPr>
        <w:widowControl/>
        <w:kinsoku w:val="0"/>
        <w:autoSpaceDE w:val="0"/>
        <w:autoSpaceDN w:val="0"/>
        <w:adjustRightInd w:val="0"/>
        <w:snapToGrid w:val="0"/>
        <w:spacing w:line="600" w:lineRule="exact"/>
        <w:ind w:firstLine="560" w:firstLineChars="200"/>
        <w:jc w:val="left"/>
      </w:pPr>
      <w:r>
        <w:rPr>
          <w:rFonts w:ascii="宋体" w:hAnsi="宋体" w:cs="宋体"/>
          <w:color w:val="000000"/>
          <w:kern w:val="0"/>
          <w:sz w:val="28"/>
          <w:szCs w:val="28"/>
        </w:rPr>
        <w:t>2.</w:t>
      </w:r>
      <w:r>
        <w:rPr>
          <w:rFonts w:hint="eastAsia" w:ascii="宋体" w:hAnsi="宋体" w:cs="宋体"/>
          <w:color w:val="000000"/>
          <w:kern w:val="0"/>
          <w:sz w:val="28"/>
          <w:szCs w:val="28"/>
        </w:rPr>
        <w:t>付款方式：本项目验收合格后，甲方出具《验收书》，支付合同款的</w:t>
      </w:r>
      <w:r>
        <w:rPr>
          <w:rFonts w:ascii="Arial" w:hAnsi="Arial" w:eastAsia="Times New Roman" w:cs="Arial"/>
          <w:color w:val="000000"/>
          <w:kern w:val="0"/>
          <w:sz w:val="28"/>
          <w:szCs w:val="28"/>
        </w:rPr>
        <w:t>100%</w:t>
      </w:r>
      <w:r>
        <w:rPr>
          <w:rFonts w:hint="eastAsia" w:ascii="宋体" w:hAnsi="宋体"/>
          <w:color w:val="000000"/>
          <w:sz w:val="28"/>
          <w:szCs w:val="28"/>
        </w:rPr>
        <w:t>。</w:t>
      </w:r>
    </w:p>
    <w:p>
      <w:pPr>
        <w:spacing w:line="360" w:lineRule="auto"/>
        <w:ind w:firstLine="560" w:firstLineChars="200"/>
        <w:rPr>
          <w:rFonts w:ascii="宋体" w:cs="宋体"/>
          <w:color w:val="000000"/>
          <w:kern w:val="0"/>
          <w:sz w:val="28"/>
          <w:szCs w:val="28"/>
        </w:rPr>
      </w:pPr>
      <w:r>
        <w:rPr>
          <w:rFonts w:hint="eastAsia" w:ascii="宋体" w:hAnsi="宋体" w:cs="宋体"/>
          <w:color w:val="000000"/>
          <w:kern w:val="0"/>
          <w:sz w:val="28"/>
          <w:szCs w:val="28"/>
        </w:rPr>
        <w:t>四、交工方式：</w:t>
      </w:r>
    </w:p>
    <w:p>
      <w:pPr>
        <w:ind w:firstLine="560" w:firstLineChars="200"/>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交工期限：签订合同后</w:t>
      </w:r>
      <w:r>
        <w:rPr>
          <w:rFonts w:ascii="宋体" w:hAnsi="宋体" w:cs="宋体"/>
          <w:color w:val="000000"/>
          <w:kern w:val="0"/>
          <w:sz w:val="28"/>
          <w:szCs w:val="28"/>
        </w:rPr>
        <w:t xml:space="preserve">  </w:t>
      </w:r>
      <w:r>
        <w:rPr>
          <w:rFonts w:hint="eastAsia" w:ascii="宋体" w:hAnsi="宋体" w:cs="宋体"/>
          <w:color w:val="000000"/>
          <w:kern w:val="0"/>
          <w:sz w:val="28"/>
          <w:szCs w:val="28"/>
        </w:rPr>
        <w:t>工作日内。</w:t>
      </w:r>
    </w:p>
    <w:p>
      <w:pPr>
        <w:spacing w:line="540" w:lineRule="exact"/>
        <w:ind w:firstLine="560" w:firstLineChars="200"/>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交工地点：赤峰学院指定地点。</w:t>
      </w:r>
      <w:r>
        <w:rPr>
          <w:rFonts w:hint="eastAsia" w:ascii="宋体" w:hAnsi="宋体"/>
          <w:color w:val="000000"/>
          <w:sz w:val="28"/>
          <w:szCs w:val="28"/>
        </w:rPr>
        <w:t>运输安装风险（如车、人损失）及卸车费、安装费均由乙方负担。</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五、质量标准和验收：</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质保期：验收合格之日起</w:t>
      </w:r>
      <w:r>
        <w:rPr>
          <w:rFonts w:ascii="宋体" w:hAnsi="宋体" w:cs="宋体"/>
          <w:color w:val="000000"/>
          <w:kern w:val="0"/>
          <w:sz w:val="28"/>
          <w:szCs w:val="28"/>
        </w:rPr>
        <w:t>1</w:t>
      </w:r>
      <w:r>
        <w:rPr>
          <w:rFonts w:hint="eastAsia" w:ascii="宋体" w:hAnsi="宋体" w:cs="宋体"/>
          <w:color w:val="000000"/>
          <w:kern w:val="0"/>
          <w:sz w:val="28"/>
          <w:szCs w:val="28"/>
        </w:rPr>
        <w:t>年</w:t>
      </w:r>
    </w:p>
    <w:p>
      <w:pPr>
        <w:widowControl/>
        <w:ind w:firstLine="565" w:firstLineChars="202"/>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乙方应保证完全符合合同规定的质量、规格和性能的要求。</w:t>
      </w:r>
    </w:p>
    <w:p>
      <w:pPr>
        <w:widowControl/>
        <w:ind w:firstLine="565" w:firstLineChars="202"/>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乙方承诺提供给甲方的</w:t>
      </w:r>
      <w:r>
        <w:rPr>
          <w:rFonts w:hint="eastAsia"/>
          <w:bCs/>
          <w:sz w:val="28"/>
          <w:szCs w:val="28"/>
        </w:rPr>
        <w:t>公共广播系统维护和操场扩声系统</w:t>
      </w:r>
      <w:r>
        <w:rPr>
          <w:rFonts w:hint="eastAsia" w:cs="宋体"/>
          <w:color w:val="000000"/>
          <w:sz w:val="28"/>
          <w:szCs w:val="28"/>
        </w:rPr>
        <w:t>项目</w:t>
      </w:r>
      <w:r>
        <w:rPr>
          <w:rFonts w:hint="eastAsia" w:ascii="宋体" w:hAnsi="宋体" w:cs="宋体"/>
          <w:color w:val="000000"/>
          <w:kern w:val="0"/>
          <w:sz w:val="28"/>
          <w:szCs w:val="28"/>
        </w:rPr>
        <w:t>的技术规范应与附件设备清单标准的“规定”相一致。</w:t>
      </w:r>
    </w:p>
    <w:p>
      <w:pPr>
        <w:widowControl/>
        <w:ind w:firstLine="565" w:firstLineChars="202"/>
        <w:jc w:val="left"/>
        <w:rPr>
          <w:color w:val="000000"/>
        </w:rPr>
      </w:pPr>
      <w:r>
        <w:rPr>
          <w:rFonts w:ascii="宋体" w:hAnsi="宋体" w:cs="宋体"/>
          <w:color w:val="000000"/>
          <w:kern w:val="0"/>
          <w:sz w:val="28"/>
          <w:szCs w:val="28"/>
        </w:rPr>
        <w:t>3.</w:t>
      </w:r>
      <w:r>
        <w:rPr>
          <w:rFonts w:hint="eastAsia" w:ascii="宋体" w:hAnsi="宋体" w:cs="宋体"/>
          <w:color w:val="000000"/>
          <w:kern w:val="0"/>
          <w:sz w:val="28"/>
          <w:szCs w:val="28"/>
        </w:rPr>
        <w:t>甲方对合同中</w:t>
      </w:r>
      <w:r>
        <w:rPr>
          <w:rFonts w:hint="eastAsia"/>
          <w:bCs/>
          <w:sz w:val="28"/>
          <w:szCs w:val="28"/>
        </w:rPr>
        <w:t>公共广播系统维护和操场扩声系统</w:t>
      </w:r>
      <w:r>
        <w:rPr>
          <w:rFonts w:hint="eastAsia" w:cs="宋体"/>
          <w:color w:val="000000"/>
          <w:sz w:val="28"/>
          <w:szCs w:val="28"/>
        </w:rPr>
        <w:t>项目</w:t>
      </w:r>
      <w:r>
        <w:rPr>
          <w:rFonts w:hint="eastAsia" w:ascii="宋体" w:hAnsi="宋体" w:cs="宋体"/>
          <w:color w:val="000000"/>
          <w:kern w:val="0"/>
          <w:sz w:val="28"/>
          <w:szCs w:val="28"/>
        </w:rPr>
        <w:t>的数量、质量及效果等进行检验，检验应依据本合同中的有关规定进行。</w:t>
      </w:r>
    </w:p>
    <w:p>
      <w:pPr>
        <w:widowControl/>
        <w:ind w:firstLine="565" w:firstLineChars="202"/>
        <w:jc w:val="left"/>
        <w:rPr>
          <w:rFonts w:asci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检验时发现供应数量、质量不符等，甲方不予验收；相关费用由乙方承担。</w:t>
      </w:r>
    </w:p>
    <w:p>
      <w:pPr>
        <w:spacing w:line="360" w:lineRule="auto"/>
        <w:ind w:firstLine="560" w:firstLineChars="200"/>
        <w:rPr>
          <w:rFonts w:ascii="宋体" w:cs="宋体"/>
          <w:color w:val="000000"/>
          <w:kern w:val="0"/>
          <w:sz w:val="28"/>
          <w:szCs w:val="28"/>
        </w:rPr>
      </w:pPr>
      <w:r>
        <w:rPr>
          <w:rFonts w:ascii="宋体" w:hAnsi="宋体" w:cs="宋体"/>
          <w:color w:val="000000"/>
          <w:kern w:val="0"/>
          <w:sz w:val="28"/>
          <w:szCs w:val="28"/>
        </w:rPr>
        <w:t>5.</w:t>
      </w:r>
      <w:r>
        <w:rPr>
          <w:rFonts w:ascii="宋体" w:hAnsi="宋体" w:cs="宋体"/>
          <w:color w:val="000000"/>
          <w:sz w:val="28"/>
          <w:szCs w:val="28"/>
        </w:rPr>
        <w:t xml:space="preserve"> </w:t>
      </w:r>
      <w:r>
        <w:rPr>
          <w:rFonts w:hint="eastAsia"/>
          <w:bCs/>
          <w:sz w:val="28"/>
          <w:szCs w:val="28"/>
        </w:rPr>
        <w:t>公共广播系统维护和操场扩声系统</w:t>
      </w:r>
      <w:r>
        <w:rPr>
          <w:rFonts w:hint="eastAsia" w:cs="宋体"/>
          <w:color w:val="000000"/>
          <w:sz w:val="28"/>
          <w:szCs w:val="28"/>
        </w:rPr>
        <w:t>项目</w:t>
      </w:r>
      <w:r>
        <w:rPr>
          <w:rFonts w:hint="eastAsia" w:ascii="宋体" w:hAnsi="宋体" w:cs="宋体"/>
          <w:color w:val="000000"/>
          <w:kern w:val="0"/>
          <w:sz w:val="28"/>
          <w:szCs w:val="28"/>
        </w:rPr>
        <w:t>交货验收合格，双方签署《验收书》。</w:t>
      </w:r>
      <w:r>
        <w:rPr>
          <w:rFonts w:ascii="宋体" w:cs="宋体"/>
          <w:color w:val="000000"/>
          <w:kern w:val="0"/>
          <w:sz w:val="28"/>
          <w:szCs w:val="28"/>
        </w:rPr>
        <w:br w:type="textWrapping"/>
      </w:r>
      <w:r>
        <w:rPr>
          <w:rFonts w:ascii="宋体" w:hAnsi="宋体" w:cs="宋体"/>
          <w:color w:val="000000"/>
          <w:kern w:val="0"/>
          <w:sz w:val="28"/>
          <w:szCs w:val="28"/>
        </w:rPr>
        <w:t xml:space="preserve">    6.</w:t>
      </w:r>
      <w:r>
        <w:rPr>
          <w:rFonts w:hint="eastAsia" w:ascii="宋体" w:hAnsi="宋体" w:cs="宋体"/>
          <w:color w:val="000000"/>
          <w:kern w:val="0"/>
          <w:sz w:val="28"/>
          <w:szCs w:val="28"/>
        </w:rPr>
        <w:t>本合同</w:t>
      </w:r>
      <w:r>
        <w:rPr>
          <w:rFonts w:hint="eastAsia"/>
          <w:bCs/>
          <w:sz w:val="28"/>
          <w:szCs w:val="28"/>
        </w:rPr>
        <w:t>公共广播系统维护和操场扩声系统</w:t>
      </w:r>
      <w:r>
        <w:rPr>
          <w:rFonts w:hint="eastAsia" w:cs="宋体"/>
          <w:color w:val="000000"/>
          <w:sz w:val="28"/>
          <w:szCs w:val="28"/>
        </w:rPr>
        <w:t>项目</w:t>
      </w:r>
      <w:r>
        <w:rPr>
          <w:rFonts w:hint="eastAsia" w:ascii="宋体" w:hAnsi="宋体" w:cs="宋体"/>
          <w:color w:val="000000"/>
          <w:kern w:val="0"/>
          <w:sz w:val="28"/>
          <w:szCs w:val="28"/>
        </w:rPr>
        <w:t>质保期内提供全免费保修、维护。</w:t>
      </w:r>
    </w:p>
    <w:p>
      <w:pPr>
        <w:widowControl/>
        <w:ind w:firstLine="560" w:firstLineChars="200"/>
        <w:jc w:val="left"/>
        <w:rPr>
          <w:rFonts w:asci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由于非甲方原因造成</w:t>
      </w:r>
      <w:r>
        <w:rPr>
          <w:rFonts w:hint="eastAsia"/>
          <w:bCs/>
          <w:sz w:val="28"/>
          <w:szCs w:val="28"/>
        </w:rPr>
        <w:t>公共广播系统维护和操场扩声系统</w:t>
      </w:r>
      <w:r>
        <w:rPr>
          <w:rFonts w:hint="eastAsia" w:cs="宋体"/>
          <w:color w:val="000000"/>
          <w:sz w:val="28"/>
          <w:szCs w:val="28"/>
        </w:rPr>
        <w:t>项目</w:t>
      </w:r>
      <w:r>
        <w:rPr>
          <w:rFonts w:hint="eastAsia" w:ascii="宋体" w:hAnsi="宋体" w:cs="宋体"/>
          <w:color w:val="000000"/>
          <w:kern w:val="0"/>
          <w:sz w:val="28"/>
          <w:szCs w:val="28"/>
        </w:rPr>
        <w:t>不能正常使用，乙方负责甲方的相关损失。</w:t>
      </w:r>
    </w:p>
    <w:p>
      <w:pPr>
        <w:spacing w:line="540" w:lineRule="exact"/>
        <w:ind w:firstLine="560" w:firstLineChars="200"/>
        <w:rPr>
          <w:rFonts w:ascii="宋体"/>
          <w:bCs/>
          <w:color w:val="000000"/>
          <w:sz w:val="28"/>
          <w:szCs w:val="28"/>
        </w:rPr>
      </w:pPr>
      <w:r>
        <w:rPr>
          <w:rFonts w:hint="eastAsia" w:ascii="宋体" w:hAnsi="宋体"/>
          <w:bCs/>
          <w:color w:val="000000"/>
          <w:sz w:val="28"/>
          <w:szCs w:val="28"/>
        </w:rPr>
        <w:t>六、售后服务</w:t>
      </w:r>
    </w:p>
    <w:p>
      <w:pPr>
        <w:spacing w:line="540" w:lineRule="exac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乙方提供质保期内免费上门质保服务，即质保期内出现的任何质量问题（非人为因素），由乙方给予免费维修或更换。对因产品质量问题给甲方造成的一切损失由乙方负责。　　　　　　　　　　　　　　　　　　　　　　　　　　　</w:t>
      </w:r>
    </w:p>
    <w:p>
      <w:pPr>
        <w:pStyle w:val="8"/>
        <w:widowControl/>
        <w:spacing w:before="0" w:beforeAutospacing="0" w:after="0" w:afterAutospacing="0" w:line="540" w:lineRule="atLeast"/>
        <w:ind w:firstLine="560" w:firstLineChars="200"/>
        <w:rPr>
          <w:rFonts w:ascii="宋体" w:cs="宋体"/>
          <w:b w:val="0"/>
          <w:bCs/>
          <w:color w:val="000000"/>
          <w:sz w:val="28"/>
          <w:szCs w:val="28"/>
        </w:rPr>
      </w:pPr>
      <w:r>
        <w:rPr>
          <w:rFonts w:ascii="宋体" w:hAnsi="宋体"/>
          <w:color w:val="000000"/>
          <w:sz w:val="28"/>
          <w:szCs w:val="28"/>
        </w:rPr>
        <w:t>2.</w:t>
      </w:r>
      <w:r>
        <w:rPr>
          <w:rFonts w:hint="eastAsia" w:ascii="宋体" w:hAnsi="宋体" w:cs="宋体"/>
          <w:b w:val="0"/>
          <w:bCs/>
          <w:color w:val="000000"/>
          <w:sz w:val="28"/>
          <w:szCs w:val="28"/>
        </w:rPr>
        <w:t>在质保期内中标人须提供标的扩声系统维保服务和技术支持，接到校团委报修电话</w:t>
      </w:r>
      <w:r>
        <w:rPr>
          <w:rFonts w:ascii="宋体" w:hAnsi="宋体" w:cs="宋体"/>
          <w:b w:val="0"/>
          <w:bCs/>
          <w:color w:val="000000"/>
          <w:sz w:val="28"/>
          <w:szCs w:val="28"/>
        </w:rPr>
        <w:t>30</w:t>
      </w:r>
      <w:r>
        <w:rPr>
          <w:rFonts w:hint="eastAsia" w:ascii="宋体" w:hAnsi="宋体" w:cs="宋体"/>
          <w:b w:val="0"/>
          <w:bCs/>
          <w:color w:val="000000"/>
          <w:sz w:val="28"/>
          <w:szCs w:val="28"/>
        </w:rPr>
        <w:t>分钟内</w:t>
      </w:r>
      <w:r>
        <w:rPr>
          <w:rFonts w:hint="eastAsia" w:ascii="宋体" w:hAnsi="宋体" w:cs="宋体"/>
          <w:b w:val="0"/>
          <w:bCs/>
          <w:color w:val="000000"/>
          <w:sz w:val="28"/>
          <w:szCs w:val="28"/>
          <w:lang w:eastAsia="zh-CN"/>
        </w:rPr>
        <w:t>技术人员</w:t>
      </w:r>
      <w:r>
        <w:rPr>
          <w:rFonts w:hint="eastAsia" w:ascii="宋体" w:hAnsi="宋体" w:cs="宋体"/>
          <w:b w:val="0"/>
          <w:bCs/>
          <w:color w:val="000000"/>
          <w:sz w:val="28"/>
          <w:szCs w:val="28"/>
        </w:rPr>
        <w:t>到达标的设备</w:t>
      </w:r>
      <w:r>
        <w:rPr>
          <w:rFonts w:hint="eastAsia" w:ascii="宋体" w:hAnsi="宋体" w:cs="宋体"/>
          <w:b w:val="0"/>
          <w:bCs/>
          <w:color w:val="000000"/>
          <w:sz w:val="28"/>
          <w:szCs w:val="28"/>
          <w:lang w:eastAsia="zh-CN"/>
        </w:rPr>
        <w:t>故障</w:t>
      </w:r>
      <w:r>
        <w:rPr>
          <w:rFonts w:hint="eastAsia" w:ascii="宋体" w:hAnsi="宋体" w:cs="宋体"/>
          <w:b w:val="0"/>
          <w:bCs/>
          <w:color w:val="000000"/>
          <w:sz w:val="28"/>
          <w:szCs w:val="28"/>
        </w:rPr>
        <w:t>现场，</w:t>
      </w:r>
      <w:r>
        <w:rPr>
          <w:rFonts w:ascii="宋体" w:hAnsi="宋体" w:cs="宋体"/>
          <w:b w:val="0"/>
          <w:bCs/>
          <w:color w:val="000000"/>
          <w:sz w:val="28"/>
          <w:szCs w:val="28"/>
        </w:rPr>
        <w:t>1</w:t>
      </w:r>
      <w:r>
        <w:rPr>
          <w:rFonts w:hint="eastAsia" w:ascii="宋体" w:hAnsi="宋体" w:cs="宋体"/>
          <w:b w:val="0"/>
          <w:bCs/>
          <w:color w:val="000000"/>
          <w:sz w:val="28"/>
          <w:szCs w:val="28"/>
        </w:rPr>
        <w:t>小时内排除故障，否则须提供故障设备备用机</w:t>
      </w:r>
      <w:r>
        <w:rPr>
          <w:rFonts w:hint="eastAsia" w:ascii="宋体" w:hAnsi="宋体" w:cs="宋体"/>
          <w:b w:val="0"/>
          <w:bCs/>
          <w:color w:val="000000"/>
          <w:sz w:val="28"/>
          <w:szCs w:val="28"/>
          <w:lang w:eastAsia="zh-CN"/>
        </w:rPr>
        <w:t>恢复广播</w:t>
      </w:r>
      <w:r>
        <w:rPr>
          <w:rFonts w:hint="eastAsia" w:ascii="宋体" w:hAnsi="宋体" w:cs="宋体"/>
          <w:b w:val="0"/>
          <w:bCs/>
          <w:color w:val="000000"/>
          <w:sz w:val="28"/>
          <w:szCs w:val="28"/>
        </w:rPr>
        <w:t>。</w:t>
      </w:r>
    </w:p>
    <w:p>
      <w:pPr>
        <w:spacing w:line="540" w:lineRule="exact"/>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质保期满后的维修，乙方只收取相关配件的成本费用，其它费用不得向甲方收取。</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七、违约责任</w:t>
      </w:r>
    </w:p>
    <w:p>
      <w:pPr>
        <w:widowControl/>
        <w:ind w:firstLine="700" w:firstLineChars="250"/>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如果乙方未按照合同规定的要求交付</w:t>
      </w:r>
      <w:r>
        <w:rPr>
          <w:rFonts w:hint="eastAsia"/>
          <w:bCs/>
          <w:sz w:val="28"/>
          <w:szCs w:val="28"/>
        </w:rPr>
        <w:t>公共广播系统维护和操场扩声系统</w:t>
      </w:r>
      <w:r>
        <w:rPr>
          <w:rFonts w:hint="eastAsia" w:cs="宋体"/>
          <w:color w:val="000000"/>
          <w:sz w:val="28"/>
          <w:szCs w:val="28"/>
        </w:rPr>
        <w:t>项目</w:t>
      </w:r>
      <w:r>
        <w:rPr>
          <w:rFonts w:hint="eastAsia" w:ascii="宋体" w:hAnsi="宋体" w:cs="宋体"/>
          <w:color w:val="000000"/>
          <w:kern w:val="0"/>
          <w:sz w:val="28"/>
          <w:szCs w:val="28"/>
        </w:rPr>
        <w:t>时，乙方应承担相应违约责任，甲方有权终止合同，乙方向甲方支付合同总金额的百分之十的违约金。</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延期付款的违约责任</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八、不可抗力</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不可抗力指不能预见、不能避免并不能克服的客观情况。</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因不可抗力不能履行合同的，根据不可抗力的影响，部分或者全部免除责任，但法律另有规定的除外。</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一方因不可抗力不能履行合同的，应当及时通知对方，以减轻可能给对方造成的损失，并应当在合理期限内提供证明。</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九、争议解决</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履行合同过程中发生争议，双方应通过友好协商解决；经协商不能达成协议时，则双方同意在甲方住所地有管辖权的人民法院提起诉讼。</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在诉讼期间，除了必须在诉讼过程中进行解决的那部分问题以外，合同其余部分应继续履行。</w:t>
      </w:r>
    </w:p>
    <w:p>
      <w:pPr>
        <w:spacing w:line="520" w:lineRule="exact"/>
        <w:ind w:firstLine="638" w:firstLineChars="228"/>
        <w:jc w:val="left"/>
        <w:rPr>
          <w:rFonts w:ascii="宋体" w:cs="宋体"/>
          <w:color w:val="000000"/>
          <w:kern w:val="0"/>
          <w:sz w:val="28"/>
          <w:szCs w:val="28"/>
        </w:rPr>
      </w:pPr>
      <w:r>
        <w:rPr>
          <w:rFonts w:hint="eastAsia" w:ascii="宋体" w:hAnsi="宋体" w:cs="宋体"/>
          <w:color w:val="000000"/>
          <w:kern w:val="0"/>
          <w:sz w:val="28"/>
          <w:szCs w:val="28"/>
        </w:rPr>
        <w:t>十、合同补充、修改或变更</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双方协商一致，可以依法对本合同进行补充、修改或变更。</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对本合同的任何补充、修改或变更必须以书面形式进行。</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双方签订的补充协议以及修改或变更的条款与本合同具有同等法律效力。</w:t>
      </w:r>
    </w:p>
    <w:p>
      <w:pPr>
        <w:spacing w:line="520" w:lineRule="exact"/>
        <w:ind w:firstLine="638" w:firstLineChars="228"/>
        <w:jc w:val="left"/>
        <w:rPr>
          <w:rFonts w:ascii="宋体" w:cs="宋体"/>
          <w:color w:val="000000"/>
          <w:kern w:val="0"/>
          <w:sz w:val="28"/>
          <w:szCs w:val="28"/>
        </w:rPr>
      </w:pPr>
      <w:r>
        <w:rPr>
          <w:rFonts w:hint="eastAsia" w:ascii="宋体" w:hAnsi="宋体" w:cs="宋体"/>
          <w:color w:val="000000"/>
          <w:kern w:val="0"/>
          <w:sz w:val="28"/>
          <w:szCs w:val="28"/>
        </w:rPr>
        <w:t>十一、合同的生效</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pPr>
        <w:spacing w:line="520" w:lineRule="exact"/>
        <w:ind w:firstLine="638" w:firstLineChars="228"/>
        <w:jc w:val="left"/>
        <w:rPr>
          <w:rFonts w:ascii="宋体" w:cs="宋体"/>
          <w:color w:val="000000"/>
          <w:kern w:val="0"/>
          <w:sz w:val="28"/>
          <w:szCs w:val="28"/>
        </w:rPr>
      </w:pPr>
      <w:r>
        <w:rPr>
          <w:rFonts w:hint="eastAsia" w:ascii="宋体" w:hAnsi="宋体" w:cs="宋体"/>
          <w:color w:val="000000"/>
          <w:kern w:val="0"/>
          <w:sz w:val="28"/>
          <w:szCs w:val="28"/>
        </w:rPr>
        <w:t>十二、其它约定事项</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本合同涉及的询价公告、乙方的报价单和附件均为本合同不可分割的组成部分，具有相同的法律效力，本合同一式四份，甲方执三份，乙方执一份，并送赤峰学院党政办一份备案。</w:t>
      </w:r>
    </w:p>
    <w:p>
      <w:pPr>
        <w:ind w:firstLine="638" w:firstLineChars="228"/>
        <w:jc w:val="left"/>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一方当事人未经另一方书面同意，不得将其在合同下的权利和义务全部或部分转让给第三人。</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甲方：赤峰学院（盖章）</w:t>
      </w:r>
      <w:r>
        <w:rPr>
          <w:rFonts w:ascii="宋体" w:hAnsi="宋体" w:cs="宋体"/>
          <w:color w:val="000000"/>
          <w:kern w:val="0"/>
          <w:sz w:val="28"/>
          <w:szCs w:val="28"/>
        </w:rPr>
        <w:t xml:space="preserve"> </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法定代表人：（签字）</w:t>
      </w:r>
      <w:r>
        <w:rPr>
          <w:rFonts w:ascii="宋体" w:hAnsi="宋体" w:cs="宋体"/>
          <w:color w:val="000000"/>
          <w:kern w:val="0"/>
          <w:sz w:val="28"/>
          <w:szCs w:val="28"/>
        </w:rPr>
        <w:t xml:space="preserve">       </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项目单位负责人：（签字）</w:t>
      </w:r>
      <w:r>
        <w:rPr>
          <w:rFonts w:ascii="宋体" w:hAnsi="宋体" w:cs="宋体"/>
          <w:color w:val="000000"/>
          <w:kern w:val="0"/>
          <w:sz w:val="28"/>
          <w:szCs w:val="28"/>
        </w:rPr>
        <w:t xml:space="preserve">        </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联系电话：</w:t>
      </w:r>
      <w:r>
        <w:rPr>
          <w:rFonts w:ascii="宋体" w:hAnsi="宋体" w:cs="宋体"/>
          <w:color w:val="000000"/>
          <w:kern w:val="0"/>
          <w:sz w:val="28"/>
          <w:szCs w:val="28"/>
        </w:rPr>
        <w:t xml:space="preserve">                    </w:t>
      </w:r>
      <w:r>
        <w:rPr>
          <w:rFonts w:hint="eastAsia" w:ascii="宋体" w:hAnsi="宋体" w:cs="宋体"/>
          <w:color w:val="000000"/>
          <w:kern w:val="0"/>
          <w:sz w:val="28"/>
          <w:szCs w:val="28"/>
        </w:rPr>
        <w:t>单位地址：</w:t>
      </w:r>
    </w:p>
    <w:p>
      <w:pPr>
        <w:ind w:firstLine="5955" w:firstLineChars="2127"/>
        <w:jc w:val="left"/>
        <w:rPr>
          <w:rFonts w:ascii="宋体" w:cs="宋体"/>
          <w:color w:val="000000"/>
          <w:kern w:val="0"/>
          <w:sz w:val="28"/>
          <w:szCs w:val="28"/>
        </w:rPr>
      </w:pPr>
      <w:r>
        <w:rPr>
          <w:rFonts w:hint="eastAsia" w:ascii="宋体" w:hAnsi="宋体" w:cs="宋体"/>
          <w:color w:val="000000"/>
          <w:kern w:val="0"/>
          <w:sz w:val="28"/>
          <w:szCs w:val="28"/>
        </w:rPr>
        <w:t>年</w:t>
      </w:r>
      <w:r>
        <w:rPr>
          <w:rFonts w:ascii="宋体" w:hAnsi="宋体" w:cs="宋体"/>
          <w:color w:val="000000"/>
          <w:kern w:val="0"/>
          <w:sz w:val="28"/>
          <w:szCs w:val="28"/>
        </w:rPr>
        <w:t xml:space="preserve">     </w:t>
      </w:r>
      <w:r>
        <w:rPr>
          <w:rFonts w:hint="eastAsia" w:ascii="宋体" w:hAnsi="宋体" w:cs="宋体"/>
          <w:color w:val="000000"/>
          <w:kern w:val="0"/>
          <w:sz w:val="28"/>
          <w:szCs w:val="28"/>
        </w:rPr>
        <w:t>月</w:t>
      </w:r>
      <w:r>
        <w:rPr>
          <w:rFonts w:ascii="宋体" w:hAnsi="宋体" w:cs="宋体"/>
          <w:color w:val="000000"/>
          <w:kern w:val="0"/>
          <w:sz w:val="28"/>
          <w:szCs w:val="28"/>
        </w:rPr>
        <w:t xml:space="preserve">     </w:t>
      </w:r>
      <w:r>
        <w:rPr>
          <w:rFonts w:hint="eastAsia" w:ascii="宋体" w:hAnsi="宋体" w:cs="宋体"/>
          <w:color w:val="000000"/>
          <w:kern w:val="0"/>
          <w:sz w:val="28"/>
          <w:szCs w:val="28"/>
        </w:rPr>
        <w:t>日</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乙方：</w:t>
      </w:r>
      <w:r>
        <w:rPr>
          <w:rFonts w:ascii="宋体" w:hAnsi="宋体" w:cs="宋体"/>
          <w:color w:val="000000"/>
          <w:kern w:val="0"/>
          <w:sz w:val="28"/>
          <w:szCs w:val="28"/>
        </w:rPr>
        <w:t xml:space="preserve"> XXXXXXXXXX</w:t>
      </w:r>
      <w:r>
        <w:rPr>
          <w:rFonts w:hint="eastAsia" w:ascii="宋体" w:hAnsi="宋体" w:cs="宋体"/>
          <w:color w:val="000000"/>
          <w:kern w:val="0"/>
          <w:sz w:val="28"/>
          <w:szCs w:val="28"/>
        </w:rPr>
        <w:t>（盖章）</w:t>
      </w:r>
      <w:r>
        <w:rPr>
          <w:rFonts w:ascii="宋体" w:hAnsi="宋体" w:cs="宋体"/>
          <w:color w:val="000000"/>
          <w:kern w:val="0"/>
          <w:sz w:val="28"/>
          <w:szCs w:val="28"/>
        </w:rPr>
        <w:t xml:space="preserve">         </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法定代表人：（签字）</w:t>
      </w:r>
      <w:r>
        <w:rPr>
          <w:rFonts w:ascii="宋体" w:hAnsi="宋体" w:cs="宋体"/>
          <w:color w:val="000000"/>
          <w:kern w:val="0"/>
          <w:sz w:val="28"/>
          <w:szCs w:val="28"/>
        </w:rPr>
        <w:t xml:space="preserve">          </w:t>
      </w:r>
      <w:r>
        <w:rPr>
          <w:rFonts w:hint="eastAsia" w:ascii="宋体" w:hAnsi="宋体" w:cs="宋体"/>
          <w:color w:val="000000"/>
          <w:kern w:val="0"/>
          <w:sz w:val="28"/>
          <w:szCs w:val="28"/>
        </w:rPr>
        <w:t>开户银行：</w:t>
      </w:r>
      <w:r>
        <w:rPr>
          <w:rFonts w:ascii="宋体" w:hAnsi="宋体" w:cs="宋体"/>
          <w:color w:val="000000"/>
          <w:kern w:val="0"/>
          <w:sz w:val="28"/>
          <w:szCs w:val="28"/>
        </w:rPr>
        <w:t xml:space="preserve">   </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委托代理人：（签字）</w:t>
      </w:r>
      <w:r>
        <w:rPr>
          <w:rFonts w:ascii="宋体" w:hAnsi="宋体" w:cs="宋体"/>
          <w:color w:val="000000"/>
          <w:kern w:val="0"/>
          <w:sz w:val="28"/>
          <w:szCs w:val="28"/>
        </w:rPr>
        <w:t xml:space="preserve">          </w:t>
      </w:r>
      <w:r>
        <w:rPr>
          <w:rFonts w:hint="eastAsia" w:ascii="宋体" w:hAnsi="宋体" w:cs="宋体"/>
          <w:color w:val="000000"/>
          <w:kern w:val="0"/>
          <w:sz w:val="28"/>
          <w:szCs w:val="28"/>
        </w:rPr>
        <w:t>开户账号：</w:t>
      </w:r>
    </w:p>
    <w:p>
      <w:pPr>
        <w:ind w:firstLine="638" w:firstLineChars="228"/>
        <w:jc w:val="left"/>
        <w:rPr>
          <w:rFonts w:ascii="宋体" w:cs="宋体"/>
          <w:color w:val="000000"/>
          <w:kern w:val="0"/>
          <w:sz w:val="28"/>
          <w:szCs w:val="28"/>
        </w:rPr>
      </w:pPr>
      <w:r>
        <w:rPr>
          <w:rFonts w:hint="eastAsia" w:ascii="宋体" w:hAnsi="宋体" w:cs="宋体"/>
          <w:color w:val="000000"/>
          <w:kern w:val="0"/>
          <w:sz w:val="28"/>
          <w:szCs w:val="28"/>
        </w:rPr>
        <w:t>联系电话：</w:t>
      </w:r>
      <w:r>
        <w:rPr>
          <w:rFonts w:ascii="宋体" w:hAnsi="宋体" w:cs="宋体"/>
          <w:color w:val="000000"/>
          <w:kern w:val="0"/>
          <w:sz w:val="28"/>
          <w:szCs w:val="28"/>
        </w:rPr>
        <w:t xml:space="preserve">                     </w:t>
      </w:r>
      <w:r>
        <w:rPr>
          <w:rFonts w:hint="eastAsia" w:ascii="宋体" w:hAnsi="宋体" w:cs="宋体"/>
          <w:color w:val="000000"/>
          <w:kern w:val="0"/>
          <w:sz w:val="28"/>
          <w:szCs w:val="28"/>
        </w:rPr>
        <w:t>单位地址：</w:t>
      </w:r>
    </w:p>
    <w:p>
      <w:pPr>
        <w:spacing w:line="520" w:lineRule="exact"/>
        <w:jc w:val="right"/>
        <w:rPr>
          <w:rFonts w:ascii="宋体" w:cs="宋体"/>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年</w:t>
      </w:r>
      <w:r>
        <w:rPr>
          <w:rFonts w:ascii="宋体" w:hAnsi="宋体" w:cs="宋体"/>
          <w:color w:val="000000"/>
          <w:kern w:val="0"/>
          <w:sz w:val="28"/>
          <w:szCs w:val="28"/>
        </w:rPr>
        <w:t xml:space="preserve">     </w:t>
      </w:r>
      <w:r>
        <w:rPr>
          <w:rFonts w:hint="eastAsia" w:ascii="宋体" w:hAnsi="宋体" w:cs="宋体"/>
          <w:color w:val="000000"/>
          <w:kern w:val="0"/>
          <w:sz w:val="28"/>
          <w:szCs w:val="28"/>
        </w:rPr>
        <w:t>月</w:t>
      </w:r>
      <w:r>
        <w:rPr>
          <w:rFonts w:ascii="宋体" w:hAnsi="宋体" w:cs="宋体"/>
          <w:color w:val="000000"/>
          <w:kern w:val="0"/>
          <w:sz w:val="28"/>
          <w:szCs w:val="28"/>
        </w:rPr>
        <w:t xml:space="preserve">     </w:t>
      </w:r>
      <w:r>
        <w:rPr>
          <w:rFonts w:hint="eastAsia" w:ascii="宋体" w:hAnsi="宋体" w:cs="宋体"/>
          <w:color w:val="000000"/>
          <w:kern w:val="0"/>
          <w:sz w:val="28"/>
          <w:szCs w:val="28"/>
        </w:rPr>
        <w:t>日</w:t>
      </w:r>
      <w:r>
        <w:rPr>
          <w:rFonts w:ascii="宋体" w:hAnsi="宋体" w:cs="宋体"/>
          <w:color w:val="000000"/>
          <w:kern w:val="0"/>
          <w:sz w:val="28"/>
          <w:szCs w:val="28"/>
        </w:rPr>
        <w:t xml:space="preserve">   </w:t>
      </w:r>
    </w:p>
    <w:p>
      <w:pPr>
        <w:spacing w:line="52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 </w:t>
      </w:r>
    </w:p>
    <w:p>
      <w:pPr>
        <w:ind w:firstLine="2240" w:firstLineChars="800"/>
        <w:rPr>
          <w:rFonts w:ascii="宋体" w:hAnsi="宋体" w:cs="宋体"/>
          <w:color w:val="000000"/>
          <w:kern w:val="0"/>
          <w:sz w:val="28"/>
          <w:szCs w:val="28"/>
        </w:rPr>
      </w:pPr>
      <w:r>
        <w:rPr>
          <w:rFonts w:hint="eastAsia" w:ascii="宋体" w:hAnsi="宋体" w:cs="宋体"/>
          <w:color w:val="000000"/>
          <w:kern w:val="0"/>
          <w:sz w:val="28"/>
          <w:szCs w:val="28"/>
        </w:rPr>
        <w:t xml:space="preserve"> </w:t>
      </w:r>
    </w:p>
    <w:p>
      <w:pPr>
        <w:ind w:firstLine="2240" w:firstLineChars="800"/>
        <w:rPr>
          <w:rFonts w:ascii="宋体" w:hAnsi="宋体" w:cs="宋体"/>
          <w:color w:val="000000"/>
          <w:kern w:val="0"/>
          <w:sz w:val="28"/>
          <w:szCs w:val="28"/>
        </w:rPr>
      </w:pPr>
    </w:p>
    <w:p>
      <w:pPr>
        <w:ind w:firstLine="2240" w:firstLineChars="800"/>
        <w:rPr>
          <w:rFonts w:ascii="宋体" w:hAnsi="宋体" w:cs="宋体"/>
          <w:color w:val="000000"/>
          <w:kern w:val="0"/>
          <w:sz w:val="28"/>
          <w:szCs w:val="28"/>
        </w:rPr>
      </w:pPr>
    </w:p>
    <w:p>
      <w:pPr>
        <w:ind w:firstLine="2240" w:firstLineChars="800"/>
        <w:rPr>
          <w:rFonts w:hint="eastAsia" w:ascii="宋体" w:hAnsi="宋体" w:cs="宋体"/>
          <w:color w:val="000000"/>
          <w:kern w:val="0"/>
          <w:sz w:val="28"/>
          <w:szCs w:val="28"/>
        </w:rPr>
      </w:pPr>
    </w:p>
    <w:p>
      <w:pPr>
        <w:jc w:val="center"/>
        <w:rPr>
          <w:rFonts w:hint="eastAsia" w:ascii="微软雅黑" w:hAnsi="微软雅黑" w:eastAsia="微软雅黑" w:cs="微软雅黑"/>
          <w:color w:val="000000"/>
          <w:kern w:val="0"/>
          <w:sz w:val="32"/>
          <w:szCs w:val="32"/>
        </w:rPr>
      </w:pPr>
    </w:p>
    <w:p>
      <w:pPr>
        <w:jc w:val="center"/>
        <w:rPr>
          <w:rFonts w:hint="eastAsia" w:ascii="微软雅黑" w:hAnsi="微软雅黑" w:eastAsia="微软雅黑" w:cs="微软雅黑"/>
          <w:color w:val="000000"/>
          <w:kern w:val="0"/>
          <w:sz w:val="32"/>
          <w:szCs w:val="32"/>
        </w:rPr>
      </w:pPr>
    </w:p>
    <w:p>
      <w:pPr>
        <w:jc w:val="center"/>
        <w:rPr>
          <w:rFonts w:hint="eastAsia" w:ascii="微软雅黑" w:hAnsi="微软雅黑" w:eastAsia="微软雅黑" w:cs="微软雅黑"/>
          <w:color w:val="000000"/>
          <w:kern w:val="0"/>
          <w:sz w:val="32"/>
          <w:szCs w:val="32"/>
        </w:rPr>
      </w:pPr>
    </w:p>
    <w:p>
      <w:pPr>
        <w:jc w:val="center"/>
        <w:rPr>
          <w:rFonts w:hint="eastAsia" w:ascii="微软雅黑" w:hAnsi="微软雅黑" w:eastAsia="微软雅黑" w:cs="微软雅黑"/>
          <w:color w:val="000000"/>
          <w:kern w:val="0"/>
          <w:sz w:val="32"/>
          <w:szCs w:val="32"/>
        </w:rPr>
      </w:pPr>
    </w:p>
    <w:p>
      <w:pPr>
        <w:jc w:val="center"/>
        <w:rPr>
          <w:rFonts w:hint="eastAsia" w:ascii="微软雅黑" w:hAnsi="微软雅黑" w:eastAsia="微软雅黑" w:cs="微软雅黑"/>
          <w:color w:val="000000"/>
          <w:kern w:val="0"/>
          <w:sz w:val="32"/>
          <w:szCs w:val="32"/>
        </w:rPr>
      </w:pPr>
    </w:p>
    <w:p>
      <w:pPr>
        <w:jc w:val="center"/>
        <w:rPr>
          <w:rFonts w:hint="eastAsia" w:ascii="微软雅黑" w:hAnsi="微软雅黑" w:eastAsia="微软雅黑" w:cs="微软雅黑"/>
          <w:color w:val="000000"/>
          <w:kern w:val="0"/>
          <w:sz w:val="32"/>
          <w:szCs w:val="32"/>
        </w:rPr>
      </w:pPr>
    </w:p>
    <w:p>
      <w:pPr>
        <w:jc w:val="center"/>
        <w:rPr>
          <w:rFonts w:hint="eastAsia" w:ascii="微软雅黑" w:hAnsi="微软雅黑" w:eastAsia="微软雅黑" w:cs="微软雅黑"/>
          <w:color w:val="000000"/>
          <w:kern w:val="0"/>
          <w:sz w:val="32"/>
          <w:szCs w:val="32"/>
        </w:rPr>
      </w:pPr>
    </w:p>
    <w:p>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附  件</w:t>
      </w:r>
    </w:p>
    <w:p>
      <w:pPr>
        <w:tabs>
          <w:tab w:val="left" w:pos="6825"/>
        </w:tabs>
        <w:rPr>
          <w:rFonts w:ascii="宋体"/>
          <w:b/>
          <w:bCs/>
          <w:color w:val="000000"/>
          <w:sz w:val="28"/>
          <w:szCs w:val="28"/>
        </w:rPr>
      </w:pPr>
      <w:r>
        <w:rPr>
          <w:rFonts w:hint="eastAsia" w:ascii="微软雅黑" w:hAnsi="微软雅黑" w:eastAsia="微软雅黑" w:cs="微软雅黑"/>
          <w:color w:val="000000"/>
          <w:kern w:val="0"/>
          <w:sz w:val="28"/>
          <w:szCs w:val="28"/>
        </w:rPr>
        <w:t>附件一、</w:t>
      </w:r>
    </w:p>
    <w:p>
      <w:pPr>
        <w:jc w:val="center"/>
        <w:rPr>
          <w:rFonts w:ascii="宋体" w:cs="宋体"/>
          <w:b/>
          <w:bCs/>
          <w:color w:val="000000"/>
          <w:sz w:val="32"/>
          <w:szCs w:val="32"/>
        </w:rPr>
      </w:pPr>
      <w:r>
        <w:rPr>
          <w:rFonts w:hint="eastAsia" w:ascii="宋体" w:cs="宋体"/>
          <w:b/>
          <w:bCs/>
          <w:color w:val="000000"/>
          <w:sz w:val="32"/>
          <w:szCs w:val="32"/>
        </w:rPr>
        <w:t>法定代表人身份证明</w:t>
      </w:r>
    </w:p>
    <w:p>
      <w:pPr>
        <w:spacing w:line="360" w:lineRule="auto"/>
        <w:rPr>
          <w:rFonts w:ascii="宋体" w:hAnsi="宋体" w:cs="宋体"/>
          <w:color w:val="000000"/>
          <w:sz w:val="28"/>
          <w:szCs w:val="28"/>
        </w:rPr>
      </w:pPr>
      <w:r>
        <w:rPr>
          <w:rFonts w:hint="eastAsia" w:ascii="宋体" w:hAnsi="宋体" w:cs="宋体"/>
          <w:color w:val="000000"/>
          <w:sz w:val="28"/>
          <w:szCs w:val="28"/>
        </w:rPr>
        <w:t>赤峰学院：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姓名：</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性别：</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年龄：</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职务：</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系</w:t>
      </w:r>
      <w:r>
        <w:rPr>
          <w:rFonts w:hint="eastAsia" w:ascii="宋体" w:hAnsi="宋体" w:cs="宋体"/>
          <w:color w:val="000000"/>
          <w:sz w:val="28"/>
          <w:szCs w:val="28"/>
          <w:u w:val="single"/>
        </w:rPr>
        <w:t xml:space="preserve">   （供应商名称）  </w:t>
      </w:r>
      <w:r>
        <w:rPr>
          <w:rFonts w:hint="eastAsia" w:ascii="宋体" w:hAnsi="宋体" w:cs="宋体"/>
          <w:color w:val="000000"/>
          <w:sz w:val="28"/>
          <w:szCs w:val="28"/>
        </w:rPr>
        <w:t>的法定代表人（单位负责人）。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特此证明。</w:t>
      </w:r>
    </w:p>
    <w:p>
      <w:pPr>
        <w:spacing w:line="360" w:lineRule="auto"/>
        <w:ind w:firstLine="420" w:firstLineChars="200"/>
        <w:rPr>
          <w:rFonts w:ascii="宋体" w:hAnsi="宋体" w:cs="宋体"/>
          <w:color w:val="000000"/>
          <w:sz w:val="28"/>
          <w:szCs w:val="28"/>
        </w:rPr>
      </w:pPr>
      <w:r>
        <w:rPr>
          <w:rFonts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276225</wp:posOffset>
                </wp:positionV>
                <wp:extent cx="2775585" cy="1905000"/>
                <wp:effectExtent l="4445" t="4445" r="20320" b="14605"/>
                <wp:wrapNone/>
                <wp:docPr id="7" name="文本框 7"/>
                <wp:cNvGraphicFramePr/>
                <a:graphic xmlns:a="http://schemas.openxmlformats.org/drawingml/2006/main">
                  <a:graphicData uri="http://schemas.microsoft.com/office/word/2010/wordprocessingShape">
                    <wps:wsp>
                      <wps:cNvSpPr txBox="1"/>
                      <wps:spPr>
                        <a:xfrm>
                          <a:off x="0" y="0"/>
                          <a:ext cx="277558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15.85pt;margin-top:21.75pt;height:150pt;width:218.55pt;z-index:251659264;mso-width-relative:page;mso-height-relative:page;" fillcolor="#FFFFFF" filled="t" stroked="t"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0iBtcAAAAJAQAADwAAAAAA&#10;AAABACAAAAAiAAAAZHJzL2Rvd25yZXYueG1sUEsBAhQAFAAAAAgAh07iQHBlLAAUAgAARQQAAA4A&#10;AAAAAAAAAQAgAAAAJgEAAGRycy9lMm9Eb2MueG1sUEsFBgAAAAAGAAYAWQEAAKwFA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v:textbox>
              </v:shape>
            </w:pict>
          </mc:Fallback>
        </mc:AlternateContent>
      </w:r>
      <w:r>
        <w:rPr>
          <w:rFonts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3158490</wp:posOffset>
                </wp:positionH>
                <wp:positionV relativeFrom="paragraph">
                  <wp:posOffset>264160</wp:posOffset>
                </wp:positionV>
                <wp:extent cx="2854325" cy="1905000"/>
                <wp:effectExtent l="4445" t="4445" r="17780" b="14605"/>
                <wp:wrapNone/>
                <wp:docPr id="6" name="文本框 6"/>
                <wp:cNvGraphicFramePr/>
                <a:graphic xmlns:a="http://schemas.openxmlformats.org/drawingml/2006/main">
                  <a:graphicData uri="http://schemas.microsoft.com/office/word/2010/wordprocessingShape">
                    <wps:wsp>
                      <wps:cNvSpPr txBox="1"/>
                      <wps:spPr>
                        <a:xfrm>
                          <a:off x="0" y="0"/>
                          <a:ext cx="285432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wps:txbx>
                      <wps:bodyPr upright="1"/>
                    </wps:wsp>
                  </a:graphicData>
                </a:graphic>
              </wp:anchor>
            </w:drawing>
          </mc:Choice>
          <mc:Fallback>
            <w:pict>
              <v:shape id="_x0000_s1026" o:spid="_x0000_s1026" o:spt="202" type="#_x0000_t202" style="position:absolute;left:0pt;margin-left:248.7pt;margin-top:20.8pt;height:150pt;width:224.75pt;z-index:251660288;mso-width-relative:page;mso-height-relative:page;" fillcolor="#FFFFFF" filled="t" stroked="t"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Y0L82QAAAAoBAAAPAAAA&#10;AAAAAAEAIAAAACIAAABkcnMvZG93bnJldi54bWxQSwECFAAUAAAACACHTuJA++P8JxQCAABFBAAA&#10;DgAAAAAAAAABACAAAAAoAQAAZHJzL2Uyb0RvYy54bWxQSwUGAAAAAAYABgBZAQAArg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v:textbox>
              </v:shape>
            </w:pict>
          </mc:Fallback>
        </mc:AlternateContent>
      </w: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jc w:val="center"/>
        <w:rPr>
          <w:rFonts w:ascii="宋体" w:hAnsi="宋体" w:cs="宋体"/>
          <w:color w:val="000000"/>
          <w:sz w:val="18"/>
          <w:szCs w:val="1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注：法定代表人亲自参加投标适用，委托代理人参加投标可不提供。本身份证明需由供应商加盖单位公章。</w:t>
      </w:r>
    </w:p>
    <w:p>
      <w:pPr>
        <w:spacing w:line="360" w:lineRule="auto"/>
        <w:ind w:firstLine="560" w:firstLineChars="200"/>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ind w:firstLine="840" w:firstLineChars="300"/>
        <w:jc w:val="right"/>
        <w:rPr>
          <w:rFonts w:ascii="宋体" w:hAnsi="宋体" w:cs="宋体"/>
          <w:color w:val="000000"/>
          <w:sz w:val="28"/>
          <w:szCs w:val="28"/>
        </w:rPr>
      </w:pPr>
      <w:r>
        <w:rPr>
          <w:rFonts w:hint="eastAsia" w:ascii="宋体" w:hAnsi="宋体" w:cs="宋体"/>
          <w:color w:val="000000"/>
          <w:sz w:val="28"/>
          <w:szCs w:val="28"/>
        </w:rPr>
        <w:t xml:space="preserve">供应商名称加盖公章： </w:t>
      </w:r>
    </w:p>
    <w:p>
      <w:pPr>
        <w:tabs>
          <w:tab w:val="left" w:pos="6825"/>
        </w:tabs>
        <w:jc w:val="right"/>
        <w:rPr>
          <w:rFonts w:ascii="宋体"/>
          <w:b/>
          <w:bCs/>
          <w:color w:val="000000"/>
          <w:sz w:val="28"/>
          <w:szCs w:val="28"/>
        </w:rPr>
      </w:pPr>
      <w:r>
        <w:rPr>
          <w:rFonts w:hint="eastAsia" w:ascii="宋体" w:hAnsi="宋体" w:cs="宋体"/>
          <w:color w:val="000000"/>
          <w:sz w:val="28"/>
          <w:szCs w:val="28"/>
        </w:rPr>
        <w:t>年   月   日</w:t>
      </w:r>
    </w:p>
    <w:p>
      <w:pPr>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p>
    <w:p>
      <w:pPr>
        <w:pStyle w:val="3"/>
        <w:ind w:firstLine="0" w:firstLineChars="0"/>
        <w:rPr>
          <w:rFonts w:hint="eastAsia" w:ascii="微软雅黑" w:hAnsi="微软雅黑" w:eastAsia="微软雅黑" w:cs="微软雅黑"/>
          <w:color w:val="000000"/>
          <w:kern w:val="0"/>
          <w:sz w:val="28"/>
          <w:szCs w:val="28"/>
        </w:rPr>
      </w:pPr>
    </w:p>
    <w:p>
      <w:pPr>
        <w:pStyle w:val="3"/>
        <w:ind w:firstLine="0" w:firstLineChars="0"/>
        <w:rPr>
          <w:rFonts w:hint="eastAsia"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附件二、</w:t>
      </w:r>
    </w:p>
    <w:p>
      <w:pPr>
        <w:spacing w:line="400" w:lineRule="atLeast"/>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授权委托书</w:t>
      </w:r>
    </w:p>
    <w:p>
      <w:pPr>
        <w:spacing w:line="400" w:lineRule="atLeast"/>
        <w:rPr>
          <w:rFonts w:hint="eastAsia" w:ascii="微软雅黑" w:hAnsi="微软雅黑" w:eastAsia="微软雅黑" w:cs="微软雅黑"/>
          <w:color w:val="000000"/>
          <w:sz w:val="28"/>
          <w:szCs w:val="28"/>
          <w:lang w:val="en-US" w:eastAsia="zh-CN"/>
        </w:rPr>
      </w:pPr>
      <w:r>
        <w:rPr>
          <w:rFonts w:hint="eastAsia" w:ascii="微软雅黑" w:hAnsi="微软雅黑" w:eastAsia="微软雅黑" w:cs="微软雅黑"/>
          <w:color w:val="000000"/>
          <w:kern w:val="0"/>
          <w:sz w:val="28"/>
          <w:szCs w:val="28"/>
        </w:rPr>
        <w:t>赤峰学院：</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兹授权我单位      （姓名）作为参加贵单位</w:t>
      </w:r>
      <w:r>
        <w:rPr>
          <w:rFonts w:hint="eastAsia" w:ascii="微软雅黑" w:hAnsi="微软雅黑" w:eastAsia="微软雅黑" w:cs="微软雅黑"/>
          <w:b w:val="0"/>
          <w:bCs/>
          <w:sz w:val="28"/>
          <w:szCs w:val="28"/>
          <w:lang w:val="en-US" w:eastAsia="zh-CN"/>
        </w:rPr>
        <w:t>公共广播系统维护和操场扩声系统</w:t>
      </w:r>
      <w:r>
        <w:rPr>
          <w:rFonts w:hint="eastAsia" w:ascii="微软雅黑" w:hAnsi="微软雅黑" w:eastAsia="微软雅黑" w:cs="微软雅黑"/>
          <w:color w:val="000000"/>
          <w:sz w:val="28"/>
          <w:szCs w:val="28"/>
        </w:rPr>
        <w:t>项目（项目编号：</w:t>
      </w:r>
      <w:r>
        <w:rPr>
          <w:sz w:val="30"/>
          <w:szCs w:val="30"/>
        </w:rPr>
        <w:t>CFXYTW2025CGHW001</w:t>
      </w:r>
      <w:r>
        <w:rPr>
          <w:rFonts w:hint="eastAsia" w:ascii="微软雅黑" w:hAnsi="微软雅黑" w:eastAsia="微软雅黑" w:cs="微软雅黑"/>
          <w:color w:val="000000"/>
          <w:sz w:val="28"/>
          <w:szCs w:val="28"/>
        </w:rPr>
        <w:t>）</w:t>
      </w:r>
      <w:r>
        <w:rPr>
          <w:rFonts w:hint="eastAsia" w:ascii="微软雅黑" w:hAnsi="微软雅黑" w:eastAsia="微软雅黑" w:cs="微软雅黑"/>
          <w:color w:val="000000"/>
          <w:kern w:val="0"/>
          <w:sz w:val="28"/>
          <w:szCs w:val="28"/>
        </w:rPr>
        <w:t>询价采购活动的委托代理人，委托代理人全权代表我单位处理本次询价中的有关事务，并签署全部有关文件、协议及合同，我单位对委托代理人签署内容负全部责任。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000000"/>
          <w:kern w:val="0"/>
          <w:sz w:val="28"/>
          <w:szCs w:val="28"/>
        </w:rPr>
      </w:pPr>
      <w:r>
        <w:rPr>
          <w:rFonts w:ascii="微软雅黑" w:hAnsi="微软雅黑" w:eastAsia="微软雅黑" w:cs="微软雅黑"/>
          <w:color w:val="000000"/>
          <w:kern w:val="0"/>
          <w:sz w:val="28"/>
          <w:szCs w:val="28"/>
        </w:rPr>
        <w:drawing>
          <wp:inline distT="0" distB="0" distL="0" distR="0">
            <wp:extent cx="2636520" cy="1912620"/>
            <wp:effectExtent l="19050" t="0" r="0" b="0"/>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4"/>
                    <a:srcRect/>
                    <a:stretch>
                      <a:fillRect/>
                    </a:stretch>
                  </pic:blipFill>
                  <pic:spPr>
                    <a:xfrm>
                      <a:off x="0" y="0"/>
                      <a:ext cx="2636520" cy="1912620"/>
                    </a:xfrm>
                    <a:prstGeom prst="rect">
                      <a:avLst/>
                    </a:prstGeom>
                    <a:noFill/>
                    <a:ln w="9525">
                      <a:noFill/>
                      <a:miter lim="800000"/>
                      <a:headEnd/>
                      <a:tailEnd/>
                    </a:ln>
                  </pic:spPr>
                </pic:pic>
              </a:graphicData>
            </a:graphic>
          </wp:inline>
        </w:drawing>
      </w:r>
      <w:r>
        <w:rPr>
          <w:rFonts w:ascii="微软雅黑" w:hAnsi="微软雅黑" w:eastAsia="微软雅黑" w:cs="微软雅黑"/>
          <w:color w:val="000000"/>
          <w:kern w:val="0"/>
          <w:sz w:val="28"/>
          <w:szCs w:val="28"/>
        </w:rPr>
        <w:drawing>
          <wp:inline distT="0" distB="0" distL="0" distR="0">
            <wp:extent cx="2522220" cy="1912620"/>
            <wp:effectExtent l="19050" t="0" r="0" b="0"/>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5"/>
                    <a:srcRect/>
                    <a:stretch>
                      <a:fillRect/>
                    </a:stretch>
                  </pic:blipFill>
                  <pic:spPr>
                    <a:xfrm>
                      <a:off x="0" y="0"/>
                      <a:ext cx="2522220" cy="1912620"/>
                    </a:xfrm>
                    <a:prstGeom prst="rect">
                      <a:avLst/>
                    </a:prstGeom>
                    <a:noFill/>
                    <a:ln w="9525">
                      <a:noFill/>
                      <a:miter lim="800000"/>
                      <a:headEnd/>
                      <a:tailEnd/>
                    </a:ln>
                  </pic:spPr>
                </pic:pic>
              </a:graphicData>
            </a:graphic>
          </wp:inline>
        </w:drawing>
      </w:r>
      <w:r>
        <w:rPr>
          <w:rFonts w:hint="eastAsia" w:ascii="微软雅黑" w:hAnsi="微软雅黑" w:eastAsia="微软雅黑" w:cs="微软雅黑"/>
          <w:color w:val="000000"/>
          <w:kern w:val="0"/>
          <w:sz w:val="28"/>
          <w:szCs w:val="28"/>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特此委托。</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供应商：  </w:t>
      </w:r>
      <w:r>
        <w:rPr>
          <w:rFonts w:hint="eastAsia" w:ascii="微软雅黑" w:hAnsi="微软雅黑" w:eastAsia="微软雅黑" w:cs="微软雅黑"/>
          <w:color w:val="000000"/>
          <w:kern w:val="0"/>
          <w:sz w:val="28"/>
          <w:szCs w:val="28"/>
          <w:lang w:val="en-US" w:eastAsia="zh-CN"/>
        </w:rPr>
        <w:t xml:space="preserve">                         </w:t>
      </w:r>
      <w:r>
        <w:rPr>
          <w:rFonts w:hint="eastAsia" w:ascii="微软雅黑" w:hAnsi="微软雅黑" w:eastAsia="微软雅黑" w:cs="微软雅黑"/>
          <w:color w:val="000000"/>
          <w:kern w:val="0"/>
          <w:sz w:val="28"/>
          <w:szCs w:val="28"/>
        </w:rPr>
        <w:t xml:space="preserve"> （加盖公章）</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法定代表人：（签字）              委托代理人：（签字）</w:t>
      </w:r>
    </w:p>
    <w:p>
      <w:pPr>
        <w:spacing w:line="480" w:lineRule="exact"/>
        <w:jc w:val="lef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w:t>
      </w:r>
    </w:p>
    <w:p>
      <w:pPr>
        <w:jc w:val="righ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年   月   日</w:t>
      </w:r>
    </w:p>
    <w:p>
      <w:pPr>
        <w:rPr>
          <w:rFonts w:ascii="微软雅黑" w:hAnsi="微软雅黑" w:eastAsia="微软雅黑" w:cs="微软雅黑"/>
          <w:color w:val="000000"/>
          <w:kern w:val="0"/>
          <w:sz w:val="28"/>
          <w:szCs w:val="28"/>
        </w:rPr>
      </w:pPr>
    </w:p>
    <w:p>
      <w:pPr>
        <w:rPr>
          <w:rFonts w:hint="eastAsia"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附件三、</w:t>
      </w:r>
    </w:p>
    <w:p>
      <w:pPr>
        <w:widowControl/>
        <w:spacing w:line="360" w:lineRule="auto"/>
        <w:jc w:val="center"/>
        <w:rPr>
          <w:rFonts w:cs="宋体"/>
          <w:b/>
          <w:color w:val="000000"/>
          <w:sz w:val="36"/>
          <w:szCs w:val="36"/>
        </w:rPr>
      </w:pPr>
      <w:r>
        <w:rPr>
          <w:rFonts w:hint="eastAsia"/>
          <w:b/>
          <w:sz w:val="36"/>
          <w:szCs w:val="36"/>
        </w:rPr>
        <w:t>公共广播系统维护和操场扩声系统</w:t>
      </w:r>
      <w:r>
        <w:rPr>
          <w:rFonts w:hint="eastAsia" w:cs="宋体"/>
          <w:b/>
          <w:color w:val="000000"/>
          <w:sz w:val="36"/>
          <w:szCs w:val="36"/>
        </w:rPr>
        <w:t>项目</w:t>
      </w:r>
    </w:p>
    <w:p>
      <w:pPr>
        <w:widowControl/>
        <w:spacing w:line="360" w:lineRule="auto"/>
        <w:jc w:val="center"/>
        <w:rPr>
          <w:rFonts w:ascii="宋体" w:cs="宋体"/>
          <w:b/>
          <w:color w:val="000000"/>
          <w:sz w:val="36"/>
          <w:szCs w:val="36"/>
        </w:rPr>
      </w:pPr>
      <w:r>
        <w:rPr>
          <w:rFonts w:hint="eastAsia"/>
          <w:b/>
          <w:bCs/>
          <w:color w:val="000000"/>
          <w:sz w:val="36"/>
          <w:szCs w:val="36"/>
        </w:rPr>
        <w:t>询价</w:t>
      </w:r>
      <w:r>
        <w:rPr>
          <w:rFonts w:hint="eastAsia" w:ascii="宋体" w:hAnsi="宋体"/>
          <w:b/>
          <w:color w:val="000000"/>
          <w:sz w:val="36"/>
          <w:szCs w:val="36"/>
        </w:rPr>
        <w:t>报价表</w:t>
      </w:r>
    </w:p>
    <w:p>
      <w:pPr>
        <w:ind w:firstLine="560" w:firstLineChars="200"/>
        <w:rPr>
          <w:sz w:val="30"/>
          <w:szCs w:val="30"/>
        </w:rPr>
      </w:pPr>
      <w:r>
        <w:rPr>
          <w:rFonts w:hint="eastAsia" w:ascii="宋体" w:hAnsi="宋体"/>
          <w:color w:val="000000"/>
          <w:sz w:val="28"/>
          <w:szCs w:val="28"/>
        </w:rPr>
        <w:t>项目编号：</w:t>
      </w:r>
      <w:r>
        <w:rPr>
          <w:sz w:val="30"/>
          <w:szCs w:val="30"/>
        </w:rPr>
        <w:t>CFXYTW2025CGHW001</w:t>
      </w:r>
    </w:p>
    <w:tbl>
      <w:tblPr>
        <w:tblStyle w:val="9"/>
        <w:tblW w:w="5000" w:type="pct"/>
        <w:tblInd w:w="0" w:type="dxa"/>
        <w:tblLayout w:type="autofit"/>
        <w:tblCellMar>
          <w:top w:w="0" w:type="dxa"/>
          <w:left w:w="0" w:type="dxa"/>
          <w:bottom w:w="0" w:type="dxa"/>
          <w:right w:w="0" w:type="dxa"/>
        </w:tblCellMar>
      </w:tblPr>
      <w:tblGrid>
        <w:gridCol w:w="1088"/>
        <w:gridCol w:w="1199"/>
        <w:gridCol w:w="1286"/>
        <w:gridCol w:w="961"/>
        <w:gridCol w:w="380"/>
        <w:gridCol w:w="960"/>
        <w:gridCol w:w="812"/>
        <w:gridCol w:w="1033"/>
        <w:gridCol w:w="640"/>
      </w:tblGrid>
      <w:tr>
        <w:tblPrEx>
          <w:tblCellMar>
            <w:top w:w="0" w:type="dxa"/>
            <w:left w:w="0" w:type="dxa"/>
            <w:bottom w:w="0" w:type="dxa"/>
            <w:right w:w="0" w:type="dxa"/>
          </w:tblCellMar>
        </w:tblPrEx>
        <w:tc>
          <w:tcPr>
            <w:tcW w:w="651" w:type="pct"/>
            <w:tcBorders>
              <w:top w:val="single" w:color="000000" w:sz="6" w:space="0"/>
              <w:left w:val="single" w:color="000000" w:sz="6" w:space="0"/>
              <w:bottom w:val="single" w:color="000000" w:sz="6" w:space="0"/>
              <w:right w:val="single" w:color="000000" w:sz="6" w:space="0"/>
            </w:tcBorders>
            <w:vAlign w:val="center"/>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序号</w:t>
            </w:r>
          </w:p>
        </w:tc>
        <w:tc>
          <w:tcPr>
            <w:tcW w:w="717" w:type="pct"/>
            <w:tcBorders>
              <w:top w:val="single" w:color="000000" w:sz="6" w:space="0"/>
              <w:left w:val="single" w:color="000000" w:sz="6" w:space="0"/>
              <w:bottom w:val="single" w:color="000000" w:sz="6" w:space="0"/>
              <w:right w:val="single" w:color="000000" w:sz="6" w:space="0"/>
            </w:tcBorders>
            <w:vAlign w:val="center"/>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设备名称</w:t>
            </w:r>
          </w:p>
        </w:tc>
        <w:tc>
          <w:tcPr>
            <w:tcW w:w="769" w:type="pct"/>
            <w:tcBorders>
              <w:top w:val="single" w:color="000000" w:sz="6" w:space="0"/>
              <w:left w:val="single" w:color="000000" w:sz="6" w:space="0"/>
              <w:bottom w:val="single" w:color="000000" w:sz="6" w:space="0"/>
              <w:right w:val="single" w:color="000000" w:sz="6" w:space="0"/>
            </w:tcBorders>
            <w:vAlign w:val="center"/>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品牌</w:t>
            </w:r>
          </w:p>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规格</w:t>
            </w:r>
          </w:p>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型号</w:t>
            </w:r>
          </w:p>
        </w:tc>
        <w:tc>
          <w:tcPr>
            <w:tcW w:w="575" w:type="pct"/>
            <w:tcBorders>
              <w:top w:val="single" w:color="000000" w:sz="6" w:space="0"/>
              <w:left w:val="single" w:color="000000" w:sz="6" w:space="0"/>
              <w:bottom w:val="single" w:color="000000" w:sz="6" w:space="0"/>
              <w:right w:val="single" w:color="000000" w:sz="6" w:space="0"/>
            </w:tcBorders>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技术参数</w:t>
            </w:r>
          </w:p>
        </w:tc>
        <w:tc>
          <w:tcPr>
            <w:tcW w:w="227"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单位</w:t>
            </w:r>
          </w:p>
        </w:tc>
        <w:tc>
          <w:tcPr>
            <w:tcW w:w="574"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单价（元）</w:t>
            </w:r>
          </w:p>
        </w:tc>
        <w:tc>
          <w:tcPr>
            <w:tcW w:w="4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数量</w:t>
            </w:r>
          </w:p>
        </w:tc>
        <w:tc>
          <w:tcPr>
            <w:tcW w:w="61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小计（元）</w:t>
            </w:r>
          </w:p>
        </w:tc>
        <w:tc>
          <w:tcPr>
            <w:tcW w:w="382"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0" w:lineRule="atLeast"/>
              <w:jc w:val="center"/>
              <w:rPr>
                <w:rFonts w:ascii="宋体" w:cs="宋体"/>
                <w:color w:val="666666"/>
                <w:kern w:val="0"/>
                <w:sz w:val="29"/>
                <w:szCs w:val="29"/>
              </w:rPr>
            </w:pPr>
            <w:r>
              <w:rPr>
                <w:rFonts w:hint="eastAsia" w:ascii="宋体" w:hAnsi="宋体" w:cs="宋体"/>
                <w:color w:val="666666"/>
                <w:kern w:val="0"/>
                <w:sz w:val="29"/>
                <w:szCs w:val="29"/>
              </w:rPr>
              <w:t>备注</w:t>
            </w:r>
          </w:p>
        </w:tc>
      </w:tr>
      <w:tr>
        <w:tblPrEx>
          <w:tblCellMar>
            <w:top w:w="0" w:type="dxa"/>
            <w:left w:w="0" w:type="dxa"/>
            <w:bottom w:w="0" w:type="dxa"/>
            <w:right w:w="0" w:type="dxa"/>
          </w:tblCellMar>
        </w:tblPrEx>
        <w:trPr>
          <w:trHeight w:val="450" w:hRule="atLeast"/>
        </w:trPr>
        <w:tc>
          <w:tcPr>
            <w:tcW w:w="651" w:type="pct"/>
            <w:tcBorders>
              <w:top w:val="single" w:color="000000" w:sz="6" w:space="0"/>
              <w:left w:val="single" w:color="000000" w:sz="6" w:space="0"/>
              <w:bottom w:val="single" w:color="000000" w:sz="6" w:space="0"/>
              <w:right w:val="single" w:color="000000" w:sz="6" w:space="0"/>
            </w:tcBorders>
            <w:vAlign w:val="center"/>
          </w:tcPr>
          <w:p>
            <w:pPr>
              <w:widowControl/>
              <w:ind w:left="420"/>
              <w:jc w:val="center"/>
              <w:rPr>
                <w:rFonts w:ascii="宋体" w:cs="宋体"/>
                <w:color w:val="666666"/>
                <w:kern w:val="0"/>
                <w:sz w:val="29"/>
                <w:szCs w:val="29"/>
              </w:rPr>
            </w:pPr>
          </w:p>
        </w:tc>
        <w:tc>
          <w:tcPr>
            <w:tcW w:w="71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cs="宋体"/>
                <w:color w:val="666666"/>
                <w:kern w:val="0"/>
                <w:sz w:val="29"/>
                <w:szCs w:val="29"/>
              </w:rPr>
            </w:pPr>
          </w:p>
        </w:tc>
        <w:tc>
          <w:tcPr>
            <w:tcW w:w="769"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cs="宋体"/>
                <w:color w:val="666666"/>
                <w:kern w:val="0"/>
                <w:sz w:val="29"/>
                <w:szCs w:val="29"/>
              </w:rPr>
            </w:pPr>
          </w:p>
        </w:tc>
        <w:tc>
          <w:tcPr>
            <w:tcW w:w="575" w:type="pct"/>
            <w:tcBorders>
              <w:top w:val="single" w:color="000000" w:sz="6" w:space="0"/>
              <w:left w:val="single" w:color="000000" w:sz="6" w:space="0"/>
              <w:bottom w:val="single" w:color="000000" w:sz="6" w:space="0"/>
              <w:right w:val="single" w:color="000000" w:sz="6" w:space="0"/>
            </w:tcBorders>
          </w:tcPr>
          <w:p>
            <w:pPr>
              <w:widowControl/>
              <w:jc w:val="center"/>
              <w:textAlignment w:val="center"/>
              <w:rPr>
                <w:rFonts w:ascii="宋体" w:cs="宋体"/>
                <w:color w:val="666666"/>
                <w:kern w:val="0"/>
                <w:sz w:val="29"/>
                <w:szCs w:val="29"/>
              </w:rPr>
            </w:pPr>
          </w:p>
        </w:tc>
        <w:tc>
          <w:tcPr>
            <w:tcW w:w="227"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textAlignment w:val="center"/>
              <w:rPr>
                <w:rFonts w:ascii="宋体" w:cs="宋体"/>
                <w:color w:val="666666"/>
                <w:kern w:val="0"/>
                <w:sz w:val="29"/>
                <w:szCs w:val="29"/>
              </w:rPr>
            </w:pPr>
          </w:p>
        </w:tc>
        <w:tc>
          <w:tcPr>
            <w:tcW w:w="574"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4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textAlignment w:val="center"/>
              <w:rPr>
                <w:rFonts w:ascii="宋体" w:cs="宋体"/>
                <w:color w:val="666666"/>
                <w:kern w:val="0"/>
                <w:sz w:val="29"/>
                <w:szCs w:val="29"/>
              </w:rPr>
            </w:pPr>
          </w:p>
        </w:tc>
        <w:tc>
          <w:tcPr>
            <w:tcW w:w="61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382"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left"/>
              <w:rPr>
                <w:rFonts w:ascii="宋体" w:cs="宋体"/>
                <w:color w:val="666666"/>
                <w:kern w:val="0"/>
                <w:sz w:val="29"/>
                <w:szCs w:val="29"/>
              </w:rPr>
            </w:pPr>
          </w:p>
        </w:tc>
      </w:tr>
      <w:tr>
        <w:tblPrEx>
          <w:tblCellMar>
            <w:top w:w="0" w:type="dxa"/>
            <w:left w:w="0" w:type="dxa"/>
            <w:bottom w:w="0" w:type="dxa"/>
            <w:right w:w="0" w:type="dxa"/>
          </w:tblCellMar>
        </w:tblPrEx>
        <w:trPr>
          <w:trHeight w:val="465" w:hRule="atLeast"/>
        </w:trPr>
        <w:tc>
          <w:tcPr>
            <w:tcW w:w="651" w:type="pct"/>
            <w:tcBorders>
              <w:top w:val="single" w:color="000000" w:sz="6" w:space="0"/>
              <w:left w:val="single" w:color="000000" w:sz="6" w:space="0"/>
              <w:bottom w:val="single" w:color="000000" w:sz="6" w:space="0"/>
              <w:right w:val="single" w:color="000000" w:sz="6" w:space="0"/>
            </w:tcBorders>
            <w:vAlign w:val="center"/>
          </w:tcPr>
          <w:p>
            <w:pPr>
              <w:widowControl/>
              <w:ind w:left="420"/>
              <w:jc w:val="center"/>
              <w:rPr>
                <w:rFonts w:ascii="宋体" w:cs="宋体"/>
                <w:color w:val="666666"/>
                <w:kern w:val="0"/>
                <w:sz w:val="29"/>
                <w:szCs w:val="29"/>
              </w:rPr>
            </w:pPr>
          </w:p>
        </w:tc>
        <w:tc>
          <w:tcPr>
            <w:tcW w:w="717" w:type="pc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cs="宋体"/>
                <w:color w:val="666666"/>
                <w:kern w:val="0"/>
                <w:sz w:val="29"/>
                <w:szCs w:val="29"/>
              </w:rPr>
            </w:pPr>
          </w:p>
        </w:tc>
        <w:tc>
          <w:tcPr>
            <w:tcW w:w="769" w:type="pc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cs="宋体"/>
                <w:color w:val="666666"/>
                <w:kern w:val="0"/>
                <w:sz w:val="29"/>
                <w:szCs w:val="29"/>
              </w:rPr>
            </w:pPr>
          </w:p>
        </w:tc>
        <w:tc>
          <w:tcPr>
            <w:tcW w:w="575" w:type="pct"/>
            <w:tcBorders>
              <w:top w:val="single" w:color="000000" w:sz="6" w:space="0"/>
              <w:left w:val="single" w:color="000000" w:sz="6" w:space="0"/>
              <w:bottom w:val="single" w:color="000000" w:sz="6" w:space="0"/>
              <w:right w:val="single" w:color="000000" w:sz="6" w:space="0"/>
            </w:tcBorders>
          </w:tcPr>
          <w:p>
            <w:pPr>
              <w:widowControl/>
              <w:jc w:val="center"/>
              <w:textAlignment w:val="center"/>
              <w:rPr>
                <w:rFonts w:ascii="宋体" w:cs="宋体"/>
                <w:color w:val="666666"/>
                <w:kern w:val="0"/>
                <w:sz w:val="29"/>
                <w:szCs w:val="29"/>
              </w:rPr>
            </w:pPr>
          </w:p>
        </w:tc>
        <w:tc>
          <w:tcPr>
            <w:tcW w:w="227"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textAlignment w:val="center"/>
              <w:rPr>
                <w:rFonts w:ascii="宋体" w:cs="宋体"/>
                <w:color w:val="666666"/>
                <w:kern w:val="0"/>
                <w:sz w:val="29"/>
                <w:szCs w:val="29"/>
              </w:rPr>
            </w:pPr>
          </w:p>
        </w:tc>
        <w:tc>
          <w:tcPr>
            <w:tcW w:w="574"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4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61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382"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left"/>
              <w:rPr>
                <w:rFonts w:ascii="宋体" w:cs="宋体"/>
                <w:color w:val="666666"/>
                <w:kern w:val="0"/>
                <w:sz w:val="29"/>
                <w:szCs w:val="29"/>
              </w:rPr>
            </w:pPr>
          </w:p>
        </w:tc>
      </w:tr>
      <w:tr>
        <w:tblPrEx>
          <w:tblCellMar>
            <w:top w:w="0" w:type="dxa"/>
            <w:left w:w="0" w:type="dxa"/>
            <w:bottom w:w="0" w:type="dxa"/>
            <w:right w:w="0" w:type="dxa"/>
          </w:tblCellMar>
        </w:tblPrEx>
        <w:trPr>
          <w:trHeight w:val="465" w:hRule="atLeast"/>
        </w:trPr>
        <w:tc>
          <w:tcPr>
            <w:tcW w:w="651" w:type="pct"/>
            <w:tcBorders>
              <w:top w:val="single" w:color="000000" w:sz="6" w:space="0"/>
              <w:left w:val="single" w:color="000000" w:sz="6" w:space="0"/>
              <w:bottom w:val="single" w:color="000000" w:sz="6" w:space="0"/>
              <w:right w:val="single" w:color="000000" w:sz="6" w:space="0"/>
            </w:tcBorders>
            <w:vAlign w:val="center"/>
          </w:tcPr>
          <w:p>
            <w:pPr>
              <w:widowControl/>
              <w:ind w:left="420"/>
              <w:jc w:val="center"/>
              <w:rPr>
                <w:rFonts w:ascii="宋体" w:cs="宋体"/>
                <w:color w:val="666666"/>
                <w:kern w:val="0"/>
                <w:sz w:val="29"/>
                <w:szCs w:val="29"/>
              </w:rPr>
            </w:pPr>
          </w:p>
        </w:tc>
        <w:tc>
          <w:tcPr>
            <w:tcW w:w="717" w:type="pc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cs="宋体"/>
                <w:color w:val="666666"/>
                <w:kern w:val="0"/>
                <w:sz w:val="29"/>
                <w:szCs w:val="29"/>
              </w:rPr>
            </w:pPr>
          </w:p>
        </w:tc>
        <w:tc>
          <w:tcPr>
            <w:tcW w:w="769" w:type="pc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cs="宋体"/>
                <w:color w:val="666666"/>
                <w:kern w:val="0"/>
                <w:sz w:val="29"/>
                <w:szCs w:val="29"/>
              </w:rPr>
            </w:pPr>
          </w:p>
        </w:tc>
        <w:tc>
          <w:tcPr>
            <w:tcW w:w="575" w:type="pct"/>
            <w:tcBorders>
              <w:top w:val="single" w:color="000000" w:sz="6" w:space="0"/>
              <w:left w:val="single" w:color="000000" w:sz="6" w:space="0"/>
              <w:bottom w:val="single" w:color="000000" w:sz="6" w:space="0"/>
              <w:right w:val="single" w:color="000000" w:sz="6" w:space="0"/>
            </w:tcBorders>
          </w:tcPr>
          <w:p>
            <w:pPr>
              <w:widowControl/>
              <w:jc w:val="center"/>
              <w:textAlignment w:val="center"/>
              <w:rPr>
                <w:rFonts w:ascii="宋体" w:cs="宋体"/>
                <w:color w:val="666666"/>
                <w:kern w:val="0"/>
                <w:sz w:val="29"/>
                <w:szCs w:val="29"/>
              </w:rPr>
            </w:pPr>
          </w:p>
        </w:tc>
        <w:tc>
          <w:tcPr>
            <w:tcW w:w="227"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textAlignment w:val="center"/>
              <w:rPr>
                <w:rFonts w:ascii="宋体" w:cs="宋体"/>
                <w:color w:val="666666"/>
                <w:kern w:val="0"/>
                <w:sz w:val="29"/>
                <w:szCs w:val="29"/>
              </w:rPr>
            </w:pPr>
          </w:p>
        </w:tc>
        <w:tc>
          <w:tcPr>
            <w:tcW w:w="574"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4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rPr>
                <w:rFonts w:ascii="宋体" w:cs="宋体"/>
                <w:color w:val="666666"/>
                <w:kern w:val="0"/>
                <w:sz w:val="29"/>
                <w:szCs w:val="29"/>
              </w:rPr>
            </w:pPr>
          </w:p>
        </w:tc>
        <w:tc>
          <w:tcPr>
            <w:tcW w:w="61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382"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left"/>
              <w:rPr>
                <w:rFonts w:ascii="宋体" w:cs="宋体"/>
                <w:color w:val="666666"/>
                <w:kern w:val="0"/>
                <w:sz w:val="29"/>
                <w:szCs w:val="29"/>
              </w:rPr>
            </w:pPr>
          </w:p>
        </w:tc>
      </w:tr>
      <w:tr>
        <w:tblPrEx>
          <w:tblCellMar>
            <w:top w:w="0" w:type="dxa"/>
            <w:left w:w="0" w:type="dxa"/>
            <w:bottom w:w="0" w:type="dxa"/>
            <w:right w:w="0" w:type="dxa"/>
          </w:tblCellMar>
        </w:tblPrEx>
        <w:trPr>
          <w:trHeight w:val="465" w:hRule="atLeast"/>
        </w:trPr>
        <w:tc>
          <w:tcPr>
            <w:tcW w:w="651" w:type="pct"/>
            <w:tcBorders>
              <w:top w:val="single" w:color="000000" w:sz="6" w:space="0"/>
              <w:left w:val="single" w:color="000000" w:sz="6" w:space="0"/>
              <w:bottom w:val="single" w:color="000000" w:sz="6" w:space="0"/>
              <w:right w:val="single" w:color="000000" w:sz="6" w:space="0"/>
            </w:tcBorders>
            <w:vAlign w:val="center"/>
          </w:tcPr>
          <w:p>
            <w:pPr>
              <w:widowControl/>
              <w:ind w:left="420"/>
              <w:jc w:val="center"/>
              <w:rPr>
                <w:rFonts w:ascii="宋体" w:cs="宋体"/>
                <w:color w:val="666666"/>
                <w:kern w:val="0"/>
                <w:sz w:val="29"/>
                <w:szCs w:val="29"/>
              </w:rPr>
            </w:pPr>
          </w:p>
        </w:tc>
        <w:tc>
          <w:tcPr>
            <w:tcW w:w="717" w:type="pc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cs="宋体"/>
                <w:color w:val="666666"/>
                <w:kern w:val="0"/>
                <w:sz w:val="29"/>
                <w:szCs w:val="29"/>
              </w:rPr>
            </w:pPr>
          </w:p>
        </w:tc>
        <w:tc>
          <w:tcPr>
            <w:tcW w:w="769" w:type="pc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cs="宋体"/>
                <w:color w:val="666666"/>
                <w:kern w:val="0"/>
                <w:sz w:val="29"/>
                <w:szCs w:val="29"/>
              </w:rPr>
            </w:pPr>
          </w:p>
        </w:tc>
        <w:tc>
          <w:tcPr>
            <w:tcW w:w="575" w:type="pct"/>
            <w:tcBorders>
              <w:top w:val="single" w:color="000000" w:sz="6" w:space="0"/>
              <w:left w:val="single" w:color="000000" w:sz="6" w:space="0"/>
              <w:bottom w:val="single" w:color="000000" w:sz="6" w:space="0"/>
              <w:right w:val="single" w:color="000000" w:sz="6" w:space="0"/>
            </w:tcBorders>
          </w:tcPr>
          <w:p>
            <w:pPr>
              <w:widowControl/>
              <w:jc w:val="center"/>
              <w:textAlignment w:val="center"/>
              <w:rPr>
                <w:rFonts w:ascii="宋体" w:cs="宋体"/>
                <w:color w:val="666666"/>
                <w:kern w:val="0"/>
                <w:sz w:val="29"/>
                <w:szCs w:val="29"/>
              </w:rPr>
            </w:pPr>
          </w:p>
        </w:tc>
        <w:tc>
          <w:tcPr>
            <w:tcW w:w="227"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textAlignment w:val="center"/>
              <w:rPr>
                <w:rFonts w:ascii="宋体" w:cs="宋体"/>
                <w:color w:val="666666"/>
                <w:kern w:val="0"/>
                <w:sz w:val="29"/>
                <w:szCs w:val="29"/>
              </w:rPr>
            </w:pPr>
          </w:p>
        </w:tc>
        <w:tc>
          <w:tcPr>
            <w:tcW w:w="574"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4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rPr>
                <w:rFonts w:ascii="宋体" w:cs="宋体"/>
                <w:color w:val="666666"/>
                <w:kern w:val="0"/>
                <w:sz w:val="29"/>
                <w:szCs w:val="29"/>
              </w:rPr>
            </w:pPr>
          </w:p>
        </w:tc>
        <w:tc>
          <w:tcPr>
            <w:tcW w:w="61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382"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left"/>
              <w:rPr>
                <w:rFonts w:ascii="宋体" w:cs="宋体"/>
                <w:color w:val="666666"/>
                <w:kern w:val="0"/>
                <w:sz w:val="29"/>
                <w:szCs w:val="29"/>
              </w:rPr>
            </w:pPr>
          </w:p>
        </w:tc>
      </w:tr>
      <w:tr>
        <w:tblPrEx>
          <w:tblCellMar>
            <w:top w:w="0" w:type="dxa"/>
            <w:left w:w="0" w:type="dxa"/>
            <w:bottom w:w="0" w:type="dxa"/>
            <w:right w:w="0" w:type="dxa"/>
          </w:tblCellMar>
        </w:tblPrEx>
        <w:trPr>
          <w:trHeight w:val="465" w:hRule="atLeast"/>
        </w:trPr>
        <w:tc>
          <w:tcPr>
            <w:tcW w:w="651" w:type="pct"/>
            <w:tcBorders>
              <w:top w:val="single" w:color="000000" w:sz="6" w:space="0"/>
              <w:left w:val="single" w:color="000000" w:sz="6" w:space="0"/>
              <w:bottom w:val="single" w:color="000000" w:sz="6" w:space="0"/>
              <w:right w:val="single" w:color="000000" w:sz="6" w:space="0"/>
            </w:tcBorders>
            <w:vAlign w:val="center"/>
          </w:tcPr>
          <w:p>
            <w:pPr>
              <w:widowControl/>
              <w:ind w:left="420"/>
              <w:jc w:val="center"/>
              <w:rPr>
                <w:rFonts w:ascii="宋体" w:cs="宋体"/>
                <w:color w:val="666666"/>
                <w:kern w:val="0"/>
                <w:sz w:val="29"/>
                <w:szCs w:val="29"/>
              </w:rPr>
            </w:pPr>
          </w:p>
        </w:tc>
        <w:tc>
          <w:tcPr>
            <w:tcW w:w="717" w:type="pc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cs="宋体"/>
                <w:color w:val="666666"/>
                <w:kern w:val="0"/>
                <w:sz w:val="29"/>
                <w:szCs w:val="29"/>
              </w:rPr>
            </w:pPr>
          </w:p>
        </w:tc>
        <w:tc>
          <w:tcPr>
            <w:tcW w:w="769" w:type="pc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宋体" w:cs="宋体"/>
                <w:color w:val="666666"/>
                <w:kern w:val="0"/>
                <w:sz w:val="29"/>
                <w:szCs w:val="29"/>
              </w:rPr>
            </w:pPr>
          </w:p>
        </w:tc>
        <w:tc>
          <w:tcPr>
            <w:tcW w:w="575" w:type="pct"/>
            <w:tcBorders>
              <w:top w:val="single" w:color="000000" w:sz="6" w:space="0"/>
              <w:left w:val="single" w:color="000000" w:sz="6" w:space="0"/>
              <w:bottom w:val="single" w:color="000000" w:sz="6" w:space="0"/>
              <w:right w:val="single" w:color="000000" w:sz="6" w:space="0"/>
            </w:tcBorders>
          </w:tcPr>
          <w:p>
            <w:pPr>
              <w:widowControl/>
              <w:jc w:val="center"/>
              <w:textAlignment w:val="center"/>
              <w:rPr>
                <w:rFonts w:ascii="宋体" w:cs="宋体"/>
                <w:color w:val="666666"/>
                <w:kern w:val="0"/>
                <w:sz w:val="29"/>
                <w:szCs w:val="29"/>
              </w:rPr>
            </w:pPr>
          </w:p>
        </w:tc>
        <w:tc>
          <w:tcPr>
            <w:tcW w:w="227"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textAlignment w:val="center"/>
              <w:rPr>
                <w:rFonts w:ascii="宋体" w:cs="宋体"/>
                <w:color w:val="666666"/>
                <w:kern w:val="0"/>
                <w:sz w:val="29"/>
                <w:szCs w:val="29"/>
              </w:rPr>
            </w:pPr>
          </w:p>
        </w:tc>
        <w:tc>
          <w:tcPr>
            <w:tcW w:w="574"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4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rPr>
                <w:rFonts w:ascii="宋体" w:cs="宋体"/>
                <w:color w:val="666666"/>
                <w:kern w:val="0"/>
                <w:sz w:val="29"/>
                <w:szCs w:val="29"/>
              </w:rPr>
            </w:pPr>
          </w:p>
        </w:tc>
        <w:tc>
          <w:tcPr>
            <w:tcW w:w="61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center"/>
              <w:rPr>
                <w:rFonts w:ascii="宋体" w:cs="宋体"/>
                <w:color w:val="666666"/>
                <w:kern w:val="0"/>
                <w:sz w:val="29"/>
                <w:szCs w:val="29"/>
              </w:rPr>
            </w:pPr>
          </w:p>
        </w:tc>
        <w:tc>
          <w:tcPr>
            <w:tcW w:w="382"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jc w:val="left"/>
              <w:rPr>
                <w:rFonts w:ascii="宋体" w:cs="宋体"/>
                <w:color w:val="666666"/>
                <w:kern w:val="0"/>
                <w:sz w:val="29"/>
                <w:szCs w:val="29"/>
              </w:rPr>
            </w:pPr>
          </w:p>
        </w:tc>
      </w:tr>
      <w:tr>
        <w:tblPrEx>
          <w:tblCellMar>
            <w:top w:w="0" w:type="dxa"/>
            <w:left w:w="0" w:type="dxa"/>
            <w:bottom w:w="0" w:type="dxa"/>
            <w:right w:w="0" w:type="dxa"/>
          </w:tblCellMar>
        </w:tblPrEx>
        <w:trPr>
          <w:trHeight w:val="465" w:hRule="atLeast"/>
        </w:trPr>
        <w:tc>
          <w:tcPr>
            <w:tcW w:w="651" w:type="pct"/>
            <w:tcBorders>
              <w:top w:val="single" w:color="000000" w:sz="6" w:space="0"/>
              <w:left w:val="single" w:color="000000" w:sz="6" w:space="0"/>
              <w:bottom w:val="single" w:color="000000" w:sz="6" w:space="0"/>
              <w:right w:val="single" w:color="000000" w:sz="6" w:space="0"/>
            </w:tcBorders>
            <w:vAlign w:val="center"/>
          </w:tcPr>
          <w:p>
            <w:pPr>
              <w:widowControl/>
              <w:ind w:left="420"/>
              <w:jc w:val="center"/>
              <w:rPr>
                <w:rFonts w:ascii="宋体" w:cs="宋体"/>
                <w:color w:val="666666"/>
                <w:kern w:val="0"/>
                <w:sz w:val="29"/>
                <w:szCs w:val="29"/>
              </w:rPr>
            </w:pPr>
            <w:r>
              <w:rPr>
                <w:rFonts w:hint="eastAsia" w:ascii="宋体" w:hAnsi="宋体" w:cs="宋体"/>
                <w:color w:val="666666"/>
                <w:kern w:val="0"/>
                <w:sz w:val="29"/>
                <w:szCs w:val="29"/>
              </w:rPr>
              <w:t>合计</w:t>
            </w:r>
          </w:p>
        </w:tc>
        <w:tc>
          <w:tcPr>
            <w:tcW w:w="4349" w:type="pct"/>
            <w:gridSpan w:val="8"/>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cs="宋体"/>
                <w:color w:val="666666"/>
                <w:kern w:val="0"/>
                <w:sz w:val="29"/>
                <w:szCs w:val="29"/>
              </w:rPr>
            </w:pPr>
            <w:r>
              <w:rPr>
                <w:rFonts w:hint="eastAsia" w:ascii="宋体" w:hAnsi="宋体" w:cs="宋体"/>
                <w:color w:val="666666"/>
                <w:kern w:val="0"/>
                <w:sz w:val="29"/>
                <w:szCs w:val="29"/>
              </w:rPr>
              <w:t>人民币大写：</w:t>
            </w:r>
          </w:p>
          <w:p>
            <w:pPr>
              <w:widowControl/>
              <w:jc w:val="left"/>
              <w:rPr>
                <w:rFonts w:ascii="宋体" w:cs="宋体"/>
                <w:color w:val="666666"/>
                <w:kern w:val="0"/>
                <w:sz w:val="29"/>
                <w:szCs w:val="29"/>
              </w:rPr>
            </w:pPr>
            <w:r>
              <w:rPr>
                <w:rFonts w:hint="eastAsia" w:ascii="宋体" w:hAnsi="宋体" w:cs="宋体"/>
                <w:color w:val="666666"/>
                <w:kern w:val="0"/>
                <w:sz w:val="29"/>
                <w:szCs w:val="29"/>
              </w:rPr>
              <w:t>人民币小写：</w:t>
            </w:r>
          </w:p>
        </w:tc>
      </w:tr>
    </w:tbl>
    <w:p>
      <w:pPr>
        <w:widowControl/>
        <w:shd w:val="clear" w:color="auto" w:fill="F5F5F5"/>
        <w:spacing w:line="555" w:lineRule="atLeast"/>
        <w:jc w:val="left"/>
        <w:rPr>
          <w:rFonts w:ascii="微软雅黑" w:hAnsi="微软雅黑" w:cs="宋体"/>
          <w:color w:val="666666"/>
          <w:kern w:val="0"/>
          <w:sz w:val="24"/>
          <w:szCs w:val="24"/>
        </w:rPr>
      </w:pPr>
      <w:r>
        <w:rPr>
          <w:rFonts w:hint="eastAsia" w:ascii="宋体" w:hAnsi="宋体" w:cs="宋体"/>
          <w:color w:val="666666"/>
          <w:kern w:val="0"/>
          <w:sz w:val="29"/>
          <w:szCs w:val="29"/>
        </w:rPr>
        <w:t>注：报价不得超出项目预算。报价超出预算为无效投标。</w:t>
      </w:r>
    </w:p>
    <w:p>
      <w:pPr>
        <w:widowControl/>
        <w:shd w:val="clear" w:color="auto" w:fill="F5F5F5"/>
        <w:spacing w:line="555" w:lineRule="atLeast"/>
        <w:jc w:val="left"/>
        <w:rPr>
          <w:rFonts w:ascii="微软雅黑" w:hAnsi="微软雅黑" w:cs="宋体"/>
          <w:color w:val="666666"/>
          <w:kern w:val="0"/>
          <w:sz w:val="24"/>
          <w:szCs w:val="24"/>
        </w:rPr>
      </w:pPr>
      <w:r>
        <w:rPr>
          <w:rFonts w:hint="eastAsia" w:ascii="宋体" w:hAnsi="宋体" w:cs="宋体"/>
          <w:color w:val="666666"/>
          <w:kern w:val="0"/>
          <w:sz w:val="29"/>
          <w:szCs w:val="29"/>
        </w:rPr>
        <w:t>供应商单位名称：</w:t>
      </w:r>
      <w:r>
        <w:rPr>
          <w:rFonts w:ascii="宋体" w:hAnsi="宋体" w:cs="宋体"/>
          <w:color w:val="666666"/>
          <w:kern w:val="0"/>
          <w:sz w:val="29"/>
          <w:szCs w:val="29"/>
        </w:rPr>
        <w:t xml:space="preserve">               </w:t>
      </w:r>
      <w:r>
        <w:rPr>
          <w:rFonts w:hint="eastAsia" w:ascii="宋体" w:hAnsi="宋体" w:cs="宋体"/>
          <w:color w:val="666666"/>
          <w:kern w:val="0"/>
          <w:sz w:val="29"/>
          <w:szCs w:val="29"/>
        </w:rPr>
        <w:t>（加盖公章）</w:t>
      </w:r>
    </w:p>
    <w:p>
      <w:pPr>
        <w:widowControl/>
        <w:shd w:val="clear" w:color="auto" w:fill="F5F5F5"/>
        <w:spacing w:line="555" w:lineRule="atLeast"/>
        <w:jc w:val="left"/>
        <w:rPr>
          <w:rFonts w:ascii="微软雅黑" w:hAnsi="微软雅黑" w:cs="宋体"/>
          <w:color w:val="666666"/>
          <w:kern w:val="0"/>
          <w:sz w:val="24"/>
          <w:szCs w:val="24"/>
        </w:rPr>
      </w:pPr>
      <w:r>
        <w:rPr>
          <w:rFonts w:hint="eastAsia" w:ascii="宋体" w:hAnsi="宋体" w:cs="宋体"/>
          <w:color w:val="666666"/>
          <w:kern w:val="0"/>
          <w:sz w:val="29"/>
          <w:szCs w:val="29"/>
        </w:rPr>
        <w:t>法定代表人或委托代理人签字：</w:t>
      </w:r>
    </w:p>
    <w:p>
      <w:pPr>
        <w:widowControl/>
        <w:shd w:val="clear" w:color="auto" w:fill="F5F5F5"/>
        <w:spacing w:line="555" w:lineRule="atLeast"/>
        <w:jc w:val="left"/>
        <w:rPr>
          <w:rFonts w:ascii="微软雅黑" w:hAnsi="微软雅黑" w:cs="宋体"/>
          <w:color w:val="666666"/>
          <w:kern w:val="0"/>
          <w:sz w:val="24"/>
          <w:szCs w:val="24"/>
        </w:rPr>
      </w:pPr>
      <w:r>
        <w:rPr>
          <w:rFonts w:hint="eastAsia" w:ascii="宋体" w:hAnsi="宋体" w:cs="宋体"/>
          <w:color w:val="666666"/>
          <w:kern w:val="0"/>
          <w:sz w:val="29"/>
          <w:szCs w:val="29"/>
        </w:rPr>
        <w:t>法定代表人或委托代理人联系电话：</w:t>
      </w:r>
    </w:p>
    <w:p>
      <w:pPr>
        <w:widowControl/>
        <w:shd w:val="clear" w:color="auto" w:fill="F5F5F5"/>
        <w:spacing w:line="555" w:lineRule="atLeast"/>
        <w:ind w:left="420"/>
        <w:jc w:val="left"/>
        <w:rPr>
          <w:rFonts w:ascii="宋体" w:cs="宋体"/>
          <w:color w:val="666666"/>
          <w:kern w:val="0"/>
          <w:sz w:val="29"/>
          <w:szCs w:val="29"/>
        </w:rPr>
      </w:pPr>
      <w:r>
        <w:rPr>
          <w:rFonts w:hint="eastAsia" w:ascii="宋体" w:hAnsi="宋体" w:cs="宋体"/>
          <w:color w:val="666666"/>
          <w:kern w:val="0"/>
          <w:sz w:val="29"/>
          <w:szCs w:val="29"/>
        </w:rPr>
        <w:t>注：①表内各栏按要求逐一填写、计算，表内各栏内容与实际</w:t>
      </w:r>
    </w:p>
    <w:p>
      <w:pPr>
        <w:widowControl/>
        <w:shd w:val="clear" w:color="auto" w:fill="F5F5F5"/>
        <w:spacing w:line="555" w:lineRule="atLeast"/>
        <w:jc w:val="left"/>
        <w:rPr>
          <w:rFonts w:ascii="微软雅黑" w:hAnsi="微软雅黑" w:cs="宋体"/>
          <w:color w:val="666666"/>
          <w:kern w:val="0"/>
          <w:sz w:val="24"/>
          <w:szCs w:val="24"/>
        </w:rPr>
      </w:pPr>
      <w:r>
        <w:rPr>
          <w:rFonts w:hint="eastAsia" w:ascii="宋体" w:hAnsi="宋体" w:cs="宋体"/>
          <w:color w:val="666666"/>
          <w:kern w:val="0"/>
          <w:sz w:val="29"/>
          <w:szCs w:val="29"/>
        </w:rPr>
        <w:t>内容不符的，可自行加行、加列。</w:t>
      </w:r>
    </w:p>
    <w:p>
      <w:pPr>
        <w:widowControl/>
        <w:shd w:val="clear" w:color="auto" w:fill="F5F5F5"/>
        <w:spacing w:line="555" w:lineRule="atLeast"/>
        <w:ind w:firstLine="345"/>
        <w:jc w:val="left"/>
        <w:rPr>
          <w:rFonts w:ascii="微软雅黑" w:hAnsi="微软雅黑" w:cs="宋体"/>
          <w:color w:val="666666"/>
          <w:kern w:val="0"/>
          <w:sz w:val="24"/>
          <w:szCs w:val="24"/>
        </w:rPr>
      </w:pPr>
      <w:r>
        <w:rPr>
          <w:rFonts w:hint="eastAsia" w:ascii="宋体" w:hAnsi="宋体" w:cs="宋体"/>
          <w:color w:val="666666"/>
          <w:kern w:val="0"/>
          <w:sz w:val="29"/>
          <w:szCs w:val="29"/>
        </w:rPr>
        <w:t>②在不影响整体框架下，投标人可根据需要自行调整格式。</w:t>
      </w:r>
    </w:p>
    <w:p/>
    <w:p>
      <w:pPr>
        <w:rPr>
          <w:rFonts w:hint="eastAsia" w:ascii="微软雅黑" w:hAnsi="微软雅黑" w:eastAsia="微软雅黑" w:cs="微软雅黑"/>
          <w:color w:val="000000"/>
          <w:kern w:val="0"/>
          <w:sz w:val="28"/>
          <w:szCs w:val="28"/>
        </w:rPr>
      </w:pPr>
    </w:p>
    <w:p>
      <w:r>
        <w:rPr>
          <w:rFonts w:hint="eastAsia" w:ascii="微软雅黑" w:hAnsi="微软雅黑" w:eastAsia="微软雅黑" w:cs="微软雅黑"/>
          <w:color w:val="000000"/>
          <w:kern w:val="0"/>
          <w:sz w:val="28"/>
          <w:szCs w:val="28"/>
        </w:rPr>
        <w:t>附件四、</w:t>
      </w:r>
      <w:r>
        <w:rPr>
          <w:rFonts w:hint="eastAsia" w:ascii="微软雅黑" w:hAnsi="微软雅黑" w:eastAsia="微软雅黑" w:cs="微软雅黑"/>
          <w:color w:val="000000"/>
          <w:kern w:val="0"/>
          <w:sz w:val="28"/>
          <w:szCs w:val="28"/>
          <w:lang w:eastAsia="zh-CN"/>
        </w:rPr>
        <w:t>设备</w:t>
      </w:r>
      <w:r>
        <w:rPr>
          <w:rFonts w:hint="eastAsia" w:ascii="微软雅黑" w:hAnsi="微软雅黑" w:eastAsia="微软雅黑" w:cs="微软雅黑"/>
          <w:color w:val="000000"/>
          <w:kern w:val="0"/>
          <w:sz w:val="28"/>
          <w:szCs w:val="28"/>
        </w:rPr>
        <w:t>清单</w:t>
      </w:r>
    </w:p>
    <w:p>
      <w:pPr>
        <w:rPr>
          <w:rFonts w:hint="eastAsia"/>
        </w:rPr>
      </w:pPr>
    </w:p>
    <w:p>
      <w:pPr>
        <w:rPr>
          <w:rFonts w:hint="eastAsia"/>
        </w:rPr>
      </w:pPr>
    </w:p>
    <w:p>
      <w:pPr>
        <w:rPr>
          <w:rFonts w:hint="eastAsia"/>
        </w:rPr>
      </w:pPr>
    </w:p>
    <w:p>
      <w:pPr>
        <w:jc w:val="center"/>
        <w:rPr>
          <w:rFonts w:hint="eastAsia"/>
          <w:b w:val="0"/>
          <w:bCs/>
          <w:sz w:val="28"/>
          <w:szCs w:val="28"/>
          <w:lang w:val="en-US" w:eastAsia="zh-CN"/>
        </w:rPr>
      </w:pPr>
      <w:r>
        <w:rPr>
          <w:rFonts w:hint="eastAsia"/>
          <w:b w:val="0"/>
          <w:bCs/>
          <w:sz w:val="28"/>
          <w:szCs w:val="28"/>
          <w:lang w:val="en-US" w:eastAsia="zh-CN"/>
        </w:rPr>
        <w:t>公共广播系统维护和操场扩声系统项目设备清单</w:t>
      </w:r>
    </w:p>
    <w:tbl>
      <w:tblPr>
        <w:tblStyle w:val="9"/>
        <w:tblpPr w:leftFromText="180" w:rightFromText="180" w:vertAnchor="text" w:horzAnchor="page" w:tblpX="1096" w:tblpY="600"/>
        <w:tblOverlap w:val="never"/>
        <w:tblW w:w="9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1295"/>
        <w:gridCol w:w="5900"/>
        <w:gridCol w:w="6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序号</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设备名称</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技术参数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线阵音箱</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1、★低音喇叭 : 2×10"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2、★高音喇叭 : 1×3"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3、★频响 (±3dB) : 65Hz-18KHz（±3db）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4、★阻抗：16欧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5、★额定：600W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6、★灵敏度 : 97dB /W(lm)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7、★最大声压SPL:  131dB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8、水平覆盖角度： （-6dB）100°，水平覆盖角度： （-6dB）100°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9、材质：桦木夹板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w:t>
            </w:r>
            <w:r>
              <w:rPr>
                <w:rFonts w:hint="eastAsia" w:ascii="新宋体" w:hAnsi="新宋体" w:eastAsia="新宋体" w:cs="新宋体"/>
                <w:i w:val="0"/>
                <w:iCs w:val="0"/>
                <w:color w:val="000000"/>
                <w:sz w:val="16"/>
                <w:szCs w:val="16"/>
                <w:u w:val="none"/>
                <w:lang w:val="en-US" w:eastAsia="zh-CN"/>
              </w:rPr>
              <w:t>0</w:t>
            </w:r>
            <w:r>
              <w:rPr>
                <w:rFonts w:hint="eastAsia" w:ascii="新宋体" w:hAnsi="新宋体" w:eastAsia="新宋体" w:cs="新宋体"/>
                <w:i w:val="0"/>
                <w:iCs w:val="0"/>
                <w:color w:val="000000"/>
                <w:sz w:val="16"/>
                <w:szCs w:val="16"/>
                <w:u w:val="none"/>
              </w:rPr>
              <w:t>、安装：线性吊挂</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w:t>
            </w:r>
            <w:r>
              <w:rPr>
                <w:rFonts w:hint="eastAsia" w:ascii="新宋体" w:hAnsi="新宋体" w:eastAsia="新宋体" w:cs="新宋体"/>
                <w:i w:val="0"/>
                <w:iCs w:val="0"/>
                <w:color w:val="000000"/>
                <w:sz w:val="16"/>
                <w:szCs w:val="16"/>
                <w:u w:val="none"/>
                <w:lang w:val="en-US" w:eastAsia="zh-CN"/>
              </w:rPr>
              <w:t>1</w:t>
            </w:r>
            <w:r>
              <w:rPr>
                <w:rFonts w:hint="eastAsia" w:ascii="新宋体" w:hAnsi="新宋体" w:eastAsia="新宋体" w:cs="新宋体"/>
                <w:i w:val="0"/>
                <w:iCs w:val="0"/>
                <w:color w:val="000000"/>
                <w:sz w:val="16"/>
                <w:szCs w:val="16"/>
                <w:u w:val="none"/>
              </w:rPr>
              <w:t>、角度：0、2、4、6、8°可调</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w:t>
            </w:r>
            <w:r>
              <w:rPr>
                <w:rFonts w:hint="eastAsia" w:ascii="新宋体" w:hAnsi="新宋体" w:eastAsia="新宋体" w:cs="新宋体"/>
                <w:i w:val="0"/>
                <w:iCs w:val="0"/>
                <w:color w:val="000000"/>
                <w:sz w:val="16"/>
                <w:szCs w:val="16"/>
                <w:u w:val="none"/>
                <w:lang w:val="en-US" w:eastAsia="zh-CN"/>
              </w:rPr>
              <w:t>2</w:t>
            </w:r>
            <w:r>
              <w:rPr>
                <w:rFonts w:hint="eastAsia" w:ascii="新宋体" w:hAnsi="新宋体" w:eastAsia="新宋体" w:cs="新宋体"/>
                <w:i w:val="0"/>
                <w:iCs w:val="0"/>
                <w:color w:val="000000"/>
                <w:sz w:val="16"/>
                <w:szCs w:val="16"/>
                <w:u w:val="none"/>
              </w:rPr>
              <w:t>、★表面处理：箱体（黑色聚亚胺脂喷涂）面网（黑色多孔喷粉钢网和透声的音箱网布）</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w:t>
            </w:r>
            <w:r>
              <w:rPr>
                <w:rFonts w:hint="eastAsia" w:ascii="新宋体" w:hAnsi="新宋体" w:eastAsia="新宋体" w:cs="新宋体"/>
                <w:i w:val="0"/>
                <w:iCs w:val="0"/>
                <w:color w:val="000000"/>
                <w:sz w:val="16"/>
                <w:szCs w:val="16"/>
                <w:u w:val="none"/>
                <w:lang w:val="en-US" w:eastAsia="zh-CN"/>
              </w:rPr>
              <w:t>3</w:t>
            </w:r>
            <w:r>
              <w:rPr>
                <w:rFonts w:hint="eastAsia" w:ascii="新宋体" w:hAnsi="新宋体" w:eastAsia="新宋体" w:cs="新宋体"/>
                <w:i w:val="0"/>
                <w:iCs w:val="0"/>
                <w:color w:val="000000"/>
                <w:sz w:val="16"/>
                <w:szCs w:val="16"/>
                <w:u w:val="none"/>
              </w:rPr>
              <w:t>、★</w:t>
            </w:r>
            <w:r>
              <w:rPr>
                <w:rFonts w:hint="eastAsia" w:ascii="新宋体" w:hAnsi="新宋体" w:eastAsia="新宋体" w:cs="新宋体"/>
                <w:i w:val="0"/>
                <w:iCs w:val="0"/>
                <w:color w:val="000000"/>
                <w:sz w:val="16"/>
                <w:szCs w:val="16"/>
                <w:u w:val="none"/>
                <w:lang w:eastAsia="zh-CN"/>
              </w:rPr>
              <w:t>具有防水功能</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14、</w:t>
            </w:r>
            <w:r>
              <w:rPr>
                <w:rFonts w:hint="eastAsia" w:ascii="新宋体" w:hAnsi="新宋体" w:eastAsia="新宋体" w:cs="新宋体"/>
                <w:i w:val="0"/>
                <w:iCs w:val="0"/>
                <w:color w:val="000000"/>
                <w:sz w:val="16"/>
                <w:szCs w:val="16"/>
                <w:u w:val="none"/>
              </w:rPr>
              <w:t>★检测机构出具的CNAS功能性检测报告</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15、</w:t>
            </w:r>
            <w:r>
              <w:rPr>
                <w:rFonts w:hint="eastAsia" w:ascii="新宋体" w:hAnsi="新宋体" w:eastAsia="新宋体" w:cs="新宋体"/>
                <w:i w:val="0"/>
                <w:iCs w:val="0"/>
                <w:color w:val="000000"/>
                <w:sz w:val="16"/>
                <w:szCs w:val="16"/>
                <w:u w:val="none"/>
              </w:rPr>
              <w:t>★中国合格评定国家认可委员会CNAS认证资格官网查询截图和CNAS实验室认可证书</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16、</w:t>
            </w:r>
            <w:r>
              <w:rPr>
                <w:rFonts w:hint="eastAsia" w:ascii="新宋体" w:hAnsi="新宋体" w:eastAsia="新宋体" w:cs="新宋体"/>
                <w:i w:val="0"/>
                <w:iCs w:val="0"/>
                <w:color w:val="000000"/>
                <w:sz w:val="16"/>
                <w:szCs w:val="16"/>
                <w:u w:val="none"/>
              </w:rPr>
              <w:t>★CEPREI认证的两化融合管理体系评定证书A级证书扫描件，在两化融合管理体系评定管理平台查询结果截图</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只</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次低音音箱</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1、★低音喇叭 : 2×15"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2、★频响 (±3dB) : 40Hz-400kHz (±3db)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3、★额定/峰值功率： 1000W /4000W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4、★阻抗：4欧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5、★灵敏度 : 97dB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6、★最大声压SPL: 125dB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7</w:t>
            </w:r>
            <w:r>
              <w:rPr>
                <w:rFonts w:hint="eastAsia" w:ascii="新宋体" w:hAnsi="新宋体" w:eastAsia="新宋体" w:cs="新宋体"/>
                <w:i w:val="0"/>
                <w:iCs w:val="0"/>
                <w:color w:val="000000"/>
                <w:sz w:val="16"/>
                <w:szCs w:val="16"/>
                <w:u w:val="none"/>
              </w:rPr>
              <w:t>、★安装：线性吊挂</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8</w:t>
            </w:r>
            <w:r>
              <w:rPr>
                <w:rFonts w:hint="eastAsia" w:ascii="新宋体" w:hAnsi="新宋体" w:eastAsia="新宋体" w:cs="新宋体"/>
                <w:i w:val="0"/>
                <w:iCs w:val="0"/>
                <w:color w:val="000000"/>
                <w:sz w:val="16"/>
                <w:szCs w:val="16"/>
                <w:u w:val="none"/>
              </w:rPr>
              <w:t>、★表面处理：箱体（黑色聚亚胺脂喷涂）面网（黑色多孔喷粉钢网和透声的音箱网布）</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9</w:t>
            </w:r>
            <w:r>
              <w:rPr>
                <w:rFonts w:hint="eastAsia" w:ascii="新宋体" w:hAnsi="新宋体" w:eastAsia="新宋体" w:cs="新宋体"/>
                <w:i w:val="0"/>
                <w:iCs w:val="0"/>
                <w:color w:val="000000"/>
                <w:sz w:val="16"/>
                <w:szCs w:val="16"/>
                <w:u w:val="none"/>
              </w:rPr>
              <w:t>、★</w:t>
            </w:r>
            <w:r>
              <w:rPr>
                <w:rFonts w:hint="eastAsia" w:ascii="新宋体" w:hAnsi="新宋体" w:eastAsia="新宋体" w:cs="新宋体"/>
                <w:i w:val="0"/>
                <w:iCs w:val="0"/>
                <w:color w:val="000000"/>
                <w:sz w:val="16"/>
                <w:szCs w:val="16"/>
                <w:u w:val="none"/>
                <w:lang w:eastAsia="zh-CN"/>
              </w:rPr>
              <w:t>具有防水功能</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10、</w:t>
            </w:r>
            <w:r>
              <w:rPr>
                <w:rFonts w:hint="eastAsia" w:ascii="新宋体" w:hAnsi="新宋体" w:eastAsia="新宋体" w:cs="新宋体"/>
                <w:i w:val="0"/>
                <w:iCs w:val="0"/>
                <w:color w:val="000000"/>
                <w:sz w:val="16"/>
                <w:szCs w:val="16"/>
                <w:u w:val="none"/>
              </w:rPr>
              <w:t>★检测机构出具的CNAS功能性检测报告</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11、</w:t>
            </w:r>
            <w:r>
              <w:rPr>
                <w:rFonts w:hint="eastAsia" w:ascii="新宋体" w:hAnsi="新宋体" w:eastAsia="新宋体" w:cs="新宋体"/>
                <w:i w:val="0"/>
                <w:iCs w:val="0"/>
                <w:color w:val="000000"/>
                <w:sz w:val="16"/>
                <w:szCs w:val="16"/>
                <w:u w:val="none"/>
              </w:rPr>
              <w:t>★中国合格评定国家认可委员会CNAS认证资格官网查询截图和CNAS实验室认可证书；</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12、</w:t>
            </w:r>
            <w:r>
              <w:rPr>
                <w:rFonts w:hint="eastAsia" w:ascii="新宋体" w:hAnsi="新宋体" w:eastAsia="新宋体" w:cs="新宋体"/>
                <w:i w:val="0"/>
                <w:iCs w:val="0"/>
                <w:color w:val="000000"/>
                <w:sz w:val="16"/>
                <w:szCs w:val="16"/>
                <w:u w:val="none"/>
              </w:rPr>
              <w:t>★CEPREI认证的两化融合管理体系评定证书A级证书扫描件，在两化融合管理体系评定管理平台查询结果截图</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 </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只</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线阵功放</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w:t>
            </w:r>
            <w:r>
              <w:rPr>
                <w:rFonts w:hint="eastAsia" w:ascii="新宋体" w:hAnsi="新宋体" w:eastAsia="新宋体" w:cs="新宋体"/>
                <w:i w:val="0"/>
                <w:iCs w:val="0"/>
                <w:color w:val="000000"/>
                <w:sz w:val="16"/>
                <w:szCs w:val="16"/>
                <w:u w:val="none"/>
              </w:rPr>
              <w:t>★8Ω立体声功率           1000WX2</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2、</w:t>
            </w:r>
            <w:r>
              <w:rPr>
                <w:rFonts w:hint="eastAsia" w:ascii="新宋体" w:hAnsi="新宋体" w:eastAsia="新宋体" w:cs="新宋体"/>
                <w:i w:val="0"/>
                <w:iCs w:val="0"/>
                <w:color w:val="000000"/>
                <w:sz w:val="16"/>
                <w:szCs w:val="16"/>
                <w:u w:val="none"/>
              </w:rPr>
              <w:t>★4Ω立体声功率           1800WX2</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3、</w:t>
            </w:r>
            <w:r>
              <w:rPr>
                <w:rFonts w:hint="eastAsia" w:ascii="新宋体" w:hAnsi="新宋体" w:eastAsia="新宋体" w:cs="新宋体"/>
                <w:i w:val="0"/>
                <w:iCs w:val="0"/>
                <w:color w:val="000000"/>
                <w:sz w:val="16"/>
                <w:szCs w:val="16"/>
                <w:u w:val="none"/>
              </w:rPr>
              <w:t>★电压增益（8Ω时）       42.0dB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4、</w:t>
            </w:r>
            <w:r>
              <w:rPr>
                <w:rFonts w:hint="eastAsia" w:ascii="新宋体" w:hAnsi="新宋体" w:eastAsia="新宋体" w:cs="新宋体"/>
                <w:i w:val="0"/>
                <w:iCs w:val="0"/>
                <w:color w:val="000000"/>
                <w:sz w:val="16"/>
                <w:szCs w:val="16"/>
                <w:u w:val="none"/>
              </w:rPr>
              <w:t>★功放拓扑类别            ClassH+</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5、</w:t>
            </w:r>
            <w:r>
              <w:rPr>
                <w:rFonts w:hint="eastAsia" w:ascii="新宋体" w:hAnsi="新宋体" w:eastAsia="新宋体" w:cs="新宋体"/>
                <w:i w:val="0"/>
                <w:iCs w:val="0"/>
                <w:color w:val="000000"/>
                <w:sz w:val="16"/>
                <w:szCs w:val="16"/>
                <w:u w:val="none"/>
              </w:rPr>
              <w:t>★频率响应                20Hz-20KHz(±0.3dB)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6、</w:t>
            </w:r>
            <w:r>
              <w:rPr>
                <w:rFonts w:hint="eastAsia" w:ascii="新宋体" w:hAnsi="新宋体" w:eastAsia="新宋体" w:cs="新宋体"/>
                <w:i w:val="0"/>
                <w:iCs w:val="0"/>
                <w:color w:val="000000"/>
                <w:sz w:val="16"/>
                <w:szCs w:val="16"/>
                <w:u w:val="none"/>
              </w:rPr>
              <w:t>★总谐波失真              ≤0.1%</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7、</w:t>
            </w:r>
            <w:r>
              <w:rPr>
                <w:rFonts w:hint="eastAsia" w:ascii="新宋体" w:hAnsi="新宋体" w:eastAsia="新宋体" w:cs="新宋体"/>
                <w:i w:val="0"/>
                <w:iCs w:val="0"/>
                <w:color w:val="000000"/>
                <w:sz w:val="16"/>
                <w:szCs w:val="16"/>
                <w:u w:val="none"/>
              </w:rPr>
              <w:t>★信噪比                  ≥103dB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8、</w:t>
            </w:r>
            <w:r>
              <w:rPr>
                <w:rFonts w:hint="eastAsia" w:ascii="新宋体" w:hAnsi="新宋体" w:eastAsia="新宋体" w:cs="新宋体"/>
                <w:i w:val="0"/>
                <w:iCs w:val="0"/>
                <w:color w:val="000000"/>
                <w:sz w:val="16"/>
                <w:szCs w:val="16"/>
                <w:u w:val="none"/>
              </w:rPr>
              <w:t>★阻尼系数                ≥650</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9、</w:t>
            </w:r>
            <w:r>
              <w:rPr>
                <w:rFonts w:hint="eastAsia" w:ascii="新宋体" w:hAnsi="新宋体" w:eastAsia="新宋体" w:cs="新宋体"/>
                <w:i w:val="0"/>
                <w:iCs w:val="0"/>
                <w:color w:val="000000"/>
                <w:sz w:val="16"/>
                <w:szCs w:val="16"/>
                <w:u w:val="none"/>
              </w:rPr>
              <w:t>★分离度                  ≥65dB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10、</w:t>
            </w:r>
            <w:r>
              <w:rPr>
                <w:rFonts w:hint="eastAsia" w:ascii="新宋体" w:hAnsi="新宋体" w:eastAsia="新宋体" w:cs="新宋体"/>
                <w:i w:val="0"/>
                <w:iCs w:val="0"/>
                <w:color w:val="000000"/>
                <w:sz w:val="16"/>
                <w:szCs w:val="16"/>
                <w:u w:val="none"/>
              </w:rPr>
              <w:t>★转换速率                ≥25V/μs</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11、</w:t>
            </w:r>
            <w:r>
              <w:rPr>
                <w:rFonts w:hint="eastAsia" w:ascii="新宋体" w:hAnsi="新宋体" w:eastAsia="新宋体" w:cs="新宋体"/>
                <w:i w:val="0"/>
                <w:iCs w:val="0"/>
                <w:color w:val="000000"/>
                <w:sz w:val="16"/>
                <w:szCs w:val="16"/>
                <w:u w:val="none"/>
              </w:rPr>
              <w:t>★输入灵敏度              0.775V/1.0V/1.44V</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12、</w:t>
            </w:r>
            <w:r>
              <w:rPr>
                <w:rFonts w:hint="eastAsia" w:ascii="新宋体" w:hAnsi="新宋体" w:eastAsia="新宋体" w:cs="新宋体"/>
                <w:i w:val="0"/>
                <w:iCs w:val="0"/>
                <w:color w:val="000000"/>
                <w:sz w:val="16"/>
                <w:szCs w:val="16"/>
                <w:u w:val="none"/>
              </w:rPr>
              <w:t>★输入阻抗(不平衡/平衡)   20KΩ/10KΩ</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13、</w:t>
            </w:r>
            <w:r>
              <w:rPr>
                <w:rFonts w:hint="eastAsia" w:ascii="新宋体" w:hAnsi="新宋体" w:eastAsia="新宋体" w:cs="新宋体"/>
                <w:i w:val="0"/>
                <w:iCs w:val="0"/>
                <w:color w:val="000000"/>
                <w:sz w:val="16"/>
                <w:szCs w:val="16"/>
                <w:u w:val="none"/>
              </w:rPr>
              <w:t>风路                    从后板吸风</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14、</w:t>
            </w:r>
            <w:r>
              <w:rPr>
                <w:rFonts w:hint="eastAsia" w:ascii="新宋体" w:hAnsi="新宋体" w:eastAsia="新宋体" w:cs="新宋体"/>
                <w:i w:val="0"/>
                <w:iCs w:val="0"/>
                <w:color w:val="000000"/>
                <w:sz w:val="16"/>
                <w:szCs w:val="16"/>
                <w:u w:val="none"/>
              </w:rPr>
              <w:t>★保护                    软启动、直流、短路、过载、失真限幅、过热、VHF</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15、</w:t>
            </w:r>
            <w:r>
              <w:rPr>
                <w:rFonts w:hint="eastAsia" w:ascii="新宋体" w:hAnsi="新宋体" w:eastAsia="新宋体" w:cs="新宋体"/>
                <w:i w:val="0"/>
                <w:iCs w:val="0"/>
                <w:color w:val="000000"/>
                <w:sz w:val="16"/>
                <w:szCs w:val="16"/>
                <w:u w:val="none"/>
              </w:rPr>
              <w:t>输入部分                平衡输入XLR母插座、平衡并接XLR公插座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16、</w:t>
            </w:r>
            <w:r>
              <w:rPr>
                <w:rFonts w:hint="eastAsia" w:ascii="新宋体" w:hAnsi="新宋体" w:eastAsia="新宋体" w:cs="新宋体"/>
                <w:i w:val="0"/>
                <w:iCs w:val="0"/>
                <w:color w:val="000000"/>
                <w:sz w:val="16"/>
                <w:szCs w:val="16"/>
                <w:u w:val="none"/>
              </w:rPr>
              <w:t>输出部分                两位红黑接线柱、NL4型SPEAKON插座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17、</w:t>
            </w:r>
            <w:r>
              <w:rPr>
                <w:rFonts w:hint="eastAsia" w:ascii="新宋体" w:hAnsi="新宋体" w:eastAsia="新宋体" w:cs="新宋体"/>
                <w:i w:val="0"/>
                <w:iCs w:val="0"/>
                <w:color w:val="000000"/>
                <w:sz w:val="16"/>
                <w:szCs w:val="16"/>
                <w:u w:val="none"/>
              </w:rPr>
              <w:t>指示灯                  面板指灯：电源、信号UV、削峰、保护</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18、</w:t>
            </w:r>
            <w:r>
              <w:rPr>
                <w:rFonts w:hint="eastAsia" w:ascii="新宋体" w:hAnsi="新宋体" w:eastAsia="新宋体" w:cs="新宋体"/>
                <w:i w:val="0"/>
                <w:iCs w:val="0"/>
                <w:color w:val="000000"/>
                <w:sz w:val="16"/>
                <w:szCs w:val="16"/>
                <w:u w:val="none"/>
              </w:rPr>
              <w:t>前面板功能              电源启动开关、音量控制旋钮立体声</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19、</w:t>
            </w:r>
            <w:r>
              <w:rPr>
                <w:rFonts w:hint="eastAsia" w:ascii="新宋体" w:hAnsi="新宋体" w:eastAsia="新宋体" w:cs="新宋体"/>
                <w:i w:val="0"/>
                <w:iCs w:val="0"/>
                <w:color w:val="000000"/>
                <w:sz w:val="16"/>
                <w:szCs w:val="16"/>
                <w:u w:val="none"/>
              </w:rPr>
              <w:t>后面板功能              输入灵敏度选择开关,接地开关、并接选择开关</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20、</w:t>
            </w:r>
            <w:r>
              <w:rPr>
                <w:rFonts w:hint="eastAsia" w:ascii="新宋体" w:hAnsi="新宋体" w:eastAsia="新宋体" w:cs="新宋体"/>
                <w:i w:val="0"/>
                <w:iCs w:val="0"/>
                <w:color w:val="000000"/>
                <w:sz w:val="16"/>
                <w:szCs w:val="16"/>
                <w:u w:val="none"/>
              </w:rPr>
              <w:t>★电源                    可脱拔标准电源插头电源线AC220-240V/50Hz±10%</w:t>
            </w:r>
            <w:r>
              <w:rPr>
                <w:rFonts w:hint="eastAsia" w:ascii="新宋体" w:hAnsi="新宋体" w:eastAsia="新宋体" w:cs="新宋体"/>
                <w:i w:val="0"/>
                <w:iCs w:val="0"/>
                <w:color w:val="000000"/>
                <w:sz w:val="16"/>
                <w:szCs w:val="16"/>
                <w:u w:val="none"/>
                <w:lang w:val="en-US" w:eastAsia="zh-CN"/>
              </w:rPr>
              <w:t xml:space="preserve">                                                                  21、</w:t>
            </w:r>
            <w:r>
              <w:rPr>
                <w:rFonts w:hint="eastAsia" w:ascii="新宋体" w:hAnsi="新宋体" w:eastAsia="新宋体" w:cs="新宋体"/>
                <w:i w:val="0"/>
                <w:iCs w:val="0"/>
                <w:color w:val="000000"/>
                <w:sz w:val="16"/>
                <w:szCs w:val="16"/>
                <w:u w:val="none"/>
              </w:rPr>
              <w:t>★检测机构出具的CNAS功能性检测报告</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22、</w:t>
            </w:r>
            <w:r>
              <w:rPr>
                <w:rFonts w:hint="eastAsia" w:ascii="新宋体" w:hAnsi="新宋体" w:eastAsia="新宋体" w:cs="新宋体"/>
                <w:i w:val="0"/>
                <w:iCs w:val="0"/>
                <w:color w:val="000000"/>
                <w:sz w:val="16"/>
                <w:szCs w:val="16"/>
                <w:u w:val="none"/>
              </w:rPr>
              <w:t>★中国合格评定国家认可委员会CNAS认证资格官网查询截图和CNAS实验室认可证书；</w:t>
            </w:r>
          </w:p>
          <w:p>
            <w:pPr>
              <w:keepNext w:val="0"/>
              <w:keepLines w:val="0"/>
              <w:widowControl/>
              <w:suppressLineNumbers w:val="0"/>
              <w:jc w:val="left"/>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23、</w:t>
            </w:r>
            <w:r>
              <w:rPr>
                <w:rFonts w:hint="eastAsia" w:ascii="新宋体" w:hAnsi="新宋体" w:eastAsia="新宋体" w:cs="新宋体"/>
                <w:i w:val="0"/>
                <w:iCs w:val="0"/>
                <w:color w:val="000000"/>
                <w:sz w:val="16"/>
                <w:szCs w:val="16"/>
                <w:u w:val="none"/>
              </w:rPr>
              <w:t>★CEPREI认证的两化融合管理体系评定证书A级证书扫描件，在两化融合管理体系评定管理平台查询结果截图</w:t>
            </w:r>
            <w:r>
              <w:rPr>
                <w:rFonts w:hint="eastAsia" w:ascii="新宋体" w:hAnsi="新宋体" w:eastAsia="新宋体" w:cs="新宋体"/>
                <w:i w:val="0"/>
                <w:iCs w:val="0"/>
                <w:color w:val="000000"/>
                <w:sz w:val="16"/>
                <w:szCs w:val="16"/>
                <w:u w:val="none"/>
                <w:lang w:eastAsia="zh-CN"/>
              </w:rPr>
              <w:t>。</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线阵次低音功放</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w:t>
            </w:r>
            <w:r>
              <w:rPr>
                <w:rFonts w:hint="eastAsia" w:ascii="新宋体" w:hAnsi="新宋体" w:eastAsia="新宋体" w:cs="新宋体"/>
                <w:i w:val="0"/>
                <w:iCs w:val="0"/>
                <w:color w:val="000000"/>
                <w:sz w:val="16"/>
                <w:szCs w:val="16"/>
                <w:u w:val="none"/>
              </w:rPr>
              <w:t>★8Ω立体声功率           1000WX2</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2、</w:t>
            </w:r>
            <w:r>
              <w:rPr>
                <w:rFonts w:hint="eastAsia" w:ascii="新宋体" w:hAnsi="新宋体" w:eastAsia="新宋体" w:cs="新宋体"/>
                <w:i w:val="0"/>
                <w:iCs w:val="0"/>
                <w:color w:val="000000"/>
                <w:sz w:val="16"/>
                <w:szCs w:val="16"/>
                <w:u w:val="none"/>
              </w:rPr>
              <w:t>★4Ω立体声功率           1800WX2</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3、</w:t>
            </w:r>
            <w:r>
              <w:rPr>
                <w:rFonts w:hint="eastAsia" w:ascii="新宋体" w:hAnsi="新宋体" w:eastAsia="新宋体" w:cs="新宋体"/>
                <w:i w:val="0"/>
                <w:iCs w:val="0"/>
                <w:color w:val="000000"/>
                <w:sz w:val="16"/>
                <w:szCs w:val="16"/>
                <w:u w:val="none"/>
              </w:rPr>
              <w:t>★电压增益（8Ω时）       42.0dB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4、</w:t>
            </w:r>
            <w:r>
              <w:rPr>
                <w:rFonts w:hint="eastAsia" w:ascii="新宋体" w:hAnsi="新宋体" w:eastAsia="新宋体" w:cs="新宋体"/>
                <w:i w:val="0"/>
                <w:iCs w:val="0"/>
                <w:color w:val="000000"/>
                <w:sz w:val="16"/>
                <w:szCs w:val="16"/>
                <w:u w:val="none"/>
              </w:rPr>
              <w:t>★功放拓扑类别            ClassH+</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5、</w:t>
            </w:r>
            <w:r>
              <w:rPr>
                <w:rFonts w:hint="eastAsia" w:ascii="新宋体" w:hAnsi="新宋体" w:eastAsia="新宋体" w:cs="新宋体"/>
                <w:i w:val="0"/>
                <w:iCs w:val="0"/>
                <w:color w:val="000000"/>
                <w:sz w:val="16"/>
                <w:szCs w:val="16"/>
                <w:u w:val="none"/>
              </w:rPr>
              <w:t>★频率响应                20Hz-20KHz(±0.3dB)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6、</w:t>
            </w:r>
            <w:r>
              <w:rPr>
                <w:rFonts w:hint="eastAsia" w:ascii="新宋体" w:hAnsi="新宋体" w:eastAsia="新宋体" w:cs="新宋体"/>
                <w:i w:val="0"/>
                <w:iCs w:val="0"/>
                <w:color w:val="000000"/>
                <w:sz w:val="16"/>
                <w:szCs w:val="16"/>
                <w:u w:val="none"/>
              </w:rPr>
              <w:t>★总谐波失真              ≤0.1%</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7、</w:t>
            </w:r>
            <w:r>
              <w:rPr>
                <w:rFonts w:hint="eastAsia" w:ascii="新宋体" w:hAnsi="新宋体" w:eastAsia="新宋体" w:cs="新宋体"/>
                <w:i w:val="0"/>
                <w:iCs w:val="0"/>
                <w:color w:val="000000"/>
                <w:sz w:val="16"/>
                <w:szCs w:val="16"/>
                <w:u w:val="none"/>
              </w:rPr>
              <w:t>★信噪比                  ≥103dB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8、</w:t>
            </w:r>
            <w:r>
              <w:rPr>
                <w:rFonts w:hint="eastAsia" w:ascii="新宋体" w:hAnsi="新宋体" w:eastAsia="新宋体" w:cs="新宋体"/>
                <w:i w:val="0"/>
                <w:iCs w:val="0"/>
                <w:color w:val="000000"/>
                <w:sz w:val="16"/>
                <w:szCs w:val="16"/>
                <w:u w:val="none"/>
              </w:rPr>
              <w:t>★阻尼系数                ≥650</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9、</w:t>
            </w:r>
            <w:r>
              <w:rPr>
                <w:rFonts w:hint="eastAsia" w:ascii="新宋体" w:hAnsi="新宋体" w:eastAsia="新宋体" w:cs="新宋体"/>
                <w:i w:val="0"/>
                <w:iCs w:val="0"/>
                <w:color w:val="000000"/>
                <w:sz w:val="16"/>
                <w:szCs w:val="16"/>
                <w:u w:val="none"/>
              </w:rPr>
              <w:t>★分离度                  ≥65dB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10、</w:t>
            </w:r>
            <w:r>
              <w:rPr>
                <w:rFonts w:hint="eastAsia" w:ascii="新宋体" w:hAnsi="新宋体" w:eastAsia="新宋体" w:cs="新宋体"/>
                <w:i w:val="0"/>
                <w:iCs w:val="0"/>
                <w:color w:val="000000"/>
                <w:sz w:val="16"/>
                <w:szCs w:val="16"/>
                <w:u w:val="none"/>
              </w:rPr>
              <w:t>★转换速率                ≥25V/μs</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11、</w:t>
            </w:r>
            <w:r>
              <w:rPr>
                <w:rFonts w:hint="eastAsia" w:ascii="新宋体" w:hAnsi="新宋体" w:eastAsia="新宋体" w:cs="新宋体"/>
                <w:i w:val="0"/>
                <w:iCs w:val="0"/>
                <w:color w:val="000000"/>
                <w:sz w:val="16"/>
                <w:szCs w:val="16"/>
                <w:u w:val="none"/>
              </w:rPr>
              <w:t>★输入灵敏度              0.775V/1.0V/1.44V</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12、</w:t>
            </w:r>
            <w:r>
              <w:rPr>
                <w:rFonts w:hint="eastAsia" w:ascii="新宋体" w:hAnsi="新宋体" w:eastAsia="新宋体" w:cs="新宋体"/>
                <w:i w:val="0"/>
                <w:iCs w:val="0"/>
                <w:color w:val="000000"/>
                <w:sz w:val="16"/>
                <w:szCs w:val="16"/>
                <w:u w:val="none"/>
              </w:rPr>
              <w:t>★输入阻抗(不平衡/平衡)   20KΩ/10KΩ</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13、</w:t>
            </w:r>
            <w:r>
              <w:rPr>
                <w:rFonts w:hint="eastAsia" w:ascii="新宋体" w:hAnsi="新宋体" w:eastAsia="新宋体" w:cs="新宋体"/>
                <w:i w:val="0"/>
                <w:iCs w:val="0"/>
                <w:color w:val="000000"/>
                <w:sz w:val="16"/>
                <w:szCs w:val="16"/>
                <w:u w:val="none"/>
              </w:rPr>
              <w:t>风路                    从后板吸风</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14、</w:t>
            </w:r>
            <w:r>
              <w:rPr>
                <w:rFonts w:hint="eastAsia" w:ascii="新宋体" w:hAnsi="新宋体" w:eastAsia="新宋体" w:cs="新宋体"/>
                <w:i w:val="0"/>
                <w:iCs w:val="0"/>
                <w:color w:val="000000"/>
                <w:sz w:val="16"/>
                <w:szCs w:val="16"/>
                <w:u w:val="none"/>
              </w:rPr>
              <w:t>★保护                    软启动、直流、短路、过载、失真限幅、过热、VHF</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15、</w:t>
            </w:r>
            <w:r>
              <w:rPr>
                <w:rFonts w:hint="eastAsia" w:ascii="新宋体" w:hAnsi="新宋体" w:eastAsia="新宋体" w:cs="新宋体"/>
                <w:i w:val="0"/>
                <w:iCs w:val="0"/>
                <w:color w:val="000000"/>
                <w:sz w:val="16"/>
                <w:szCs w:val="16"/>
                <w:u w:val="none"/>
              </w:rPr>
              <w:t>输入部分                平衡输入XLR母插座、平衡并接XLR公插座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16、</w:t>
            </w:r>
            <w:r>
              <w:rPr>
                <w:rFonts w:hint="eastAsia" w:ascii="新宋体" w:hAnsi="新宋体" w:eastAsia="新宋体" w:cs="新宋体"/>
                <w:i w:val="0"/>
                <w:iCs w:val="0"/>
                <w:color w:val="000000"/>
                <w:sz w:val="16"/>
                <w:szCs w:val="16"/>
                <w:u w:val="none"/>
              </w:rPr>
              <w:t>输出部分                两位红黑接线柱、NL4型SPEAKON插座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17、</w:t>
            </w:r>
            <w:r>
              <w:rPr>
                <w:rFonts w:hint="eastAsia" w:ascii="新宋体" w:hAnsi="新宋体" w:eastAsia="新宋体" w:cs="新宋体"/>
                <w:i w:val="0"/>
                <w:iCs w:val="0"/>
                <w:color w:val="000000"/>
                <w:sz w:val="16"/>
                <w:szCs w:val="16"/>
                <w:u w:val="none"/>
              </w:rPr>
              <w:t>指示灯                  面板指灯：电源、信号UV、削峰、保护</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18、</w:t>
            </w:r>
            <w:r>
              <w:rPr>
                <w:rFonts w:hint="eastAsia" w:ascii="新宋体" w:hAnsi="新宋体" w:eastAsia="新宋体" w:cs="新宋体"/>
                <w:i w:val="0"/>
                <w:iCs w:val="0"/>
                <w:color w:val="000000"/>
                <w:sz w:val="16"/>
                <w:szCs w:val="16"/>
                <w:u w:val="none"/>
              </w:rPr>
              <w:t>前面板功能              电源启动开关、音量控制旋钮立体声</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19、</w:t>
            </w:r>
            <w:r>
              <w:rPr>
                <w:rFonts w:hint="eastAsia" w:ascii="新宋体" w:hAnsi="新宋体" w:eastAsia="新宋体" w:cs="新宋体"/>
                <w:i w:val="0"/>
                <w:iCs w:val="0"/>
                <w:color w:val="000000"/>
                <w:sz w:val="16"/>
                <w:szCs w:val="16"/>
                <w:u w:val="none"/>
              </w:rPr>
              <w:t>后面板功能              输入灵敏度选择开关,接地开关、并接选择开关</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20、</w:t>
            </w:r>
            <w:r>
              <w:rPr>
                <w:rFonts w:hint="eastAsia" w:ascii="新宋体" w:hAnsi="新宋体" w:eastAsia="新宋体" w:cs="新宋体"/>
                <w:i w:val="0"/>
                <w:iCs w:val="0"/>
                <w:color w:val="000000"/>
                <w:sz w:val="16"/>
                <w:szCs w:val="16"/>
                <w:u w:val="none"/>
              </w:rPr>
              <w:t>★电源                    可脱拔标准电源插头电源线AC220-240V/50Hz±10%</w:t>
            </w:r>
            <w:r>
              <w:rPr>
                <w:rFonts w:hint="eastAsia" w:ascii="新宋体" w:hAnsi="新宋体" w:eastAsia="新宋体" w:cs="新宋体"/>
                <w:i w:val="0"/>
                <w:iCs w:val="0"/>
                <w:color w:val="000000"/>
                <w:sz w:val="16"/>
                <w:szCs w:val="16"/>
                <w:u w:val="none"/>
                <w:lang w:val="en-US" w:eastAsia="zh-CN"/>
              </w:rPr>
              <w:t xml:space="preserve">                                                                  21、</w:t>
            </w:r>
            <w:r>
              <w:rPr>
                <w:rFonts w:hint="eastAsia" w:ascii="新宋体" w:hAnsi="新宋体" w:eastAsia="新宋体" w:cs="新宋体"/>
                <w:i w:val="0"/>
                <w:iCs w:val="0"/>
                <w:color w:val="000000"/>
                <w:sz w:val="16"/>
                <w:szCs w:val="16"/>
                <w:u w:val="none"/>
              </w:rPr>
              <w:t>★检测机构出具的CNAS功能性检测报告</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22、</w:t>
            </w:r>
            <w:r>
              <w:rPr>
                <w:rFonts w:hint="eastAsia" w:ascii="新宋体" w:hAnsi="新宋体" w:eastAsia="新宋体" w:cs="新宋体"/>
                <w:i w:val="0"/>
                <w:iCs w:val="0"/>
                <w:color w:val="000000"/>
                <w:sz w:val="16"/>
                <w:szCs w:val="16"/>
                <w:u w:val="none"/>
              </w:rPr>
              <w:t>★中国合格评定国家认可委员会CNAS认证资格官网查询截图和CNAS实验室认可证书；</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lang w:val="en-US" w:eastAsia="zh-CN"/>
              </w:rPr>
              <w:t>23、</w:t>
            </w:r>
            <w:r>
              <w:rPr>
                <w:rFonts w:hint="eastAsia" w:ascii="新宋体" w:hAnsi="新宋体" w:eastAsia="新宋体" w:cs="新宋体"/>
                <w:i w:val="0"/>
                <w:iCs w:val="0"/>
                <w:color w:val="000000"/>
                <w:sz w:val="16"/>
                <w:szCs w:val="16"/>
                <w:u w:val="none"/>
              </w:rPr>
              <w:t>★CEPREI认证的两化融合管理体系评定证书A级证书扫描件，在两化融合管理体系评定管理平台查询结果截图</w:t>
            </w:r>
          </w:p>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4"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调音台</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1、输入灵敏度：麦克风microphone：-60dB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2、立体声通道输入Stereo channel input：-40dB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3、效果发送Echo send：-20dB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4、效果返回Echo back：-20dB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5、输出Output：最大4V</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6、信噪比S/N：83dB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7、均衡Equalization：±15dB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8、高频high：±15dB/10KHZ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9、中频Mid：±15dB/250KHZ~6KHZ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10、低频Low：±15dB/60HZ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11、最大输出电平Max output level：20dBm</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12、总谐波失真度：0.02%@ 0dB1KHz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13、频率相应：20Hz~20Kz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14、电源电压：100V-240V/50Hz                                                                                                                    15、★12通道设计，8路MIC单声道+2路立体声输入</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16、★单声通道100Hz低频衰减开关（高通滤波）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17、★每通道3段  参量均衡，单声道带扫频</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18、★4辅助编组输出，2推子前折返，1衰减后辅助，1衰减后效果，3组AUX母线辅助输出（包括EFF）</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19、★内置24种DSP数字效果器，内置USB播放器，MP3播放，USB直插录音，内置蓝牙5.0接收播放，USB音频声卡（连接 电脑）将电脑播放的声音传输到调音台</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20、★内置48V幻想电源供电，每通道带独立开关，主输出双7段立体声图示均衡器，USB可与一路立体声切换，USB可独立调节，MP3可与一路立体声切换，MP3可独立调节</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21、★每输入通道带ON开关，PEL耳机开关，12段精准三色LED 电平灯显示信号状态，平滑高品质100MM行程推子                                                  22、尺寸L×W×H(长宽高)：440*460*145（mm）                                                                                                                            2</w:t>
            </w:r>
            <w:r>
              <w:rPr>
                <w:rFonts w:hint="eastAsia" w:ascii="新宋体" w:hAnsi="新宋体" w:eastAsia="新宋体" w:cs="新宋体"/>
                <w:i w:val="0"/>
                <w:iCs w:val="0"/>
                <w:color w:val="000000"/>
                <w:sz w:val="16"/>
                <w:szCs w:val="16"/>
                <w:u w:val="none"/>
                <w:lang w:val="en-US" w:eastAsia="zh-CN"/>
              </w:rPr>
              <w:t>3</w:t>
            </w:r>
            <w:r>
              <w:rPr>
                <w:rFonts w:hint="eastAsia" w:ascii="新宋体" w:hAnsi="新宋体" w:eastAsia="新宋体" w:cs="新宋体"/>
                <w:i w:val="0"/>
                <w:iCs w:val="0"/>
                <w:color w:val="000000"/>
                <w:sz w:val="16"/>
                <w:szCs w:val="16"/>
                <w:u w:val="none"/>
              </w:rPr>
              <w:t>、★具备中国节能环保产品证书、中国绿色环保产品证书、产品证书在中国质量认证中心平台可查。</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4"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音频处理器</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1、★处理器：96KHz采样频率，32-bit DSP处理器，24-bit A/D及D/A转换；</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2、★提供USB和RS485接口可连接电脑，通过RS485接口可最多连接250台机器，并且特设有RS232串口，方便不同场合应用需要，且超过1500米的距离外用电脑来控制；</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3、★直接用面板的功能键和编码轮进行功能设置或连接电脑通过PC控制软件来控制，均十分方便、直观和简洁；</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4、★单机或PC控制软件均可存储12种用户程序；</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5、★可通过面板的SYSTEM按键来设定密码锁定面板控制功能，以防止闲杂人员的操作破坏机器的工作状态；</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6、★每路输入均有31段GEQ+10段PEQ，输出10段PEQ；</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7、★2×24 LCD蓝色背光显示功能设置，8段LED显示输入/输出的精确数字电平表、静音及编辑状态；</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8、★可变高/低通滤波器的斜率均可设置，其中贝塞尔(Bessel)、巴特沃斯(Butterworth)可设置为12dB、18dB、24dB每倍频程，林克维茨-瑞莱(Linkwitz-Riley)可设置12dB、24dB、36dB、48dB每倍频程；</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9、★高/低通滤波器的参数可以独立调整，能够实现不对称的分频功能；</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10、★每路输入/输出均有延时和相位控制及静音设置，延时最长可达1000ms，延时单位可选择毫秒(ms)，米(m)，英尺(ft)三种；</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11、★输出通道还可控制增益、压限及选择输入通道信号，并能同时选择多个输出通道关联同步调整所有参数。</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12、输入通道及插座 2、4路XLR母卡侬座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13、输出通道及插座 4、6、8路XLR母卡侬座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14、输入阻抗：平衡:20KQ</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15、输出阻抗 ：平衡:100Ω</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16、共模拟制比：&gt;70dB(1KHz)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17、输入范围：&gt;17dBu</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18、频率响应：20Hz-20KHz(-0.5dB)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19、信噪比：&gt;110dB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20、失真度：&lt;0.01%OUTPUT=0dBu/1KHz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21、通道分离度：&gt;80dB(1KHz)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22、静音：每个通道设立单独静音控制</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23、延时:每路输入通道有独立延时控制。延时值为0-1000ms，小于10ms，步距为21μs;大于10ms，步距为1ms。</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24、显示屏：2X24LCD蓝色背光显示设置,8段LED显示输入/输出的精确数字电平表、静音及编辑状态</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25、电源：AC 90V/240V 50Hz/60Hz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26、★具备中国节能环保产品证书、中国绿色环保产品证书、产品证书在中国质量认证中心平台可查。</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无线话筒</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1、★APP通过无线网络WIFI连接设备实现远程操控。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2、★本产品数字导频技术,2048位对称加密算法杜绝监听！</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3、★WIFI 5G无线通信网络，准确快速的实时监控设备的状态，让使用更顺畅轻松</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4、★手机APP操作功能：锁定/解锁接收机面板、自动扫频、定点监控使用中的频率状况、频谱扫频仪、音效场景、独立7段EQ调节、三种接收模式预设与切换、FIR滤波模式切换、频率调节和音量调节</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5、★APP兼容：华为鸿蒙/苹果ios/小米OPO等安卓系统</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6、★设备链接网络：wifi/手机热点/移动wifi</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7、★手机管控距离：不限</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8、★单部手机管控设备数：10台以上</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9、★同一设备被手机管控数量：10部</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11、★两只手持话筒</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12、射频载波范围： 615~695MHZ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13、★工作距离：真分集接收200米</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14、制式：FM</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15、导频方式：数字导频</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16、最大频道数：200</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17、系统兼容性：40个单元同时使用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18、频率响应：80HZ ~ 15KHz (±3db)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19、动态范围：&gt; 110db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20、系统失真/总谐波失真THD：&lt; 0.5%</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21、信噪比：S/N&gt; 100db（A）</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22、射频灵敏度： -98dbm for 30db S/N Ratio</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23、镜像抑制：&gt; 75db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24、工作温度范围：0-50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25、接收灵敏度：-105dBM</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26、失真度THD：&lt;0.01%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27、音频输出电压：0.3V</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28、邻频干扰抑制：&gt;60dB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29、拾音器类型：动圈</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30、咪芯指向性：心形指向</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31、拾音灵敏度：&gt;-20dBM（1V）</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32、发射功率：&gt;+10dBM(10mWH)</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33、★有效距离：无障碍直线200米</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34、音频响应：100HZ—18KHZ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35、频率稳定度：+-0.001%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36、防手机电磁波：有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37、增益：10db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38、输入阻抗：5KΩ</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39、射频输出功率：30mW</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40、副波抑制：&gt; 50db</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41、导频：数字导频</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42、电源要求：1.5V*2(AA)</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43、电池寿命：&gt; 10小时/ 以2400mAH计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44、工作频率:610-690MHz采用微电脑CPU控制</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45、频率稳定度：±0.002%</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46、FM最大调制频率偏: ±45KHz</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47、电量提醒：智能电池欠压预警显示</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48、★具备中国节能环保产品证书、中国绿色环保产品证书、产品证书在中国质量认证中心平台可查。</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套</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电源时序器</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1、★TLS/SSL加密通信，全球可信服务器认证。控制层多重验证保护机制，确保通信过程中的绝对安全和稳定。</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2、★高性能私有服务器，进一步保证通信安全的前提下，还提供高速稳定的使用体验。</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3、★兼容Harmony OS（鸿蒙），Android（安卓），ios（苹果）。</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4、★通过登录我们的高性能服务器，只要有网络的地方，不管用户距离设备多么遥远，都可以通过小乖兔APP实时监督所有设备。</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5、★小乖兔APP默认使用随机算法自动帮助用户注册和登录服务器，不需要用户提供任何个人信息。</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6、★三维空间架构的设备导航功能，不但能够轻松管理庞大的设备群，而且可以帮助用户快速精准地通过导航列表找到设备。</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7、★通过共享设备二维码的功能，可把设备分享给多人实时监管。</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8、★当设备共享后，权限管理可指定共享方对于该设备管理权限级别。</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9、★支持多条件的高级定时控制功能。开始日期，定时动作，定时目标，执行时长，重复条件。</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10、★自动搜索附近WIFI，更方便连接网络。</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11、★中/英文切换使用，方便国外客户。</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12、★自定义情景模式，设置不同设备不同时间工作。</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13、输入：AC100V-240V</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14、通道数：8路万能插座继电器受控</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15、每路开关间隔时间：1.0秒</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16、总输出功率：16000W</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17、单路最大输出功率：4000W</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18、输出继电器触点电流：30A</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19、滤波器：总输出电源滤波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20、电源线规格：3x6平方1米</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21、开关类型：旋钮式</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21、★设备链接网络：wifi/手机热点/移动wifi</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25、★手机管控距离：不限</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26、★中控接口：RS232,RS485</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27、★单部手机管控设备数：100台</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28、★同一设备被手机管控数量：100部</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39、★情景模式：8个</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30、★定时任务：24个</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31、★声控模式：声控距离10米-20米，声控语音词条10条，可自行录入。</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32、★级联模式:级联数量10台以上</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33、★具备中国节能环保产品证书、中国绿色环保产品证书、产品证书在中国质量认证中心平台可查。</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室外防尘防雨机柜</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tabs>
                <w:tab w:val="left" w:pos="442"/>
              </w:tabs>
              <w:jc w:val="left"/>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eastAsia="zh-CN"/>
              </w:rPr>
              <w:t>高度：1.6米</w:t>
            </w:r>
            <w:r>
              <w:rPr>
                <w:rFonts w:hint="eastAsia" w:ascii="新宋体" w:hAnsi="新宋体" w:eastAsia="新宋体" w:cs="新宋体"/>
                <w:i w:val="0"/>
                <w:iCs w:val="0"/>
                <w:color w:val="000000"/>
                <w:sz w:val="16"/>
                <w:szCs w:val="16"/>
                <w:u w:val="none"/>
                <w:lang w:val="en-US" w:eastAsia="zh-CN"/>
              </w:rPr>
              <w:t xml:space="preserve"> 材质：</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田字架</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线阵音箱专用安装架</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套</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线阵音箱音箱线</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2*2.5平方国标音箱专用线材</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音频线材</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国标音频线材用于调音台和音频解码器及功放设备的音频信号连接</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批</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室外防水音柱</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内置扬声器：6.5寸*2只</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尺寸：高宽厚570*225*120mm</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定压输入:70-100v                                                                                                                                                                               功率：40瓦   </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公共广播线材</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1、外被：OD4.0/10mm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2、外观颜色：透明粉红色</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3、线芯结构：（250*0.12CCAM）*2F 实现高保真音质传输；</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 xml:space="preserve">4、用进口PE做保护层，独有柔软性抗氧化设计；                                                                         </w:t>
            </w:r>
          </w:p>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5、绝缘承受电压300v                                                                                                                                                                             6、2*600支</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kern w:val="0"/>
                <w:sz w:val="16"/>
                <w:szCs w:val="16"/>
                <w:u w:val="none"/>
                <w:lang w:val="en-US" w:eastAsia="zh-CN" w:bidi="ar"/>
              </w:rPr>
            </w:pPr>
            <w:r>
              <w:rPr>
                <w:rFonts w:hint="eastAsia" w:ascii="新宋体" w:hAnsi="新宋体" w:eastAsia="新宋体" w:cs="新宋体"/>
                <w:i w:val="0"/>
                <w:iCs w:val="0"/>
                <w:color w:val="000000"/>
                <w:kern w:val="0"/>
                <w:sz w:val="16"/>
                <w:szCs w:val="16"/>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布线管</w:t>
            </w:r>
          </w:p>
        </w:tc>
        <w:tc>
          <w:tcPr>
            <w:tcW w:w="5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sz w:val="16"/>
                <w:szCs w:val="16"/>
                <w:u w:val="none"/>
              </w:rPr>
              <w:t>PVC φ20</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批</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新宋体" w:hAnsi="新宋体" w:eastAsia="新宋体" w:cs="新宋体"/>
                <w:i w:val="0"/>
                <w:iCs w:val="0"/>
                <w:color w:val="000000"/>
                <w:sz w:val="16"/>
                <w:szCs w:val="16"/>
                <w:u w:val="none"/>
                <w:lang w:val="en-US" w:eastAsia="zh-CN"/>
              </w:rPr>
            </w:pPr>
            <w:r>
              <w:rPr>
                <w:rFonts w:hint="eastAsia" w:ascii="新宋体" w:hAnsi="新宋体" w:eastAsia="新宋体" w:cs="新宋体"/>
                <w:i w:val="0"/>
                <w:iCs w:val="0"/>
                <w:color w:val="000000"/>
                <w:sz w:val="16"/>
                <w:szCs w:val="16"/>
                <w:u w:val="none"/>
                <w:lang w:val="en-US" w:eastAsia="zh-CN"/>
              </w:rPr>
              <w:t>1</w:t>
            </w:r>
          </w:p>
        </w:tc>
      </w:tr>
    </w:tbl>
    <w:p>
      <w:pPr>
        <w:rPr>
          <w:rFonts w:hint="eastAsia"/>
          <w:sz w:val="28"/>
          <w:szCs w:val="28"/>
        </w:rPr>
      </w:pPr>
    </w:p>
    <w:p>
      <w:pPr>
        <w:jc w:val="center"/>
        <w:rPr>
          <w:rFonts w:hint="eastAsia"/>
          <w:b w:val="0"/>
          <w:bCs/>
          <w:sz w:val="28"/>
          <w:szCs w:val="28"/>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rPr>
        <w:rFonts w:cs="Times New Roman"/>
      </w:rPr>
    </w:lvl>
  </w:abstractNum>
  <w:abstractNum w:abstractNumId="1">
    <w:nsid w:val="27A3FEF1"/>
    <w:multiLevelType w:val="singleLevel"/>
    <w:tmpl w:val="27A3F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mIyNjVhMGZlYzRjY2IxNjMxMmI3NzUwMzhjOTUifQ=="/>
    <w:docVar w:name="KSO_WPS_MARK_KEY" w:val="920fac3e-6774-4f3d-88f2-d7a5d2866c15"/>
  </w:docVars>
  <w:rsids>
    <w:rsidRoot w:val="00B90E35"/>
    <w:rsid w:val="00096BE1"/>
    <w:rsid w:val="000B2AD6"/>
    <w:rsid w:val="000C1FF9"/>
    <w:rsid w:val="000D0601"/>
    <w:rsid w:val="001702E2"/>
    <w:rsid w:val="001A77A4"/>
    <w:rsid w:val="00206051"/>
    <w:rsid w:val="002306D8"/>
    <w:rsid w:val="00257645"/>
    <w:rsid w:val="00282E42"/>
    <w:rsid w:val="002D6357"/>
    <w:rsid w:val="00325BF6"/>
    <w:rsid w:val="00351949"/>
    <w:rsid w:val="0039673A"/>
    <w:rsid w:val="003B0E3B"/>
    <w:rsid w:val="003B7644"/>
    <w:rsid w:val="003C36C4"/>
    <w:rsid w:val="004651A4"/>
    <w:rsid w:val="004D5235"/>
    <w:rsid w:val="00512C29"/>
    <w:rsid w:val="005205FC"/>
    <w:rsid w:val="00535462"/>
    <w:rsid w:val="00560B84"/>
    <w:rsid w:val="005E08FE"/>
    <w:rsid w:val="005E23F5"/>
    <w:rsid w:val="00767328"/>
    <w:rsid w:val="00801CBC"/>
    <w:rsid w:val="00875E61"/>
    <w:rsid w:val="00891266"/>
    <w:rsid w:val="008C4F32"/>
    <w:rsid w:val="008C741E"/>
    <w:rsid w:val="008E51EB"/>
    <w:rsid w:val="00930E5D"/>
    <w:rsid w:val="00957160"/>
    <w:rsid w:val="009C6C5E"/>
    <w:rsid w:val="009D139A"/>
    <w:rsid w:val="00A12B3C"/>
    <w:rsid w:val="00A17179"/>
    <w:rsid w:val="00B02C59"/>
    <w:rsid w:val="00B20842"/>
    <w:rsid w:val="00B70E7C"/>
    <w:rsid w:val="00B74B5F"/>
    <w:rsid w:val="00B90E35"/>
    <w:rsid w:val="00BE6573"/>
    <w:rsid w:val="00C9518D"/>
    <w:rsid w:val="00CB6CD3"/>
    <w:rsid w:val="00D17BFB"/>
    <w:rsid w:val="00D21AD2"/>
    <w:rsid w:val="00D34F03"/>
    <w:rsid w:val="00D5037A"/>
    <w:rsid w:val="00DB2C63"/>
    <w:rsid w:val="00DD029A"/>
    <w:rsid w:val="00E057C9"/>
    <w:rsid w:val="00EE239F"/>
    <w:rsid w:val="00EF203C"/>
    <w:rsid w:val="00F02441"/>
    <w:rsid w:val="00F10A62"/>
    <w:rsid w:val="00F4689C"/>
    <w:rsid w:val="00F7093A"/>
    <w:rsid w:val="00FC79C1"/>
    <w:rsid w:val="00FF036E"/>
    <w:rsid w:val="018870C8"/>
    <w:rsid w:val="01C54B55"/>
    <w:rsid w:val="01EF5AA4"/>
    <w:rsid w:val="032B5B13"/>
    <w:rsid w:val="06B72C89"/>
    <w:rsid w:val="078B11AE"/>
    <w:rsid w:val="08520185"/>
    <w:rsid w:val="0A6F1F98"/>
    <w:rsid w:val="0C0B13B7"/>
    <w:rsid w:val="0E1D7F61"/>
    <w:rsid w:val="141773B4"/>
    <w:rsid w:val="15021997"/>
    <w:rsid w:val="15790AB4"/>
    <w:rsid w:val="16F47617"/>
    <w:rsid w:val="183D2903"/>
    <w:rsid w:val="18CB3510"/>
    <w:rsid w:val="1B041092"/>
    <w:rsid w:val="1D715850"/>
    <w:rsid w:val="1E267F2B"/>
    <w:rsid w:val="23440462"/>
    <w:rsid w:val="23A93537"/>
    <w:rsid w:val="248E10BB"/>
    <w:rsid w:val="267C28C3"/>
    <w:rsid w:val="29CE1F49"/>
    <w:rsid w:val="2B522F5F"/>
    <w:rsid w:val="2CB97C75"/>
    <w:rsid w:val="2E2E18F0"/>
    <w:rsid w:val="2EF61B7E"/>
    <w:rsid w:val="30D32C5B"/>
    <w:rsid w:val="32715B68"/>
    <w:rsid w:val="32B92C75"/>
    <w:rsid w:val="36EF34FF"/>
    <w:rsid w:val="37280BC1"/>
    <w:rsid w:val="3AE231AF"/>
    <w:rsid w:val="3DB50FFF"/>
    <w:rsid w:val="3EF66DC7"/>
    <w:rsid w:val="408558BD"/>
    <w:rsid w:val="41D91034"/>
    <w:rsid w:val="4280707D"/>
    <w:rsid w:val="430F002B"/>
    <w:rsid w:val="486F69EE"/>
    <w:rsid w:val="4A385049"/>
    <w:rsid w:val="4E7D7917"/>
    <w:rsid w:val="502D0891"/>
    <w:rsid w:val="50FB51DE"/>
    <w:rsid w:val="51850B47"/>
    <w:rsid w:val="532760A3"/>
    <w:rsid w:val="53FB4E5B"/>
    <w:rsid w:val="54321220"/>
    <w:rsid w:val="547B0D29"/>
    <w:rsid w:val="5625092B"/>
    <w:rsid w:val="56C811AC"/>
    <w:rsid w:val="57401C9B"/>
    <w:rsid w:val="57EA745C"/>
    <w:rsid w:val="58F3101F"/>
    <w:rsid w:val="5A0C2536"/>
    <w:rsid w:val="5AB819E7"/>
    <w:rsid w:val="5B5F03A4"/>
    <w:rsid w:val="60690FC9"/>
    <w:rsid w:val="60A32AE1"/>
    <w:rsid w:val="628E0C46"/>
    <w:rsid w:val="62A01260"/>
    <w:rsid w:val="6457430E"/>
    <w:rsid w:val="679206FD"/>
    <w:rsid w:val="6BF06BA4"/>
    <w:rsid w:val="6FDE6524"/>
    <w:rsid w:val="70174B59"/>
    <w:rsid w:val="726F2C15"/>
    <w:rsid w:val="7456013E"/>
    <w:rsid w:val="78174088"/>
    <w:rsid w:val="78C41E00"/>
    <w:rsid w:val="7B2828DA"/>
    <w:rsid w:val="7C85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宋体" w:cs="Times New Roman"/>
      <w:szCs w:val="24"/>
    </w:rPr>
  </w:style>
  <w:style w:type="paragraph" w:styleId="4">
    <w:name w:val="Body Text"/>
    <w:basedOn w:val="1"/>
    <w:link w:val="15"/>
    <w:qFormat/>
    <w:uiPriority w:val="0"/>
    <w:pPr>
      <w:spacing w:after="120"/>
    </w:pPr>
    <w:rPr>
      <w:kern w:val="0"/>
      <w:sz w:val="24"/>
    </w:rPr>
  </w:style>
  <w:style w:type="paragraph" w:styleId="5">
    <w:name w:val="Balloon Text"/>
    <w:basedOn w:val="1"/>
    <w:link w:val="17"/>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4"/>
    <w:qFormat/>
    <w:uiPriority w:val="0"/>
    <w:pPr>
      <w:spacing w:before="100" w:beforeAutospacing="1" w:after="100" w:afterAutospacing="1"/>
      <w:jc w:val="left"/>
    </w:pPr>
    <w:rPr>
      <w:rFonts w:cs="Times New Roman"/>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2"/>
    <w:qFormat/>
    <w:uiPriority w:val="0"/>
    <w:rPr>
      <w:rFonts w:ascii="宋体" w:hAnsi="宋体" w:eastAsia="宋体" w:cs="Times New Roman"/>
      <w:b/>
      <w:kern w:val="0"/>
      <w:sz w:val="36"/>
      <w:szCs w:val="36"/>
    </w:rPr>
  </w:style>
  <w:style w:type="character" w:customStyle="1" w:styleId="14">
    <w:name w:val="普通(网站) 字符"/>
    <w:link w:val="8"/>
    <w:qFormat/>
    <w:uiPriority w:val="0"/>
    <w:rPr>
      <w:rFonts w:cs="Times New Roman"/>
      <w:kern w:val="0"/>
      <w:sz w:val="24"/>
    </w:rPr>
  </w:style>
  <w:style w:type="character" w:customStyle="1" w:styleId="15">
    <w:name w:val="正文文本 字符"/>
    <w:link w:val="4"/>
    <w:qFormat/>
    <w:uiPriority w:val="0"/>
    <w:rPr>
      <w:kern w:val="0"/>
      <w:sz w:val="24"/>
    </w:rPr>
  </w:style>
  <w:style w:type="character" w:customStyle="1" w:styleId="16">
    <w:name w:val="正文文本 Char1"/>
    <w:basedOn w:val="10"/>
    <w:semiHidden/>
    <w:qFormat/>
    <w:uiPriority w:val="99"/>
  </w:style>
  <w:style w:type="character" w:customStyle="1" w:styleId="17">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7278</Words>
  <Characters>8684</Characters>
  <Lines>35</Lines>
  <Paragraphs>9</Paragraphs>
  <TotalTime>15</TotalTime>
  <ScaleCrop>false</ScaleCrop>
  <LinksUpToDate>false</LinksUpToDate>
  <CharactersWithSpaces>10405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2024-06-25T08:19:00Z</dcterms:created>
  <dc:creator>Sky123.Org</dc:creator>
  <cp:lastModifiedBy>Administrator</cp:lastModifiedBy>
  <cp:lastPrinted>2025-05-15T02:03:00Z</cp:lastPrinted>
  <dcterms:modified xsi:type="dcterms:W3CDTF">2025-07-29T23:45:56Z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eyJoZGlkIjoiZTdkMTI3ZGE1OWFkZjljMTM0MDgzNDEwYWM2NTQzMWYiLCJ1c2VySWQiOiI1OTY4NDAxNzcifQ==</vt:lpwstr>
  </property>
  <property fmtid="{D5CDD505-2E9C-101B-9397-08002B2CF9AE}" pid="3" name="KSOProductBuildVer">
    <vt:lpwstr>2052-11.1.0.10314</vt:lpwstr>
  </property>
  <property fmtid="{D5CDD505-2E9C-101B-9397-08002B2CF9AE}" pid="4" name="ICV">
    <vt:lpwstr>8B018F7BA64E4D6D84C1C76D009D0560_13</vt:lpwstr>
  </property>
</Properties>
</file>