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602" w:afterAutospacing="0" w:line="450" w:lineRule="atLeast"/>
        <w:jc w:val="center"/>
        <w:rPr>
          <w:rFonts w:hint="eastAsia" w:ascii="宋体" w:hAnsi="宋体" w:eastAsia="宋体" w:cs="宋体"/>
          <w:color w:val="666666"/>
          <w:sz w:val="36"/>
          <w:szCs w:val="36"/>
          <w:lang w:val="en-US" w:eastAsia="zh-CN"/>
        </w:rPr>
      </w:pPr>
      <w:r>
        <w:rPr>
          <w:rFonts w:hint="eastAsia" w:ascii="宋体" w:hAnsi="宋体" w:eastAsia="宋体" w:cs="宋体"/>
          <w:color w:val="666666"/>
          <w:sz w:val="36"/>
          <w:szCs w:val="36"/>
          <w:lang w:eastAsia="zh-CN"/>
        </w:rPr>
        <w:t>赤峰学院教务处</w:t>
      </w:r>
      <w:r>
        <w:rPr>
          <w:rFonts w:hint="eastAsia" w:cs="宋体"/>
          <w:color w:val="666666"/>
          <w:sz w:val="36"/>
          <w:szCs w:val="36"/>
          <w:lang w:val="en-US" w:eastAsia="zh-CN"/>
        </w:rPr>
        <w:t>教师教学创新</w:t>
      </w:r>
      <w:r>
        <w:rPr>
          <w:rFonts w:hint="eastAsia" w:ascii="宋体" w:hAnsi="宋体" w:eastAsia="宋体" w:cs="宋体"/>
          <w:color w:val="666666"/>
          <w:sz w:val="36"/>
          <w:szCs w:val="36"/>
          <w:lang w:eastAsia="zh-CN"/>
        </w:rPr>
        <w:t>大赛培训指导服务项目</w:t>
      </w:r>
      <w:r>
        <w:rPr>
          <w:rFonts w:hint="eastAsia" w:ascii="宋体" w:hAnsi="宋体" w:eastAsia="宋体" w:cs="宋体"/>
          <w:color w:val="666666"/>
          <w:sz w:val="36"/>
          <w:szCs w:val="36"/>
          <w:lang w:val="en-US" w:eastAsia="zh-CN"/>
        </w:rPr>
        <w:t>询价文件</w:t>
      </w:r>
    </w:p>
    <w:p>
      <w:pPr>
        <w:rPr>
          <w:rFonts w:hint="eastAsia" w:ascii="宋体" w:hAnsi="宋体" w:eastAsia="宋体" w:cs="宋体"/>
          <w:color w:val="666666"/>
          <w:sz w:val="30"/>
          <w:szCs w:val="30"/>
          <w:lang w:val="en-US" w:eastAsia="zh-CN"/>
        </w:rPr>
      </w:pPr>
      <w:r>
        <w:rPr>
          <w:rFonts w:hint="eastAsia" w:ascii="宋体" w:hAnsi="宋体" w:eastAsia="宋体" w:cs="宋体"/>
          <w:color w:val="666666"/>
          <w:sz w:val="30"/>
          <w:szCs w:val="30"/>
          <w:lang w:val="en-US" w:eastAsia="zh-CN"/>
        </w:rPr>
        <w:t>项目编号（采购编号、合同编号）：</w:t>
      </w:r>
      <w:r>
        <w:rPr>
          <w:rFonts w:hint="eastAsia" w:ascii="宋体" w:hAnsi="宋体" w:cs="宋体"/>
          <w:color w:val="666666"/>
          <w:sz w:val="30"/>
          <w:szCs w:val="30"/>
          <w:highlight w:val="yellow"/>
          <w:lang w:val="en-US" w:eastAsia="zh-CN"/>
        </w:rPr>
        <w:t>CFXYJWC2025001</w:t>
      </w: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sz w:val="30"/>
          <w:szCs w:val="30"/>
          <w:lang w:val="en-US" w:eastAsia="zh-CN"/>
        </w:rPr>
      </w:pP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审核意见：</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项目单位经办人（签字）：</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项目单位负责人（签字）：               (公章）</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资产处采购科（签字）：</w:t>
      </w:r>
    </w:p>
    <w:p>
      <w:pPr>
        <w:numPr>
          <w:ilvl w:val="0"/>
          <w:numId w:val="1"/>
        </w:num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资产处处长（签字）：                   （公章）</w:t>
      </w:r>
    </w:p>
    <w:p>
      <w:pPr>
        <w:pStyle w:val="5"/>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pStyle w:val="5"/>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pStyle w:val="5"/>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年   月   </w:t>
      </w:r>
    </w:p>
    <w:p>
      <w:pPr>
        <w:pStyle w:val="5"/>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pStyle w:val="5"/>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p>
    <w:p>
      <w:pPr>
        <w:rPr>
          <w:rFonts w:hint="eastAsia" w:ascii="宋体" w:hAnsi="宋体" w:eastAsia="宋体" w:cs="宋体"/>
          <w:color w:val="666666"/>
          <w:kern w:val="0"/>
          <w:sz w:val="28"/>
          <w:szCs w:val="28"/>
          <w:lang w:val="en-US" w:eastAsia="zh-CN" w:bidi="ar"/>
        </w:rPr>
      </w:pPr>
    </w:p>
    <w:p>
      <w:pPr>
        <w:pStyle w:val="5"/>
        <w:widowControl/>
        <w:spacing w:before="0" w:beforeAutospacing="0" w:after="602" w:afterAutospacing="0" w:line="450" w:lineRule="atLeast"/>
        <w:jc w:val="center"/>
        <w:rPr>
          <w:rFonts w:hint="eastAsia" w:ascii="宋体" w:hAnsi="宋体" w:eastAsia="宋体" w:cs="宋体"/>
          <w:color w:val="666666"/>
          <w:kern w:val="0"/>
          <w:sz w:val="28"/>
          <w:szCs w:val="28"/>
          <w:lang w:val="en-US" w:eastAsia="zh-CN" w:bidi="ar"/>
        </w:rPr>
      </w:pPr>
      <w:r>
        <w:rPr>
          <w:rFonts w:hint="eastAsia" w:cs="宋体"/>
          <w:color w:val="666666"/>
          <w:kern w:val="0"/>
          <w:sz w:val="28"/>
          <w:szCs w:val="28"/>
          <w:lang w:val="en-US" w:eastAsia="zh-CN" w:bidi="ar"/>
        </w:rPr>
        <w:t>赤峰学院教务处教师教学创新大赛培训指导服务项目</w:t>
      </w:r>
      <w:r>
        <w:rPr>
          <w:rFonts w:hint="eastAsia" w:ascii="宋体" w:hAnsi="宋体" w:eastAsia="宋体" w:cs="宋体"/>
          <w:color w:val="666666"/>
          <w:kern w:val="0"/>
          <w:sz w:val="28"/>
          <w:szCs w:val="28"/>
          <w:lang w:val="en-US" w:eastAsia="zh-CN" w:bidi="ar"/>
        </w:rPr>
        <w:t>询价采购公告</w:t>
      </w:r>
    </w:p>
    <w:p>
      <w:pPr>
        <w:pStyle w:val="6"/>
        <w:widowControl/>
        <w:shd w:val="clear" w:color="auto" w:fill="FFFFFF"/>
        <w:spacing w:before="0" w:beforeAutospacing="0" w:after="0" w:afterAutospacing="0" w:line="525" w:lineRule="atLeast"/>
        <w:ind w:firstLine="555"/>
        <w:rPr>
          <w:rFonts w:hint="eastAsia" w:ascii="宋体" w:hAnsi="宋体" w:eastAsia="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赤峰学院教务处教师教学创新大赛培训指导</w:t>
      </w:r>
      <w:r>
        <w:rPr>
          <w:rFonts w:hint="eastAsia" w:cs="宋体"/>
          <w:color w:val="666666"/>
          <w:kern w:val="0"/>
          <w:sz w:val="28"/>
          <w:szCs w:val="28"/>
          <w:lang w:val="en-US" w:eastAsia="zh-CN" w:bidi="ar"/>
        </w:rPr>
        <w:t>服务项目</w:t>
      </w:r>
      <w:r>
        <w:rPr>
          <w:rFonts w:hint="eastAsia" w:ascii="宋体" w:hAnsi="宋体" w:eastAsia="宋体" w:cs="宋体"/>
          <w:color w:val="666666"/>
          <w:kern w:val="0"/>
          <w:sz w:val="28"/>
          <w:szCs w:val="28"/>
          <w:lang w:val="en-US" w:eastAsia="zh-CN" w:bidi="ar"/>
        </w:rPr>
        <w:t>采用询价方式采购</w:t>
      </w:r>
      <w:r>
        <w:rPr>
          <w:rFonts w:hint="eastAsia" w:cs="宋体"/>
          <w:color w:val="666666"/>
          <w:kern w:val="0"/>
          <w:sz w:val="28"/>
          <w:szCs w:val="28"/>
          <w:lang w:val="en-US" w:eastAsia="zh-CN" w:bidi="ar"/>
        </w:rPr>
        <w:t>大赛培训指导服务项目</w:t>
      </w:r>
      <w:r>
        <w:rPr>
          <w:rFonts w:hint="eastAsia" w:ascii="宋体" w:hAnsi="宋体" w:eastAsia="宋体" w:cs="宋体"/>
          <w:color w:val="666666"/>
          <w:kern w:val="0"/>
          <w:sz w:val="28"/>
          <w:szCs w:val="28"/>
          <w:lang w:val="en-US" w:eastAsia="zh-CN" w:bidi="ar"/>
        </w:rPr>
        <w:t>,欢迎符合资格条件的供应商前来报名参加。</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一、项目基本情况</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项目名称：</w:t>
      </w:r>
      <w:r>
        <w:rPr>
          <w:rFonts w:hint="eastAsia" w:ascii="宋体" w:hAnsi="宋体" w:cs="宋体"/>
          <w:color w:val="666666"/>
          <w:kern w:val="0"/>
          <w:sz w:val="28"/>
          <w:szCs w:val="28"/>
          <w:lang w:val="en-US" w:eastAsia="zh-CN" w:bidi="ar"/>
        </w:rPr>
        <w:t>赤峰学院教务处教师教学创新大赛培训指导</w:t>
      </w:r>
      <w:r>
        <w:rPr>
          <w:rFonts w:hint="eastAsia" w:cs="宋体"/>
          <w:color w:val="666666"/>
          <w:kern w:val="0"/>
          <w:sz w:val="28"/>
          <w:szCs w:val="28"/>
          <w:lang w:val="en-US" w:eastAsia="zh-CN" w:bidi="ar"/>
        </w:rPr>
        <w:t>服务项目</w:t>
      </w:r>
    </w:p>
    <w:p>
      <w:pPr>
        <w:ind w:firstLine="600" w:firstLineChars="200"/>
        <w:rPr>
          <w:rFonts w:hint="eastAsia" w:ascii="宋体" w:hAnsi="宋体" w:eastAsia="宋体" w:cs="宋体"/>
          <w:color w:val="666666"/>
          <w:kern w:val="0"/>
          <w:sz w:val="28"/>
          <w:szCs w:val="28"/>
          <w:highlight w:val="none"/>
          <w:lang w:val="en-US" w:eastAsia="zh-CN" w:bidi="ar"/>
        </w:rPr>
      </w:pPr>
      <w:r>
        <w:rPr>
          <w:rFonts w:hint="eastAsia" w:ascii="宋体" w:hAnsi="宋体" w:eastAsia="宋体" w:cs="宋体"/>
          <w:color w:val="666666"/>
          <w:sz w:val="30"/>
          <w:szCs w:val="30"/>
          <w:lang w:val="en-US" w:eastAsia="zh-CN"/>
        </w:rPr>
        <w:t>项目编号：</w:t>
      </w:r>
      <w:r>
        <w:rPr>
          <w:rFonts w:hint="eastAsia" w:ascii="宋体" w:hAnsi="宋体" w:cs="宋体"/>
          <w:color w:val="666666"/>
          <w:sz w:val="30"/>
          <w:szCs w:val="30"/>
          <w:highlight w:val="none"/>
          <w:lang w:val="en-US" w:eastAsia="zh-CN"/>
        </w:rPr>
        <w:t>CFXYJWC2025001</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预算金额：</w:t>
      </w:r>
      <w:r>
        <w:rPr>
          <w:rFonts w:hint="eastAsia" w:ascii="宋体" w:hAnsi="宋体" w:cs="宋体"/>
          <w:color w:val="666666"/>
          <w:kern w:val="0"/>
          <w:sz w:val="28"/>
          <w:szCs w:val="28"/>
          <w:lang w:val="en-US" w:eastAsia="zh-CN" w:bidi="ar"/>
        </w:rPr>
        <w:t>140000</w:t>
      </w:r>
      <w:r>
        <w:rPr>
          <w:rFonts w:hint="eastAsia" w:ascii="宋体" w:hAnsi="宋体" w:eastAsia="宋体" w:cs="宋体"/>
          <w:color w:val="666666"/>
          <w:kern w:val="0"/>
          <w:sz w:val="28"/>
          <w:szCs w:val="28"/>
          <w:lang w:val="en-US" w:eastAsia="zh-CN" w:bidi="ar"/>
        </w:rPr>
        <w:t>元（人民币）</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采购需求：</w:t>
      </w:r>
      <w:r>
        <w:rPr>
          <w:rFonts w:hint="eastAsia" w:ascii="宋体" w:hAnsi="宋体" w:cs="宋体"/>
          <w:color w:val="666666"/>
          <w:kern w:val="0"/>
          <w:sz w:val="28"/>
          <w:szCs w:val="28"/>
          <w:lang w:val="en-US" w:eastAsia="zh-CN" w:bidi="ar"/>
        </w:rPr>
        <w:t>对参加教师教学创新大赛校赛、区赛、国赛的参赛教师一对一培训指导，完善作品材料，总培训学时不低于140学时，</w:t>
      </w:r>
      <w:r>
        <w:rPr>
          <w:rFonts w:hint="eastAsia" w:ascii="宋体" w:hAnsi="宋体" w:eastAsia="宋体" w:cs="宋体"/>
          <w:color w:val="666666"/>
          <w:kern w:val="0"/>
          <w:sz w:val="28"/>
          <w:szCs w:val="28"/>
          <w:lang w:val="en-US" w:eastAsia="zh-CN" w:bidi="ar"/>
        </w:rPr>
        <w:t>具体技术参数要求详见下列清单。</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0"/>
        <w:gridCol w:w="457"/>
        <w:gridCol w:w="4775"/>
        <w:gridCol w:w="743"/>
        <w:gridCol w:w="468"/>
        <w:gridCol w:w="480"/>
        <w:gridCol w:w="756"/>
        <w:gridCol w:w="4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noWrap w:val="0"/>
            <w:vAlign w:val="top"/>
          </w:tcPr>
          <w:p>
            <w:pPr>
              <w:pStyle w:val="6"/>
              <w:widowControl/>
              <w:spacing w:before="0" w:beforeAutospacing="0" w:after="0" w:afterAutospacing="0" w:line="240" w:lineRule="auto"/>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序号</w:t>
            </w:r>
          </w:p>
        </w:tc>
        <w:tc>
          <w:tcPr>
            <w:tcW w:w="268" w:type="pct"/>
            <w:noWrap w:val="0"/>
            <w:vAlign w:val="top"/>
          </w:tcPr>
          <w:p>
            <w:pPr>
              <w:pStyle w:val="6"/>
              <w:widowControl/>
              <w:spacing w:before="0" w:beforeAutospacing="0" w:after="0" w:afterAutospacing="0" w:line="240" w:lineRule="auto"/>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名称</w:t>
            </w:r>
          </w:p>
        </w:tc>
        <w:tc>
          <w:tcPr>
            <w:tcW w:w="2802" w:type="pct"/>
            <w:noWrap w:val="0"/>
            <w:vAlign w:val="top"/>
          </w:tcPr>
          <w:p>
            <w:pPr>
              <w:pStyle w:val="6"/>
              <w:widowControl/>
              <w:spacing w:before="0" w:beforeAutospacing="0" w:after="0" w:afterAutospacing="0" w:line="240" w:lineRule="auto"/>
              <w:ind w:firstLine="210" w:firstLineChars="100"/>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技术</w:t>
            </w:r>
          </w:p>
          <w:p>
            <w:pPr>
              <w:pStyle w:val="6"/>
              <w:widowControl/>
              <w:spacing w:before="0" w:beforeAutospacing="0" w:after="0" w:afterAutospacing="0" w:line="240" w:lineRule="auto"/>
              <w:ind w:firstLine="210" w:firstLineChars="100"/>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要求</w:t>
            </w:r>
          </w:p>
        </w:tc>
        <w:tc>
          <w:tcPr>
            <w:tcW w:w="435" w:type="pct"/>
            <w:noWrap w:val="0"/>
            <w:vAlign w:val="top"/>
          </w:tcPr>
          <w:p>
            <w:pPr>
              <w:pStyle w:val="6"/>
              <w:widowControl/>
              <w:spacing w:before="0" w:beforeAutospacing="0" w:after="0" w:afterAutospacing="0" w:line="240" w:lineRule="auto"/>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单价（元）</w:t>
            </w:r>
          </w:p>
        </w:tc>
        <w:tc>
          <w:tcPr>
            <w:tcW w:w="274" w:type="pct"/>
            <w:noWrap w:val="0"/>
            <w:vAlign w:val="top"/>
          </w:tcPr>
          <w:p>
            <w:pPr>
              <w:pStyle w:val="6"/>
              <w:widowControl/>
              <w:spacing w:before="0" w:beforeAutospacing="0" w:after="0" w:afterAutospacing="0" w:line="240" w:lineRule="auto"/>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单位</w:t>
            </w:r>
          </w:p>
        </w:tc>
        <w:tc>
          <w:tcPr>
            <w:tcW w:w="281" w:type="pct"/>
            <w:noWrap w:val="0"/>
            <w:vAlign w:val="top"/>
          </w:tcPr>
          <w:p>
            <w:pPr>
              <w:pStyle w:val="6"/>
              <w:widowControl/>
              <w:spacing w:before="0" w:beforeAutospacing="0" w:after="0" w:afterAutospacing="0" w:line="240" w:lineRule="auto"/>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数量</w:t>
            </w:r>
          </w:p>
        </w:tc>
        <w:tc>
          <w:tcPr>
            <w:tcW w:w="443" w:type="pct"/>
            <w:noWrap w:val="0"/>
            <w:vAlign w:val="top"/>
          </w:tcPr>
          <w:p>
            <w:pPr>
              <w:pStyle w:val="6"/>
              <w:widowControl/>
              <w:spacing w:before="0" w:beforeAutospacing="0" w:after="0" w:afterAutospacing="0" w:line="240" w:lineRule="auto"/>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金额（元）</w:t>
            </w:r>
          </w:p>
        </w:tc>
        <w:tc>
          <w:tcPr>
            <w:tcW w:w="264" w:type="pct"/>
            <w:noWrap w:val="0"/>
            <w:vAlign w:val="top"/>
          </w:tcPr>
          <w:p>
            <w:pPr>
              <w:pStyle w:val="6"/>
              <w:widowControl/>
              <w:spacing w:before="0" w:beforeAutospacing="0" w:after="0" w:afterAutospacing="0" w:line="240" w:lineRule="auto"/>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8" w:type="pct"/>
            <w:noWrap w:val="0"/>
            <w:vAlign w:val="top"/>
          </w:tcPr>
          <w:p>
            <w:pPr>
              <w:pStyle w:val="6"/>
              <w:widowControl/>
              <w:spacing w:before="0" w:beforeAutospacing="0" w:after="0" w:afterAutospacing="0" w:line="240" w:lineRule="auto"/>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1</w:t>
            </w:r>
          </w:p>
        </w:tc>
        <w:tc>
          <w:tcPr>
            <w:tcW w:w="268" w:type="pct"/>
            <w:noWrap w:val="0"/>
            <w:vAlign w:val="top"/>
          </w:tcPr>
          <w:p>
            <w:pPr>
              <w:pStyle w:val="6"/>
              <w:widowControl/>
              <w:spacing w:before="0" w:beforeAutospacing="0" w:after="0" w:afterAutospacing="0" w:line="240" w:lineRule="auto"/>
              <w:jc w:val="center"/>
              <w:rPr>
                <w:rFonts w:hint="eastAsia" w:ascii="宋体" w:hAnsi="宋体" w:eastAsia="宋体" w:cs="宋体"/>
                <w:color w:val="666666"/>
                <w:kern w:val="0"/>
                <w:sz w:val="21"/>
                <w:szCs w:val="21"/>
                <w:lang w:val="en-US" w:eastAsia="zh-CN" w:bidi="ar"/>
              </w:rPr>
            </w:pPr>
            <w:r>
              <w:rPr>
                <w:rFonts w:hint="eastAsia" w:ascii="宋体" w:hAnsi="宋体" w:eastAsia="宋体" w:cs="宋体"/>
                <w:color w:val="666666"/>
                <w:kern w:val="0"/>
                <w:sz w:val="21"/>
                <w:szCs w:val="21"/>
                <w:lang w:val="en-US" w:eastAsia="zh-CN" w:bidi="ar"/>
              </w:rPr>
              <w:t>大赛培训指导服务项目</w:t>
            </w:r>
          </w:p>
        </w:tc>
        <w:tc>
          <w:tcPr>
            <w:tcW w:w="2802" w:type="pct"/>
            <w:noWrap w:val="0"/>
            <w:vAlign w:val="top"/>
          </w:tcPr>
          <w:p>
            <w:pPr>
              <w:spacing w:line="240" w:lineRule="auto"/>
              <w:ind w:firstLine="420" w:firstLineChars="200"/>
              <w:jc w:val="both"/>
              <w:rPr>
                <w:rFonts w:hint="eastAsia" w:ascii="宋体" w:hAnsi="宋体" w:eastAsia="宋体" w:cs="宋体"/>
                <w:sz w:val="21"/>
                <w:szCs w:val="21"/>
              </w:rPr>
            </w:pPr>
            <w:r>
              <w:rPr>
                <w:rFonts w:hint="eastAsia" w:ascii="宋体" w:hAnsi="宋体" w:eastAsia="宋体" w:cs="宋体"/>
                <w:sz w:val="21"/>
                <w:szCs w:val="21"/>
              </w:rPr>
              <w:t>投标人在信息化教学领域具有较大的知名度，能够根据《202</w:t>
            </w:r>
            <w:r>
              <w:rPr>
                <w:rFonts w:hint="eastAsia" w:ascii="宋体" w:hAnsi="宋体" w:cs="宋体"/>
                <w:sz w:val="21"/>
                <w:szCs w:val="21"/>
                <w:lang w:val="en-US" w:eastAsia="zh-CN"/>
              </w:rPr>
              <w:t>5</w:t>
            </w:r>
            <w:r>
              <w:rPr>
                <w:rFonts w:hint="eastAsia" w:ascii="宋体" w:hAnsi="宋体" w:eastAsia="宋体" w:cs="宋体"/>
                <w:sz w:val="21"/>
                <w:szCs w:val="21"/>
              </w:rPr>
              <w:t>年全国</w:t>
            </w:r>
            <w:r>
              <w:rPr>
                <w:rFonts w:hint="eastAsia" w:ascii="宋体" w:hAnsi="宋体" w:eastAsia="宋体" w:cs="宋体"/>
                <w:sz w:val="21"/>
                <w:szCs w:val="21"/>
                <w:lang w:val="en-US" w:eastAsia="zh-CN"/>
              </w:rPr>
              <w:t>高校教师教学创新大赛</w:t>
            </w:r>
            <w:r>
              <w:rPr>
                <w:rFonts w:hint="eastAsia" w:ascii="宋体" w:hAnsi="宋体" w:eastAsia="宋体" w:cs="宋体"/>
                <w:sz w:val="21"/>
                <w:szCs w:val="21"/>
              </w:rPr>
              <w:t>》的要求对</w:t>
            </w:r>
            <w:r>
              <w:rPr>
                <w:rFonts w:hint="eastAsia" w:ascii="宋体" w:hAnsi="宋体" w:eastAsia="宋体" w:cs="宋体"/>
                <w:sz w:val="21"/>
                <w:szCs w:val="21"/>
                <w:lang w:eastAsia="zh-CN"/>
              </w:rPr>
              <w:t>赤峰学院</w:t>
            </w:r>
            <w:r>
              <w:rPr>
                <w:rFonts w:hint="eastAsia" w:ascii="宋体" w:hAnsi="宋体" w:eastAsia="宋体" w:cs="宋体"/>
                <w:sz w:val="21"/>
                <w:szCs w:val="21"/>
              </w:rPr>
              <w:t>参</w:t>
            </w:r>
            <w:r>
              <w:rPr>
                <w:rFonts w:hint="eastAsia" w:ascii="宋体" w:hAnsi="宋体" w:eastAsia="宋体" w:cs="宋体"/>
                <w:sz w:val="21"/>
                <w:szCs w:val="21"/>
                <w:highlight w:val="none"/>
              </w:rPr>
              <w:t>加校赛、区赛和国赛的教师进行全方面系统的培训，搭建</w:t>
            </w:r>
            <w:r>
              <w:rPr>
                <w:rFonts w:hint="eastAsia" w:ascii="宋体" w:hAnsi="宋体" w:eastAsia="宋体" w:cs="宋体"/>
                <w:sz w:val="21"/>
                <w:szCs w:val="21"/>
                <w:highlight w:val="none"/>
                <w:lang w:eastAsia="zh-CN"/>
              </w:rPr>
              <w:t>赤峰学院教师教学创新大赛</w:t>
            </w:r>
            <w:r>
              <w:rPr>
                <w:rFonts w:hint="eastAsia" w:ascii="宋体" w:hAnsi="宋体" w:eastAsia="宋体" w:cs="宋体"/>
                <w:sz w:val="21"/>
                <w:szCs w:val="21"/>
                <w:highlight w:val="none"/>
              </w:rPr>
              <w:t>平台，同时对校赛作品进行点评，筛选</w:t>
            </w:r>
            <w:r>
              <w:rPr>
                <w:rFonts w:hint="eastAsia" w:ascii="宋体" w:hAnsi="宋体" w:cs="宋体"/>
                <w:sz w:val="21"/>
                <w:szCs w:val="21"/>
                <w:highlight w:val="none"/>
                <w:lang w:val="en-US" w:eastAsia="zh-CN"/>
              </w:rPr>
              <w:t>6</w:t>
            </w:r>
            <w:r>
              <w:rPr>
                <w:rFonts w:hint="eastAsia" w:ascii="宋体" w:hAnsi="宋体" w:eastAsia="宋体" w:cs="宋体"/>
                <w:sz w:val="21"/>
                <w:szCs w:val="21"/>
                <w:highlight w:val="none"/>
              </w:rPr>
              <w:t>组</w:t>
            </w:r>
            <w:r>
              <w:rPr>
                <w:rFonts w:hint="eastAsia" w:ascii="宋体" w:hAnsi="宋体" w:eastAsia="宋体" w:cs="宋体"/>
                <w:sz w:val="21"/>
                <w:szCs w:val="21"/>
              </w:rPr>
              <w:t>优秀作品参加内蒙古自治区区赛，并邀请历届国赛评委单独指导</w:t>
            </w:r>
            <w:r>
              <w:rPr>
                <w:rFonts w:hint="eastAsia" w:ascii="宋体" w:hAnsi="宋体" w:eastAsia="宋体" w:cs="宋体"/>
                <w:sz w:val="21"/>
                <w:szCs w:val="21"/>
                <w:lang w:eastAsia="zh-CN"/>
              </w:rPr>
              <w:t>，</w:t>
            </w:r>
            <w:r>
              <w:rPr>
                <w:rFonts w:hint="eastAsia" w:ascii="宋体" w:hAnsi="宋体" w:eastAsia="宋体" w:cs="宋体"/>
                <w:sz w:val="21"/>
                <w:szCs w:val="21"/>
              </w:rPr>
              <w:t>冲击国赛。</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1.校赛</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1.1投标人需协助</w:t>
            </w:r>
            <w:r>
              <w:rPr>
                <w:rFonts w:hint="eastAsia" w:ascii="宋体" w:hAnsi="宋体" w:eastAsia="宋体" w:cs="宋体"/>
                <w:sz w:val="21"/>
                <w:szCs w:val="21"/>
                <w:lang w:eastAsia="zh-CN"/>
              </w:rPr>
              <w:t>赤峰学院</w:t>
            </w:r>
            <w:r>
              <w:rPr>
                <w:rFonts w:hint="eastAsia" w:ascii="宋体" w:hAnsi="宋体" w:eastAsia="宋体" w:cs="宋体"/>
                <w:sz w:val="21"/>
                <w:szCs w:val="21"/>
              </w:rPr>
              <w:t>提供统一的</w:t>
            </w:r>
            <w:r>
              <w:rPr>
                <w:rFonts w:hint="eastAsia" w:ascii="宋体" w:hAnsi="宋体" w:eastAsia="宋体" w:cs="宋体"/>
                <w:sz w:val="21"/>
                <w:szCs w:val="21"/>
                <w:lang w:val="en-US" w:eastAsia="zh-CN"/>
              </w:rPr>
              <w:t>教师教学创新大赛</w:t>
            </w:r>
            <w:r>
              <w:rPr>
                <w:rFonts w:hint="eastAsia" w:ascii="宋体" w:hAnsi="宋体" w:eastAsia="宋体" w:cs="宋体"/>
                <w:sz w:val="21"/>
                <w:szCs w:val="21"/>
              </w:rPr>
              <w:t>校内推进会，包括比赛启动、参赛流程及作品制作培训、校级遴选等；</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1.2投标人需邀请至少</w:t>
            </w:r>
            <w:r>
              <w:rPr>
                <w:rFonts w:hint="eastAsia" w:ascii="宋体" w:hAnsi="宋体" w:cs="宋体"/>
                <w:sz w:val="21"/>
                <w:szCs w:val="21"/>
                <w:lang w:val="en-US" w:eastAsia="zh-CN"/>
              </w:rPr>
              <w:t>3</w:t>
            </w:r>
            <w:r>
              <w:rPr>
                <w:rFonts w:hint="eastAsia" w:ascii="宋体" w:hAnsi="宋体" w:eastAsia="宋体" w:cs="宋体"/>
                <w:sz w:val="21"/>
                <w:szCs w:val="21"/>
              </w:rPr>
              <w:t>位历届国赛评委线上解202</w:t>
            </w:r>
            <w:r>
              <w:rPr>
                <w:rFonts w:hint="eastAsia" w:ascii="宋体" w:hAnsi="宋体" w:cs="宋体"/>
                <w:sz w:val="21"/>
                <w:szCs w:val="21"/>
                <w:lang w:val="en-US" w:eastAsia="zh-CN"/>
              </w:rPr>
              <w:t>3</w:t>
            </w:r>
            <w:r>
              <w:rPr>
                <w:rFonts w:hint="eastAsia" w:ascii="宋体" w:hAnsi="宋体" w:eastAsia="宋体" w:cs="宋体"/>
                <w:sz w:val="21"/>
                <w:szCs w:val="21"/>
              </w:rPr>
              <w:t>年全国</w:t>
            </w:r>
            <w:r>
              <w:rPr>
                <w:rFonts w:hint="eastAsia" w:ascii="宋体" w:hAnsi="宋体" w:eastAsia="宋体" w:cs="宋体"/>
                <w:sz w:val="21"/>
                <w:szCs w:val="21"/>
                <w:lang w:val="en-US" w:eastAsia="zh-CN"/>
              </w:rPr>
              <w:t>高校教师教学创新大赛文件</w:t>
            </w:r>
            <w:r>
              <w:rPr>
                <w:rFonts w:hint="eastAsia" w:ascii="宋体" w:hAnsi="宋体" w:eastAsia="宋体" w:cs="宋体"/>
                <w:sz w:val="21"/>
                <w:szCs w:val="21"/>
              </w:rPr>
              <w:t>，包括</w:t>
            </w:r>
            <w:r>
              <w:rPr>
                <w:rFonts w:hint="eastAsia" w:ascii="宋体" w:hAnsi="宋体" w:eastAsia="宋体" w:cs="宋体"/>
                <w:sz w:val="21"/>
                <w:szCs w:val="21"/>
                <w:lang w:val="en-US" w:eastAsia="zh-CN"/>
              </w:rPr>
              <w:t>大赛</w:t>
            </w:r>
            <w:r>
              <w:rPr>
                <w:rFonts w:hint="eastAsia" w:ascii="宋体" w:hAnsi="宋体" w:eastAsia="宋体" w:cs="宋体"/>
                <w:sz w:val="21"/>
                <w:szCs w:val="21"/>
              </w:rPr>
              <w:t>的发展变化、202</w:t>
            </w:r>
            <w:r>
              <w:rPr>
                <w:rFonts w:hint="eastAsia" w:ascii="宋体" w:hAnsi="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val="en-US" w:eastAsia="zh-CN"/>
              </w:rPr>
              <w:t>大</w:t>
            </w:r>
            <w:r>
              <w:rPr>
                <w:rFonts w:hint="eastAsia" w:ascii="宋体" w:hAnsi="宋体" w:eastAsia="宋体" w:cs="宋体"/>
                <w:sz w:val="21"/>
                <w:szCs w:val="21"/>
              </w:rPr>
              <w:t>赛解析、</w:t>
            </w:r>
            <w:r>
              <w:rPr>
                <w:rFonts w:hint="eastAsia" w:ascii="宋体" w:hAnsi="宋体" w:eastAsia="宋体" w:cs="宋体"/>
                <w:sz w:val="21"/>
                <w:szCs w:val="21"/>
                <w:lang w:val="en-US" w:eastAsia="zh-CN"/>
              </w:rPr>
              <w:t>大赛</w:t>
            </w:r>
            <w:r>
              <w:rPr>
                <w:rFonts w:hint="eastAsia" w:ascii="宋体" w:hAnsi="宋体" w:eastAsia="宋体" w:cs="宋体"/>
                <w:sz w:val="21"/>
                <w:szCs w:val="21"/>
              </w:rPr>
              <w:t>赛项设计规律、如何选择满足赛事要求的参赛内容、教学设计能力、参赛选手应该具备的基础能力素养、202</w:t>
            </w:r>
            <w:r>
              <w:rPr>
                <w:rFonts w:hint="eastAsia" w:ascii="宋体" w:hAnsi="宋体" w:cs="宋体"/>
                <w:sz w:val="21"/>
                <w:szCs w:val="21"/>
                <w:lang w:val="en-US" w:eastAsia="zh-CN"/>
              </w:rPr>
              <w:t>4</w:t>
            </w:r>
            <w:r>
              <w:rPr>
                <w:rFonts w:hint="eastAsia" w:ascii="宋体" w:hAnsi="宋体" w:eastAsia="宋体" w:cs="宋体"/>
                <w:sz w:val="21"/>
                <w:szCs w:val="21"/>
              </w:rPr>
              <w:t>年如何选进行备赛等；</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1.3</w:t>
            </w:r>
            <w:r>
              <w:rPr>
                <w:rFonts w:hint="eastAsia" w:ascii="宋体" w:hAnsi="宋体" w:eastAsia="宋体" w:cs="宋体"/>
                <w:sz w:val="21"/>
                <w:szCs w:val="21"/>
                <w:highlight w:val="none"/>
              </w:rPr>
              <w:t>投标人内部需具备解读国赛规则和</w:t>
            </w:r>
            <w:r>
              <w:rPr>
                <w:rFonts w:hint="eastAsia" w:ascii="宋体" w:hAnsi="宋体" w:cs="宋体"/>
                <w:sz w:val="21"/>
                <w:szCs w:val="21"/>
                <w:highlight w:val="none"/>
                <w:lang w:val="en-US" w:eastAsia="zh-CN"/>
              </w:rPr>
              <w:t>指导</w:t>
            </w:r>
            <w:r>
              <w:rPr>
                <w:rFonts w:hint="eastAsia" w:ascii="宋体" w:hAnsi="宋体" w:eastAsia="宋体" w:cs="宋体"/>
                <w:sz w:val="21"/>
                <w:szCs w:val="21"/>
                <w:highlight w:val="none"/>
              </w:rPr>
              <w:t>参赛作品的经验，</w:t>
            </w:r>
            <w:r>
              <w:rPr>
                <w:rFonts w:hint="eastAsia" w:ascii="宋体" w:hAnsi="宋体" w:eastAsia="宋体" w:cs="宋体"/>
                <w:sz w:val="21"/>
                <w:szCs w:val="21"/>
              </w:rPr>
              <w:t>能针对我校教师开展线上教学理念、教学方法、实践能力、教研能力、管理能力、实施能力、反思能力和研究能力等培训；</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1.4投标人需提供不少于5课时的7门线上培训课程供参赛教师学习，课程包括：20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年</w:t>
            </w:r>
            <w:r>
              <w:rPr>
                <w:rFonts w:hint="eastAsia" w:ascii="宋体" w:hAnsi="宋体" w:eastAsia="宋体" w:cs="宋体"/>
                <w:sz w:val="21"/>
                <w:szCs w:val="21"/>
              </w:rPr>
              <w:t>参赛要点、选题策略分析与评估、硬件环境诊断改造及智慧课堂工具运用、教案如何编写、教学策略如何制定、课程思政如何有机融合课堂教学、往届优秀作品解析、国赛一、二等奖获奖者的参赛经验分享等，线上学习平台支持一键导出教师学习数据等功能；</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1.5投标人应严格按照《202</w:t>
            </w:r>
            <w:r>
              <w:rPr>
                <w:rFonts w:hint="eastAsia" w:ascii="宋体" w:hAnsi="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lang w:eastAsia="zh-CN"/>
              </w:rPr>
              <w:t>赤峰学院教师教学创新大赛</w:t>
            </w:r>
            <w:r>
              <w:rPr>
                <w:rFonts w:hint="eastAsia" w:ascii="宋体" w:hAnsi="宋体" w:eastAsia="宋体" w:cs="宋体"/>
                <w:sz w:val="21"/>
                <w:szCs w:val="21"/>
              </w:rPr>
              <w:t>方案》要求在中标后一周内搭建好我校</w:t>
            </w:r>
            <w:r>
              <w:rPr>
                <w:rFonts w:hint="eastAsia" w:ascii="宋体" w:hAnsi="宋体" w:eastAsia="宋体" w:cs="宋体"/>
                <w:sz w:val="21"/>
                <w:szCs w:val="21"/>
                <w:lang w:eastAsia="zh-CN"/>
              </w:rPr>
              <w:t>教师教学创新大赛</w:t>
            </w:r>
            <w:r>
              <w:rPr>
                <w:rFonts w:hint="eastAsia" w:ascii="宋体" w:hAnsi="宋体" w:eastAsia="宋体" w:cs="宋体"/>
                <w:sz w:val="21"/>
                <w:szCs w:val="21"/>
              </w:rPr>
              <w:t>云平台，比赛云平台需包括首页、比赛指南、赛事实况、作品展示、常见问题、网络直播和获奖作品等功能。校赛平台需设</w:t>
            </w:r>
            <w:r>
              <w:rPr>
                <w:rFonts w:hint="eastAsia" w:ascii="宋体" w:hAnsi="宋体" w:eastAsia="宋体" w:cs="宋体"/>
                <w:sz w:val="21"/>
                <w:szCs w:val="21"/>
                <w:lang w:val="en-US" w:eastAsia="zh-CN"/>
              </w:rPr>
              <w:t>正高组</w:t>
            </w:r>
            <w:r>
              <w:rPr>
                <w:rFonts w:hint="eastAsia" w:ascii="宋体" w:hAnsi="宋体" w:eastAsia="宋体" w:cs="宋体"/>
                <w:sz w:val="21"/>
                <w:szCs w:val="21"/>
              </w:rPr>
              <w:t>、</w:t>
            </w:r>
            <w:r>
              <w:rPr>
                <w:rFonts w:hint="eastAsia" w:ascii="宋体" w:hAnsi="宋体" w:eastAsia="宋体" w:cs="宋体"/>
                <w:sz w:val="21"/>
                <w:szCs w:val="21"/>
                <w:lang w:val="en-US" w:eastAsia="zh-CN"/>
              </w:rPr>
              <w:t>副高组</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讲师及以下3</w:t>
            </w:r>
            <w:r>
              <w:rPr>
                <w:rFonts w:hint="eastAsia" w:ascii="宋体" w:hAnsi="宋体" w:eastAsia="宋体" w:cs="宋体"/>
                <w:sz w:val="21"/>
                <w:szCs w:val="21"/>
              </w:rPr>
              <w:t>个不同参赛组通道，并按照院系提供不同账号和密码，方便参赛教师及时上传作品；</w:t>
            </w:r>
          </w:p>
          <w:p>
            <w:pPr>
              <w:spacing w:line="240" w:lineRule="auto"/>
              <w:jc w:val="both"/>
              <w:rPr>
                <w:rFonts w:hint="eastAsia" w:ascii="宋体" w:hAnsi="宋体" w:eastAsia="宋体" w:cs="宋体"/>
                <w:sz w:val="21"/>
                <w:szCs w:val="21"/>
                <w:lang w:eastAsia="zh-CN"/>
              </w:rPr>
            </w:pPr>
            <w:r>
              <w:rPr>
                <w:rFonts w:hint="eastAsia" w:ascii="宋体" w:hAnsi="宋体" w:eastAsia="宋体" w:cs="宋体"/>
                <w:sz w:val="21"/>
                <w:szCs w:val="21"/>
              </w:rPr>
              <w:t>1.6投标人能提供不少于</w:t>
            </w:r>
            <w:r>
              <w:rPr>
                <w:rFonts w:hint="eastAsia" w:ascii="宋体" w:hAnsi="宋体" w:eastAsia="宋体" w:cs="宋体"/>
                <w:sz w:val="21"/>
                <w:szCs w:val="21"/>
                <w:lang w:val="en-US" w:eastAsia="zh-CN"/>
              </w:rPr>
              <w:t>10</w:t>
            </w:r>
            <w:r>
              <w:rPr>
                <w:rFonts w:hint="eastAsia" w:ascii="宋体" w:hAnsi="宋体" w:eastAsia="宋体" w:cs="宋体"/>
                <w:sz w:val="21"/>
                <w:szCs w:val="21"/>
              </w:rPr>
              <w:t>人的专家评委团队对参加我校</w:t>
            </w:r>
            <w:r>
              <w:rPr>
                <w:rFonts w:hint="eastAsia" w:ascii="宋体" w:hAnsi="宋体" w:eastAsia="宋体" w:cs="宋体"/>
                <w:sz w:val="21"/>
                <w:szCs w:val="21"/>
                <w:lang w:eastAsia="zh-CN"/>
              </w:rPr>
              <w:t>教师教学创新大赛</w:t>
            </w:r>
            <w:r>
              <w:rPr>
                <w:rFonts w:hint="eastAsia" w:ascii="宋体" w:hAnsi="宋体" w:eastAsia="宋体" w:cs="宋体"/>
                <w:sz w:val="21"/>
                <w:szCs w:val="21"/>
              </w:rPr>
              <w:t>的选手进行点评和指导，且评委团队成员必须有在20</w:t>
            </w:r>
            <w:r>
              <w:rPr>
                <w:rFonts w:hint="eastAsia" w:ascii="宋体" w:hAnsi="宋体" w:eastAsia="宋体" w:cs="宋体"/>
                <w:sz w:val="21"/>
                <w:szCs w:val="21"/>
                <w:lang w:val="en-US" w:eastAsia="zh-CN"/>
              </w:rPr>
              <w:t>2</w:t>
            </w:r>
            <w:r>
              <w:rPr>
                <w:rFonts w:hint="eastAsia" w:ascii="宋体" w:hAnsi="宋体" w:cs="宋体"/>
                <w:sz w:val="21"/>
                <w:szCs w:val="21"/>
                <w:lang w:val="en-US" w:eastAsia="zh-CN"/>
              </w:rPr>
              <w:t>4</w:t>
            </w:r>
            <w:r>
              <w:rPr>
                <w:rFonts w:hint="eastAsia" w:ascii="宋体" w:hAnsi="宋体" w:eastAsia="宋体" w:cs="宋体"/>
                <w:sz w:val="21"/>
                <w:szCs w:val="21"/>
              </w:rPr>
              <w:t>年</w:t>
            </w:r>
            <w:r>
              <w:rPr>
                <w:rFonts w:hint="eastAsia" w:ascii="宋体" w:hAnsi="宋体" w:eastAsia="宋体" w:cs="宋体"/>
                <w:sz w:val="21"/>
                <w:szCs w:val="21"/>
                <w:lang w:eastAsia="zh-CN"/>
              </w:rPr>
              <w:t>教师教学创新大赛</w:t>
            </w:r>
            <w:r>
              <w:rPr>
                <w:rFonts w:hint="eastAsia" w:ascii="宋体" w:hAnsi="宋体" w:eastAsia="宋体" w:cs="宋体"/>
                <w:sz w:val="21"/>
                <w:szCs w:val="21"/>
              </w:rPr>
              <w:t>（国赛）获奖人员和往年省级（国家级）</w:t>
            </w:r>
            <w:r>
              <w:rPr>
                <w:rFonts w:hint="eastAsia" w:ascii="宋体" w:hAnsi="宋体" w:eastAsia="宋体" w:cs="宋体"/>
                <w:sz w:val="21"/>
                <w:szCs w:val="21"/>
                <w:lang w:eastAsia="zh-CN"/>
              </w:rPr>
              <w:t>教师教学创新大赛</w:t>
            </w:r>
            <w:r>
              <w:rPr>
                <w:rFonts w:hint="eastAsia" w:ascii="宋体" w:hAnsi="宋体" w:eastAsia="宋体" w:cs="宋体"/>
                <w:sz w:val="21"/>
                <w:szCs w:val="21"/>
              </w:rPr>
              <w:t>担任过评委；</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需提供名单</w:t>
            </w:r>
            <w:r>
              <w:rPr>
                <w:rFonts w:hint="eastAsia" w:ascii="宋体" w:hAnsi="宋体" w:eastAsia="宋体" w:cs="宋体"/>
                <w:sz w:val="21"/>
                <w:szCs w:val="21"/>
                <w:lang w:eastAsia="zh-CN"/>
              </w:rPr>
              <w:t>）</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1.7比赛期间投标人需为参加我校</w:t>
            </w:r>
            <w:r>
              <w:rPr>
                <w:rFonts w:hint="eastAsia" w:ascii="宋体" w:hAnsi="宋体" w:eastAsia="宋体" w:cs="宋体"/>
                <w:sz w:val="21"/>
                <w:szCs w:val="21"/>
                <w:lang w:eastAsia="zh-CN"/>
              </w:rPr>
              <w:t>教师教学创新大赛</w:t>
            </w:r>
            <w:r>
              <w:rPr>
                <w:rFonts w:hint="eastAsia" w:ascii="宋体" w:hAnsi="宋体" w:eastAsia="宋体" w:cs="宋体"/>
                <w:sz w:val="21"/>
                <w:szCs w:val="21"/>
              </w:rPr>
              <w:t>的选手提供信息化教学平台支撑</w:t>
            </w:r>
            <w:r>
              <w:rPr>
                <w:rFonts w:hint="eastAsia" w:ascii="宋体" w:hAnsi="宋体" w:cs="宋体"/>
                <w:sz w:val="21"/>
                <w:szCs w:val="21"/>
                <w:lang w:val="en-US" w:eastAsia="zh-CN"/>
              </w:rPr>
              <w:t>.</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2.区赛和国赛</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2.1投标人需对我校参加202</w:t>
            </w:r>
            <w:r>
              <w:rPr>
                <w:rFonts w:hint="eastAsia" w:ascii="宋体" w:hAnsi="宋体" w:cs="宋体"/>
                <w:sz w:val="21"/>
                <w:szCs w:val="21"/>
                <w:lang w:val="en-US" w:eastAsia="zh-CN"/>
              </w:rPr>
              <w:t>5</w:t>
            </w:r>
            <w:r>
              <w:rPr>
                <w:rFonts w:hint="eastAsia" w:ascii="宋体" w:hAnsi="宋体" w:eastAsia="宋体" w:cs="宋体"/>
                <w:sz w:val="21"/>
                <w:szCs w:val="21"/>
              </w:rPr>
              <w:t>年</w:t>
            </w:r>
            <w:r>
              <w:rPr>
                <w:rFonts w:hint="eastAsia" w:ascii="宋体" w:hAnsi="宋体" w:eastAsia="宋体" w:cs="宋体"/>
                <w:sz w:val="21"/>
                <w:szCs w:val="21"/>
                <w:lang w:eastAsia="zh-CN"/>
              </w:rPr>
              <w:t>教师教学创新大赛</w:t>
            </w:r>
            <w:r>
              <w:rPr>
                <w:rFonts w:hint="eastAsia" w:ascii="宋体" w:hAnsi="宋体" w:eastAsia="宋体" w:cs="宋体"/>
                <w:sz w:val="21"/>
                <w:szCs w:val="21"/>
              </w:rPr>
              <w:t>的教师及其作品提供专家点评和技术支撑，并对参加区赛的</w:t>
            </w:r>
            <w:r>
              <w:rPr>
                <w:rFonts w:hint="eastAsia" w:ascii="宋体" w:hAnsi="宋体" w:cs="宋体"/>
                <w:sz w:val="21"/>
                <w:szCs w:val="21"/>
                <w:lang w:val="en-US" w:eastAsia="zh-CN"/>
              </w:rPr>
              <w:t>6</w:t>
            </w:r>
            <w:r>
              <w:rPr>
                <w:rFonts w:hint="eastAsia" w:ascii="宋体" w:hAnsi="宋体" w:eastAsia="宋体" w:cs="宋体"/>
                <w:sz w:val="21"/>
                <w:szCs w:val="21"/>
              </w:rPr>
              <w:t>组作品提供线上线下专家辅导和作品拍摄服务；对于参加国赛的作品，投标人需邀请历届国赛评委进行集中封闭指导；</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2.2投标人需为进入区赛和国赛的教师提供作品拍摄服务，包括专家指导、教学设计、教学课件优化、教案、实施报告优化、参赛视频拍摄、课程素材制作等；</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2.3专家资质：历届国赛评委/国赛获奖选手，响应文件中需提供专家列表及简介；</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2.4专家需按照国赛标准，对参赛选手的作品进行线上/现场指导，进入区赛和国赛的每组作品需提供不少于</w:t>
            </w:r>
            <w:r>
              <w:rPr>
                <w:rFonts w:hint="eastAsia" w:ascii="宋体" w:hAnsi="宋体" w:cs="宋体"/>
                <w:sz w:val="21"/>
                <w:szCs w:val="21"/>
                <w:lang w:val="en-US" w:eastAsia="zh-CN"/>
              </w:rPr>
              <w:t>3</w:t>
            </w:r>
            <w:r>
              <w:rPr>
                <w:rFonts w:hint="eastAsia" w:ascii="宋体" w:hAnsi="宋体" w:eastAsia="宋体" w:cs="宋体"/>
                <w:sz w:val="21"/>
                <w:szCs w:val="21"/>
              </w:rPr>
              <w:t>天的线上/现场专家指导，包括专业人才培养方案、课程标准、教学实施报告和现场答辩等，并拍摄课堂实录视频；</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2.6教学课件优化要求</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1）集文字、图形、图像、声音以及视频等多种媒体元素于一体。页面设置要求符合高清格式比例，幻灯片大小为“全屏显示16：9”。整体效果应风格统一、色彩协调、美观大方。</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2）版心与版式：每页四周留出空白，应避免内容顶到页面边缘，边界安全区域分别为左、右130像素内，上、下90像素内。</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3）背景：背景色以简洁适中饱和度为主（颜色保持在一至两种色系内）；背景和场景不宜变化过多；文字、图形等内容应与背景对比醒目。</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4）色调：色彩的选配应与课程科目相吻合；每一短视频或一系列短视频在配色上应体现出系统性，可选一种主色调再加上一至两种辅助色进行匹配；同一屏里文字不宜超出三种颜色。</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5）字距与行距：标题：在文字少的情形下，字距放宽一倍体现舒展性；正文：行距使用1行或1.5行，便于阅读。</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6）配图：图像应清晰并能反映出内容主题思想，分辨率应上72dpi以上；图片不可加长或压窄，防止变形；图形使用应通俗易懂，便于理解。</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7）修饰：细线条的运用比粗线条更显精致；扁平式的装饰更接近时代审美；有趣味的装饰通常更能吸引人。</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8）版权来源：素材选用注意版权，涉及版权问题须加入“版权来源”信息。</w:t>
            </w:r>
          </w:p>
          <w:p>
            <w:pPr>
              <w:spacing w:line="240" w:lineRule="auto"/>
              <w:jc w:val="both"/>
              <w:rPr>
                <w:rFonts w:hint="eastAsia" w:ascii="宋体" w:hAnsi="宋体" w:eastAsia="宋体" w:cs="宋体"/>
                <w:sz w:val="21"/>
                <w:szCs w:val="21"/>
              </w:rPr>
            </w:pPr>
            <w:r>
              <w:rPr>
                <w:rFonts w:hint="eastAsia" w:ascii="宋体" w:hAnsi="宋体" w:eastAsia="宋体" w:cs="宋体"/>
                <w:sz w:val="21"/>
                <w:szCs w:val="21"/>
              </w:rPr>
              <w:t>2.7参赛教案：根据大赛要求对老师参赛作品指导和调整，使教案内容及格式符合参赛要求，教案应包括授课信息、任务目标、学情分析、活动安排、课后反思等教学基本要素，设计合理、重点突出、规范完整、详略得当</w:t>
            </w:r>
          </w:p>
          <w:p>
            <w:pPr>
              <w:spacing w:line="240" w:lineRule="auto"/>
              <w:jc w:val="both"/>
              <w:rPr>
                <w:rFonts w:hint="eastAsia" w:ascii="宋体" w:hAnsi="宋体" w:eastAsia="宋体" w:cs="宋体"/>
                <w:color w:val="666666"/>
                <w:kern w:val="0"/>
                <w:sz w:val="21"/>
                <w:szCs w:val="21"/>
                <w:lang w:val="en-US" w:eastAsia="zh-CN" w:bidi="ar"/>
              </w:rPr>
            </w:pPr>
            <w:r>
              <w:rPr>
                <w:rFonts w:hint="eastAsia" w:ascii="宋体" w:hAnsi="宋体" w:eastAsia="宋体" w:cs="宋体"/>
                <w:sz w:val="21"/>
                <w:szCs w:val="21"/>
              </w:rPr>
              <w:t>2.8教学</w:t>
            </w:r>
            <w:r>
              <w:rPr>
                <w:rFonts w:hint="eastAsia" w:ascii="宋体" w:hAnsi="宋体" w:eastAsia="宋体" w:cs="宋体"/>
                <w:sz w:val="21"/>
                <w:szCs w:val="21"/>
                <w:lang w:val="en-US" w:eastAsia="zh-CN"/>
              </w:rPr>
              <w:t>创新</w:t>
            </w:r>
            <w:r>
              <w:rPr>
                <w:rFonts w:hint="eastAsia" w:ascii="宋体" w:hAnsi="宋体" w:eastAsia="宋体" w:cs="宋体"/>
                <w:sz w:val="21"/>
                <w:szCs w:val="21"/>
              </w:rPr>
              <w:t>报告：对教师撰写的教学</w:t>
            </w:r>
            <w:r>
              <w:rPr>
                <w:rFonts w:hint="eastAsia" w:ascii="宋体" w:hAnsi="宋体" w:eastAsia="宋体" w:cs="宋体"/>
                <w:sz w:val="21"/>
                <w:szCs w:val="21"/>
                <w:lang w:val="en-US" w:eastAsia="zh-CN"/>
              </w:rPr>
              <w:t>创新</w:t>
            </w:r>
            <w:r>
              <w:rPr>
                <w:rFonts w:hint="eastAsia" w:ascii="宋体" w:hAnsi="宋体" w:eastAsia="宋体" w:cs="宋体"/>
                <w:sz w:val="21"/>
                <w:szCs w:val="21"/>
              </w:rPr>
              <w:t>报告指导和调整，确保教学实施报告能够体现整体教学设计、课堂教学实施成效、反思与改进等方面内容，报告应梳理总结参赛作品的整体教学设计、课堂教学实施成效、反思与改进等方面情况，突出重点和特色，可用图、表等对实施过程和成效加以佐证，字数不超过3000字。</w:t>
            </w:r>
          </w:p>
        </w:tc>
        <w:tc>
          <w:tcPr>
            <w:tcW w:w="435" w:type="pct"/>
            <w:noWrap w:val="0"/>
            <w:vAlign w:val="top"/>
          </w:tcPr>
          <w:p>
            <w:pPr>
              <w:pStyle w:val="6"/>
              <w:widowControl/>
              <w:spacing w:before="0" w:beforeAutospacing="0" w:after="0" w:afterAutospacing="0" w:line="240" w:lineRule="auto"/>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140000</w:t>
            </w:r>
          </w:p>
        </w:tc>
        <w:tc>
          <w:tcPr>
            <w:tcW w:w="274" w:type="pct"/>
            <w:noWrap w:val="0"/>
            <w:vAlign w:val="top"/>
          </w:tcPr>
          <w:p>
            <w:pPr>
              <w:pStyle w:val="6"/>
              <w:widowControl/>
              <w:spacing w:before="0" w:beforeAutospacing="0" w:after="0" w:afterAutospacing="0" w:line="240" w:lineRule="auto"/>
              <w:jc w:val="center"/>
              <w:rPr>
                <w:rFonts w:hint="eastAsia"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个</w:t>
            </w:r>
          </w:p>
        </w:tc>
        <w:tc>
          <w:tcPr>
            <w:tcW w:w="281" w:type="pct"/>
            <w:noWrap w:val="0"/>
            <w:vAlign w:val="top"/>
          </w:tcPr>
          <w:p>
            <w:pPr>
              <w:pStyle w:val="6"/>
              <w:widowControl/>
              <w:spacing w:before="0" w:beforeAutospacing="0" w:after="0" w:afterAutospacing="0" w:line="240" w:lineRule="auto"/>
              <w:jc w:val="center"/>
              <w:rPr>
                <w:rFonts w:hint="eastAsia"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1</w:t>
            </w:r>
          </w:p>
        </w:tc>
        <w:tc>
          <w:tcPr>
            <w:tcW w:w="443" w:type="pct"/>
            <w:noWrap w:val="0"/>
            <w:vAlign w:val="top"/>
          </w:tcPr>
          <w:p>
            <w:pPr>
              <w:pStyle w:val="6"/>
              <w:widowControl/>
              <w:spacing w:before="0" w:beforeAutospacing="0" w:after="0" w:afterAutospacing="0" w:line="240" w:lineRule="auto"/>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140000</w:t>
            </w:r>
          </w:p>
        </w:tc>
        <w:tc>
          <w:tcPr>
            <w:tcW w:w="264" w:type="pct"/>
            <w:noWrap w:val="0"/>
            <w:vAlign w:val="top"/>
          </w:tcPr>
          <w:p>
            <w:pPr>
              <w:pStyle w:val="6"/>
              <w:widowControl/>
              <w:spacing w:before="0" w:beforeAutospacing="0" w:after="0" w:afterAutospacing="0" w:line="240" w:lineRule="auto"/>
              <w:jc w:val="center"/>
              <w:rPr>
                <w:rFonts w:hint="default" w:ascii="宋体" w:hAnsi="宋体" w:eastAsia="宋体" w:cs="宋体"/>
                <w:color w:val="666666"/>
                <w:kern w:val="0"/>
                <w:sz w:val="21"/>
                <w:szCs w:val="21"/>
                <w:lang w:val="en-US" w:eastAsia="zh-CN" w:bidi="ar"/>
              </w:rPr>
            </w:pPr>
            <w:r>
              <w:rPr>
                <w:rFonts w:hint="eastAsia" w:ascii="宋体" w:hAnsi="宋体" w:cs="宋体"/>
                <w:color w:val="666666"/>
                <w:kern w:val="0"/>
                <w:sz w:val="21"/>
                <w:szCs w:val="21"/>
                <w:lang w:val="en-US" w:eastAsia="zh-CN" w:bidi="ar"/>
              </w:rPr>
              <w:t>无</w:t>
            </w:r>
          </w:p>
        </w:tc>
      </w:tr>
    </w:tbl>
    <w:p>
      <w:pPr>
        <w:pStyle w:val="6"/>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p>
      <w:pPr>
        <w:pStyle w:val="6"/>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p>
      <w:pPr>
        <w:pStyle w:val="6"/>
        <w:widowControl/>
        <w:spacing w:before="0" w:beforeAutospacing="0" w:after="0" w:afterAutospacing="0" w:line="540" w:lineRule="atLeast"/>
        <w:rPr>
          <w:rFonts w:hint="eastAsia" w:ascii="宋体" w:hAnsi="宋体" w:eastAsia="宋体" w:cs="宋体"/>
          <w:color w:val="666666"/>
          <w:kern w:val="0"/>
          <w:sz w:val="28"/>
          <w:szCs w:val="28"/>
          <w:lang w:val="en-US" w:eastAsia="zh-CN" w:bidi="ar"/>
        </w:rPr>
      </w:pPr>
    </w:p>
    <w:p>
      <w:pPr>
        <w:ind w:firstLine="560" w:firstLineChars="200"/>
        <w:rPr>
          <w:rFonts w:hint="default" w:ascii="宋体" w:hAnsi="宋体" w:cs="宋体"/>
          <w:color w:val="666666"/>
          <w:kern w:val="0"/>
          <w:sz w:val="28"/>
          <w:szCs w:val="28"/>
          <w:lang w:val="en-US" w:eastAsia="zh-CN" w:bidi="ar"/>
        </w:rPr>
      </w:pPr>
      <w:r>
        <w:rPr>
          <w:rFonts w:hint="eastAsia" w:ascii="宋体" w:hAnsi="宋体" w:cs="宋体"/>
          <w:color w:val="666666"/>
          <w:kern w:val="0"/>
          <w:sz w:val="28"/>
          <w:szCs w:val="28"/>
          <w:lang w:val="en-US" w:eastAsia="zh-CN" w:bidi="ar"/>
        </w:rPr>
        <w:t>服务期：以比赛赛事进程为准提供赛事服务。</w:t>
      </w:r>
    </w:p>
    <w:p>
      <w:pPr>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付款方式：项目验收合格，出具验收报告，甲方一次性付给乙方全部合同款。</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二、申请人的资格要求</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1.满足《中华人民共和国政府采购法》第二十二条规定；</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2.落实政府采购政策需满足的资格要求：</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（1）未被列入“信用中国”网站(www.creditchina.gov.cn)、中国政府采购网(www.ccgp.gov.cn)等渠道信用失信被执行人、重大税收违法案件当事人名单、政府采购严重违法失信行为记录名单；</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单位负责人为同一人或者存在直接控股、管理关系供应商，不得参加同一项下的政府采购活动；为项目采购提供整体设计、规范编制或者项目管理、监理、检测等服务的供应商，不得再参加该项目采购的其他采购活动；</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（3）本项目不接受联合体投标。</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3.本项目的特定资格要求：</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无</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三、报名</w:t>
      </w:r>
    </w:p>
    <w:p>
      <w:pPr>
        <w:pStyle w:val="6"/>
        <w:widowControl/>
        <w:spacing w:before="0" w:beforeAutospacing="0" w:after="0" w:afterAutospacing="0" w:line="540" w:lineRule="atLeast"/>
        <w:ind w:firstLine="555"/>
        <w:rPr>
          <w:rFonts w:hint="eastAsia" w:ascii="宋体" w:hAnsi="宋体" w:eastAsia="宋体" w:cs="宋体"/>
          <w:color w:val="auto"/>
          <w:kern w:val="0"/>
          <w:sz w:val="28"/>
          <w:szCs w:val="28"/>
          <w:highlight w:val="yellow"/>
          <w:lang w:val="en-US" w:eastAsia="zh-CN" w:bidi="ar"/>
        </w:rPr>
      </w:pPr>
      <w:r>
        <w:rPr>
          <w:rFonts w:hint="eastAsia" w:ascii="宋体" w:hAnsi="宋体" w:eastAsia="宋体" w:cs="宋体"/>
          <w:color w:val="auto"/>
          <w:kern w:val="0"/>
          <w:sz w:val="28"/>
          <w:szCs w:val="28"/>
          <w:highlight w:val="yellow"/>
          <w:lang w:val="en-US" w:eastAsia="zh-CN" w:bidi="ar"/>
        </w:rPr>
        <w:t>时间：</w:t>
      </w:r>
      <w:r>
        <w:rPr>
          <w:rFonts w:hint="eastAsia" w:ascii="宋体" w:hAnsi="宋体" w:cs="宋体"/>
          <w:color w:val="auto"/>
          <w:kern w:val="0"/>
          <w:sz w:val="28"/>
          <w:szCs w:val="28"/>
          <w:highlight w:val="yellow"/>
          <w:lang w:val="en-US" w:eastAsia="zh-CN" w:bidi="ar"/>
        </w:rPr>
        <w:t>2025</w:t>
      </w:r>
      <w:r>
        <w:rPr>
          <w:rFonts w:hint="eastAsia" w:ascii="宋体" w:hAnsi="宋体" w:eastAsia="宋体" w:cs="宋体"/>
          <w:color w:val="auto"/>
          <w:kern w:val="0"/>
          <w:sz w:val="28"/>
          <w:szCs w:val="28"/>
          <w:highlight w:val="yellow"/>
          <w:lang w:val="en-US" w:eastAsia="zh-CN" w:bidi="ar"/>
        </w:rPr>
        <w:t>年</w:t>
      </w:r>
      <w:r>
        <w:rPr>
          <w:rFonts w:hint="eastAsia" w:ascii="宋体" w:hAnsi="宋体" w:cs="宋体"/>
          <w:color w:val="auto"/>
          <w:kern w:val="0"/>
          <w:sz w:val="28"/>
          <w:szCs w:val="28"/>
          <w:highlight w:val="yellow"/>
          <w:lang w:val="en-US" w:eastAsia="zh-CN" w:bidi="ar"/>
        </w:rPr>
        <w:t>4</w:t>
      </w:r>
      <w:r>
        <w:rPr>
          <w:rFonts w:hint="eastAsia" w:ascii="宋体" w:hAnsi="宋体" w:eastAsia="宋体" w:cs="宋体"/>
          <w:color w:val="auto"/>
          <w:kern w:val="0"/>
          <w:sz w:val="28"/>
          <w:szCs w:val="28"/>
          <w:highlight w:val="yellow"/>
          <w:lang w:val="en-US" w:eastAsia="zh-CN" w:bidi="ar"/>
        </w:rPr>
        <w:t>月</w:t>
      </w:r>
      <w:r>
        <w:rPr>
          <w:rFonts w:hint="eastAsia" w:ascii="宋体" w:hAnsi="宋体" w:cs="宋体"/>
          <w:color w:val="auto"/>
          <w:kern w:val="0"/>
          <w:sz w:val="28"/>
          <w:szCs w:val="28"/>
          <w:highlight w:val="yellow"/>
          <w:lang w:val="en-US" w:eastAsia="zh-CN" w:bidi="ar"/>
        </w:rPr>
        <w:t>23</w:t>
      </w:r>
      <w:r>
        <w:rPr>
          <w:rFonts w:hint="eastAsia" w:ascii="宋体" w:hAnsi="宋体" w:eastAsia="宋体" w:cs="宋体"/>
          <w:color w:val="auto"/>
          <w:kern w:val="0"/>
          <w:sz w:val="28"/>
          <w:szCs w:val="28"/>
          <w:highlight w:val="yellow"/>
          <w:lang w:val="en-US" w:eastAsia="zh-CN" w:bidi="ar"/>
        </w:rPr>
        <w:t>日至</w:t>
      </w:r>
      <w:r>
        <w:rPr>
          <w:rFonts w:hint="eastAsia" w:ascii="宋体" w:hAnsi="宋体" w:cs="宋体"/>
          <w:color w:val="auto"/>
          <w:kern w:val="0"/>
          <w:sz w:val="28"/>
          <w:szCs w:val="28"/>
          <w:highlight w:val="yellow"/>
          <w:lang w:val="en-US" w:eastAsia="zh-CN" w:bidi="ar"/>
        </w:rPr>
        <w:t>2025</w:t>
      </w:r>
      <w:r>
        <w:rPr>
          <w:rFonts w:hint="eastAsia" w:ascii="宋体" w:hAnsi="宋体" w:eastAsia="宋体" w:cs="宋体"/>
          <w:color w:val="auto"/>
          <w:kern w:val="0"/>
          <w:sz w:val="28"/>
          <w:szCs w:val="28"/>
          <w:highlight w:val="yellow"/>
          <w:lang w:val="en-US" w:eastAsia="zh-CN" w:bidi="ar"/>
        </w:rPr>
        <w:t>年</w:t>
      </w:r>
      <w:r>
        <w:rPr>
          <w:rFonts w:hint="eastAsia" w:ascii="宋体" w:hAnsi="宋体" w:cs="宋体"/>
          <w:color w:val="auto"/>
          <w:kern w:val="0"/>
          <w:sz w:val="28"/>
          <w:szCs w:val="28"/>
          <w:highlight w:val="yellow"/>
          <w:lang w:val="en-US" w:eastAsia="zh-CN" w:bidi="ar"/>
        </w:rPr>
        <w:t>4</w:t>
      </w:r>
      <w:r>
        <w:rPr>
          <w:rFonts w:hint="eastAsia" w:ascii="宋体" w:hAnsi="宋体" w:eastAsia="宋体" w:cs="宋体"/>
          <w:color w:val="auto"/>
          <w:kern w:val="0"/>
          <w:sz w:val="28"/>
          <w:szCs w:val="28"/>
          <w:highlight w:val="yellow"/>
          <w:lang w:val="en-US" w:eastAsia="zh-CN" w:bidi="ar"/>
        </w:rPr>
        <w:t>月</w:t>
      </w:r>
      <w:r>
        <w:rPr>
          <w:rFonts w:hint="eastAsia" w:ascii="宋体" w:hAnsi="宋体" w:cs="宋体"/>
          <w:color w:val="auto"/>
          <w:kern w:val="0"/>
          <w:sz w:val="28"/>
          <w:szCs w:val="28"/>
          <w:highlight w:val="yellow"/>
          <w:lang w:val="en-US" w:eastAsia="zh-CN" w:bidi="ar"/>
        </w:rPr>
        <w:t>25</w:t>
      </w:r>
      <w:r>
        <w:rPr>
          <w:rFonts w:hint="eastAsia" w:ascii="宋体" w:hAnsi="宋体" w:eastAsia="宋体" w:cs="宋体"/>
          <w:color w:val="auto"/>
          <w:kern w:val="0"/>
          <w:sz w:val="28"/>
          <w:szCs w:val="28"/>
          <w:highlight w:val="yellow"/>
          <w:lang w:val="en-US" w:eastAsia="zh-CN" w:bidi="ar"/>
        </w:rPr>
        <w:t>日，每天上午8:30至11:00，下午14:30至17:00。（北京时间，法定节假日除外，不少于三个工作日）</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地点：赤峰学院</w:t>
      </w:r>
      <w:r>
        <w:rPr>
          <w:rFonts w:hint="eastAsia" w:ascii="宋体" w:hAnsi="宋体" w:cs="宋体"/>
          <w:color w:val="666666"/>
          <w:kern w:val="0"/>
          <w:sz w:val="28"/>
          <w:szCs w:val="28"/>
          <w:lang w:val="en-US" w:eastAsia="zh-CN" w:bidi="ar"/>
        </w:rPr>
        <w:t>崇学</w:t>
      </w:r>
      <w:r>
        <w:rPr>
          <w:rFonts w:hint="eastAsia" w:ascii="宋体" w:hAnsi="宋体" w:eastAsia="宋体" w:cs="宋体"/>
          <w:color w:val="666666"/>
          <w:kern w:val="0"/>
          <w:sz w:val="28"/>
          <w:szCs w:val="28"/>
          <w:lang w:val="en-US" w:eastAsia="zh-CN" w:bidi="ar"/>
        </w:rPr>
        <w:t>楼</w:t>
      </w:r>
      <w:r>
        <w:rPr>
          <w:rFonts w:hint="eastAsia" w:ascii="宋体" w:hAnsi="宋体" w:cs="宋体"/>
          <w:color w:val="666666"/>
          <w:kern w:val="0"/>
          <w:sz w:val="28"/>
          <w:szCs w:val="28"/>
          <w:lang w:val="en-US" w:eastAsia="zh-CN" w:bidi="ar"/>
        </w:rPr>
        <w:t>304</w:t>
      </w:r>
      <w:r>
        <w:rPr>
          <w:rFonts w:hint="eastAsia" w:ascii="宋体" w:hAnsi="宋体" w:eastAsia="宋体" w:cs="宋体"/>
          <w:color w:val="666666"/>
          <w:kern w:val="0"/>
          <w:sz w:val="28"/>
          <w:szCs w:val="28"/>
          <w:lang w:val="en-US" w:eastAsia="zh-CN" w:bidi="ar"/>
        </w:rPr>
        <w:t>室</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方式：报名时需携带加盖公章的以下资料原件及复印件一份：</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（1）预投标人代表身份证明：法定代表人提供身份证明（复印件）；授权委托人提供授权委托书（原件）及身份证明（复印件）；</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（2）三证合一或多证合一营业执照副本（复印件）；</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auto"/>
          <w:kern w:val="0"/>
          <w:sz w:val="28"/>
          <w:szCs w:val="28"/>
          <w:lang w:val="en-US" w:eastAsia="zh-CN" w:bidi="ar"/>
        </w:rPr>
      </w:pPr>
      <w:r>
        <w:rPr>
          <w:rFonts w:hint="eastAsia" w:ascii="宋体" w:hAnsi="宋体" w:cs="宋体"/>
          <w:color w:val="auto"/>
          <w:kern w:val="0"/>
          <w:sz w:val="28"/>
          <w:szCs w:val="28"/>
          <w:lang w:val="en-US" w:eastAsia="zh-CN" w:bidi="ar"/>
        </w:rPr>
        <w:t>（3）</w:t>
      </w:r>
      <w:r>
        <w:rPr>
          <w:rFonts w:hint="eastAsia" w:ascii="宋体" w:hAnsi="宋体" w:eastAsia="宋体" w:cs="宋体"/>
          <w:color w:val="auto"/>
          <w:kern w:val="0"/>
          <w:sz w:val="28"/>
          <w:szCs w:val="28"/>
          <w:lang w:val="en-US" w:eastAsia="zh-CN" w:bidi="ar"/>
        </w:rPr>
        <w:t>未被列入“信用中国”网站(www.creditchina.gov.cn)、中国政府采购网(www.ccgp.gov.cn)等渠道信用失信被执行人、重大税收违法案件当事人名单、政府采购严重违法失信行为记录名单；</w:t>
      </w:r>
      <w:r>
        <w:rPr>
          <w:rFonts w:hint="eastAsia" w:ascii="宋体" w:hAnsi="宋体" w:cs="宋体"/>
          <w:color w:val="auto"/>
          <w:kern w:val="0"/>
          <w:sz w:val="28"/>
          <w:szCs w:val="28"/>
          <w:lang w:val="en-US" w:eastAsia="zh-CN" w:bidi="ar"/>
        </w:rPr>
        <w:t>提供截图或证明材料。</w:t>
      </w:r>
    </w:p>
    <w:p>
      <w:pPr>
        <w:pStyle w:val="6"/>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left="0" w:leftChars="0" w:right="0" w:firstLine="560" w:firstLineChars="200"/>
        <w:textAlignment w:val="auto"/>
        <w:rPr>
          <w:rFonts w:hint="eastAsia" w:ascii="宋体" w:hAnsi="宋体" w:eastAsia="宋体" w:cs="宋体"/>
          <w:color w:val="666666"/>
          <w:kern w:val="0"/>
          <w:sz w:val="28"/>
          <w:szCs w:val="28"/>
          <w:lang w:val="en-US" w:eastAsia="zh-CN" w:bidi="ar"/>
        </w:rPr>
      </w:pPr>
      <w:r>
        <w:rPr>
          <w:rFonts w:hint="eastAsia" w:ascii="宋体" w:hAnsi="宋体" w:cs="宋体"/>
          <w:color w:val="auto"/>
          <w:kern w:val="0"/>
          <w:sz w:val="28"/>
          <w:szCs w:val="28"/>
          <w:lang w:val="en-US" w:eastAsia="zh-CN" w:bidi="ar"/>
        </w:rPr>
        <w:t>（4）</w:t>
      </w:r>
      <w:r>
        <w:rPr>
          <w:rFonts w:hint="eastAsia" w:ascii="宋体" w:hAnsi="宋体" w:eastAsia="宋体" w:cs="宋体"/>
          <w:color w:val="auto"/>
          <w:kern w:val="0"/>
          <w:sz w:val="28"/>
          <w:szCs w:val="28"/>
          <w:lang w:val="en-US" w:eastAsia="zh-CN" w:bidi="ar"/>
        </w:rPr>
        <w:t>单位负责人为同一人或者存在直接控股、管理关系供应商，不得参加同一项下的政府采购活动；</w:t>
      </w:r>
      <w:r>
        <w:rPr>
          <w:rFonts w:hint="eastAsia" w:ascii="宋体" w:hAnsi="宋体" w:eastAsia="宋体" w:cs="Times New Roman"/>
          <w:b w:val="0"/>
          <w:bCs w:val="0"/>
          <w:color w:val="auto"/>
          <w:sz w:val="24"/>
          <w:lang w:eastAsia="zh-CN"/>
        </w:rPr>
        <w:t>出具“天眼查”或“企查查”生成的报告（查关联单位）。</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询价文件免费下载，下载地址赤峰学院主页采购专栏（http://www.cfxy.cn/）</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四、提交投标报价截止时间、开标时间和地点</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提交投标报价截止时间：</w:t>
      </w:r>
      <w:r>
        <w:rPr>
          <w:rFonts w:hint="eastAsia" w:ascii="宋体" w:hAnsi="宋体" w:cs="宋体"/>
          <w:color w:val="666666"/>
          <w:kern w:val="0"/>
          <w:sz w:val="28"/>
          <w:szCs w:val="28"/>
          <w:lang w:val="en-US" w:eastAsia="zh-CN" w:bidi="ar"/>
        </w:rPr>
        <w:t>2025年4</w:t>
      </w:r>
      <w:r>
        <w:rPr>
          <w:rFonts w:hint="eastAsia" w:ascii="宋体" w:hAnsi="宋体" w:eastAsia="宋体" w:cs="宋体"/>
          <w:color w:val="666666"/>
          <w:kern w:val="0"/>
          <w:sz w:val="28"/>
          <w:szCs w:val="28"/>
          <w:lang w:val="en-US" w:eastAsia="zh-CN" w:bidi="ar"/>
        </w:rPr>
        <w:t>月</w:t>
      </w:r>
      <w:r>
        <w:rPr>
          <w:rFonts w:hint="eastAsia" w:ascii="宋体" w:hAnsi="宋体" w:cs="宋体"/>
          <w:color w:val="666666"/>
          <w:kern w:val="0"/>
          <w:sz w:val="28"/>
          <w:szCs w:val="28"/>
          <w:lang w:val="en-US" w:eastAsia="zh-CN" w:bidi="ar"/>
        </w:rPr>
        <w:t>28</w:t>
      </w:r>
      <w:r>
        <w:rPr>
          <w:rFonts w:hint="eastAsia" w:ascii="宋体" w:hAnsi="宋体" w:eastAsia="宋体" w:cs="宋体"/>
          <w:color w:val="666666"/>
          <w:kern w:val="0"/>
          <w:sz w:val="28"/>
          <w:szCs w:val="28"/>
          <w:lang w:val="en-US" w:eastAsia="zh-CN" w:bidi="ar"/>
        </w:rPr>
        <w:t>日</w:t>
      </w:r>
      <w:r>
        <w:rPr>
          <w:rFonts w:hint="eastAsia" w:ascii="宋体" w:hAnsi="宋体" w:cs="宋体"/>
          <w:color w:val="666666"/>
          <w:kern w:val="0"/>
          <w:sz w:val="28"/>
          <w:szCs w:val="28"/>
          <w:lang w:val="en-US" w:eastAsia="zh-CN" w:bidi="ar"/>
        </w:rPr>
        <w:t>9</w:t>
      </w:r>
      <w:r>
        <w:rPr>
          <w:rFonts w:hint="eastAsia" w:ascii="宋体" w:hAnsi="宋体" w:eastAsia="宋体" w:cs="宋体"/>
          <w:color w:val="666666"/>
          <w:kern w:val="0"/>
          <w:sz w:val="28"/>
          <w:szCs w:val="28"/>
          <w:lang w:val="en-US" w:eastAsia="zh-CN" w:bidi="ar"/>
        </w:rPr>
        <w:t>点</w:t>
      </w:r>
      <w:r>
        <w:rPr>
          <w:rFonts w:hint="eastAsia" w:ascii="宋体" w:hAnsi="宋体" w:cs="宋体"/>
          <w:color w:val="666666"/>
          <w:kern w:val="0"/>
          <w:sz w:val="28"/>
          <w:szCs w:val="28"/>
          <w:lang w:val="en-US" w:eastAsia="zh-CN" w:bidi="ar"/>
        </w:rPr>
        <w:t>00</w:t>
      </w:r>
      <w:r>
        <w:rPr>
          <w:rFonts w:hint="eastAsia" w:ascii="宋体" w:hAnsi="宋体" w:eastAsia="宋体" w:cs="宋体"/>
          <w:color w:val="666666"/>
          <w:kern w:val="0"/>
          <w:sz w:val="28"/>
          <w:szCs w:val="28"/>
          <w:lang w:val="en-US" w:eastAsia="zh-CN" w:bidi="ar"/>
        </w:rPr>
        <w:t>分（北京时间、第四个工作日或）</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开标时间：</w:t>
      </w:r>
      <w:r>
        <w:rPr>
          <w:rFonts w:hint="eastAsia" w:ascii="宋体" w:hAnsi="宋体" w:cs="宋体"/>
          <w:color w:val="666666"/>
          <w:kern w:val="0"/>
          <w:sz w:val="28"/>
          <w:szCs w:val="28"/>
          <w:lang w:val="en-US" w:eastAsia="zh-CN" w:bidi="ar"/>
        </w:rPr>
        <w:t>2025年4</w:t>
      </w:r>
      <w:r>
        <w:rPr>
          <w:rFonts w:hint="eastAsia" w:ascii="宋体" w:hAnsi="宋体" w:eastAsia="宋体" w:cs="宋体"/>
          <w:color w:val="666666"/>
          <w:kern w:val="0"/>
          <w:sz w:val="28"/>
          <w:szCs w:val="28"/>
          <w:lang w:val="en-US" w:eastAsia="zh-CN" w:bidi="ar"/>
        </w:rPr>
        <w:t>月</w:t>
      </w:r>
      <w:r>
        <w:rPr>
          <w:rFonts w:hint="eastAsia" w:ascii="宋体" w:hAnsi="宋体" w:cs="宋体"/>
          <w:color w:val="666666"/>
          <w:kern w:val="0"/>
          <w:sz w:val="28"/>
          <w:szCs w:val="28"/>
          <w:lang w:val="en-US" w:eastAsia="zh-CN" w:bidi="ar"/>
        </w:rPr>
        <w:t>28</w:t>
      </w:r>
      <w:r>
        <w:rPr>
          <w:rFonts w:hint="eastAsia" w:ascii="宋体" w:hAnsi="宋体" w:eastAsia="宋体" w:cs="宋体"/>
          <w:color w:val="666666"/>
          <w:kern w:val="0"/>
          <w:sz w:val="28"/>
          <w:szCs w:val="28"/>
          <w:lang w:val="en-US" w:eastAsia="zh-CN" w:bidi="ar"/>
        </w:rPr>
        <w:t>日</w:t>
      </w:r>
      <w:r>
        <w:rPr>
          <w:rFonts w:hint="eastAsia" w:ascii="宋体" w:hAnsi="宋体" w:cs="宋体"/>
          <w:color w:val="666666"/>
          <w:kern w:val="0"/>
          <w:sz w:val="28"/>
          <w:szCs w:val="28"/>
          <w:lang w:val="en-US" w:eastAsia="zh-CN" w:bidi="ar"/>
        </w:rPr>
        <w:t>09</w:t>
      </w:r>
      <w:r>
        <w:rPr>
          <w:rFonts w:hint="eastAsia" w:ascii="宋体" w:hAnsi="宋体" w:eastAsia="宋体" w:cs="宋体"/>
          <w:color w:val="666666"/>
          <w:kern w:val="0"/>
          <w:sz w:val="28"/>
          <w:szCs w:val="28"/>
          <w:lang w:val="en-US" w:eastAsia="zh-CN" w:bidi="ar"/>
        </w:rPr>
        <w:t>点</w:t>
      </w:r>
      <w:r>
        <w:rPr>
          <w:rFonts w:hint="eastAsia" w:ascii="宋体" w:hAnsi="宋体" w:cs="宋体"/>
          <w:color w:val="666666"/>
          <w:kern w:val="0"/>
          <w:sz w:val="28"/>
          <w:szCs w:val="28"/>
          <w:lang w:val="en-US" w:eastAsia="zh-CN" w:bidi="ar"/>
        </w:rPr>
        <w:t>00</w:t>
      </w:r>
      <w:r>
        <w:rPr>
          <w:rFonts w:hint="eastAsia" w:ascii="宋体" w:hAnsi="宋体" w:eastAsia="宋体" w:cs="宋体"/>
          <w:color w:val="666666"/>
          <w:kern w:val="0"/>
          <w:sz w:val="28"/>
          <w:szCs w:val="28"/>
          <w:lang w:val="en-US" w:eastAsia="zh-CN" w:bidi="ar"/>
        </w:rPr>
        <w:t>分（北京时间、第四个工作日或）</w:t>
      </w:r>
      <w:bookmarkStart w:id="0" w:name="_GoBack"/>
      <w:bookmarkEnd w:id="0"/>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地点：赤峰学院</w:t>
      </w:r>
      <w:r>
        <w:rPr>
          <w:rFonts w:hint="eastAsia" w:ascii="宋体" w:hAnsi="宋体" w:cs="宋体"/>
          <w:color w:val="666666"/>
          <w:kern w:val="0"/>
          <w:sz w:val="28"/>
          <w:szCs w:val="28"/>
          <w:lang w:val="en-US" w:eastAsia="zh-CN" w:bidi="ar"/>
        </w:rPr>
        <w:t>崇学</w:t>
      </w:r>
      <w:r>
        <w:rPr>
          <w:rFonts w:hint="eastAsia" w:ascii="宋体" w:hAnsi="宋体" w:eastAsia="宋体" w:cs="宋体"/>
          <w:color w:val="666666"/>
          <w:kern w:val="0"/>
          <w:sz w:val="28"/>
          <w:szCs w:val="28"/>
          <w:lang w:val="en-US" w:eastAsia="zh-CN" w:bidi="ar"/>
        </w:rPr>
        <w:t>楼</w:t>
      </w:r>
      <w:r>
        <w:rPr>
          <w:rFonts w:hint="eastAsia" w:ascii="宋体" w:hAnsi="宋体" w:cs="宋体"/>
          <w:color w:val="666666"/>
          <w:kern w:val="0"/>
          <w:sz w:val="28"/>
          <w:szCs w:val="28"/>
          <w:lang w:val="en-US" w:eastAsia="zh-CN" w:bidi="ar"/>
        </w:rPr>
        <w:t>304</w:t>
      </w:r>
      <w:r>
        <w:rPr>
          <w:rFonts w:hint="eastAsia" w:ascii="宋体" w:hAnsi="宋体" w:eastAsia="宋体" w:cs="宋体"/>
          <w:color w:val="666666"/>
          <w:kern w:val="0"/>
          <w:sz w:val="28"/>
          <w:szCs w:val="28"/>
          <w:lang w:val="en-US" w:eastAsia="zh-CN" w:bidi="ar"/>
        </w:rPr>
        <w:t>室</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五、公告期限</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自本公告发布之日起</w:t>
      </w:r>
      <w:r>
        <w:rPr>
          <w:rFonts w:hint="eastAsia" w:ascii="宋体" w:hAnsi="宋体" w:cs="宋体"/>
          <w:color w:val="666666"/>
          <w:kern w:val="0"/>
          <w:sz w:val="28"/>
          <w:szCs w:val="28"/>
          <w:lang w:val="en-US" w:eastAsia="zh-CN" w:bidi="ar"/>
        </w:rPr>
        <w:t>3</w:t>
      </w:r>
      <w:r>
        <w:rPr>
          <w:rFonts w:hint="eastAsia" w:ascii="宋体" w:hAnsi="宋体" w:eastAsia="宋体" w:cs="宋体"/>
          <w:color w:val="666666"/>
          <w:kern w:val="0"/>
          <w:sz w:val="28"/>
          <w:szCs w:val="28"/>
          <w:lang w:val="en-US" w:eastAsia="zh-CN" w:bidi="ar"/>
        </w:rPr>
        <w:t>个工作日（不少于三个工作日）。</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六、其他补充事宜</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发布公告的媒介：赤峰学院主页http://www.cfxy.cn/“政府采购专栏”上发布。</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七、联系方式</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1.采购人信息</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名 称：赤峰学院</w:t>
      </w:r>
      <w:r>
        <w:rPr>
          <w:rFonts w:hint="eastAsia" w:ascii="宋体" w:hAnsi="宋体" w:cs="宋体"/>
          <w:color w:val="666666"/>
          <w:kern w:val="0"/>
          <w:sz w:val="28"/>
          <w:szCs w:val="28"/>
          <w:lang w:val="en-US" w:eastAsia="zh-CN" w:bidi="ar"/>
        </w:rPr>
        <w:t>教务处</w:t>
      </w:r>
      <w:r>
        <w:rPr>
          <w:rFonts w:hint="eastAsia" w:ascii="宋体" w:hAnsi="宋体" w:eastAsia="宋体" w:cs="宋体"/>
          <w:color w:val="666666"/>
          <w:kern w:val="0"/>
          <w:sz w:val="28"/>
          <w:szCs w:val="28"/>
          <w:lang w:val="en-US" w:eastAsia="zh-CN" w:bidi="ar"/>
        </w:rPr>
        <w:t>　　　　</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地址：赤峰市红山区迎宾路1号　　　　　　　　</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联系人：</w:t>
      </w:r>
      <w:r>
        <w:rPr>
          <w:rFonts w:hint="eastAsia" w:ascii="宋体" w:hAnsi="宋体" w:cs="宋体"/>
          <w:color w:val="666666"/>
          <w:kern w:val="0"/>
          <w:sz w:val="28"/>
          <w:szCs w:val="28"/>
          <w:lang w:val="en-US" w:eastAsia="zh-CN" w:bidi="ar"/>
        </w:rPr>
        <w:t>艾林</w:t>
      </w:r>
      <w:r>
        <w:rPr>
          <w:rFonts w:hint="eastAsia" w:ascii="宋体" w:hAnsi="宋体" w:eastAsia="宋体" w:cs="宋体"/>
          <w:color w:val="666666"/>
          <w:kern w:val="0"/>
          <w:sz w:val="28"/>
          <w:szCs w:val="28"/>
          <w:lang w:val="en-US" w:eastAsia="zh-CN" w:bidi="ar"/>
        </w:rPr>
        <w:t xml:space="preserve">   联系电话： </w:t>
      </w:r>
      <w:r>
        <w:rPr>
          <w:rFonts w:hint="eastAsia" w:ascii="宋体" w:hAnsi="宋体" w:cs="宋体"/>
          <w:color w:val="666666"/>
          <w:kern w:val="0"/>
          <w:sz w:val="28"/>
          <w:szCs w:val="28"/>
          <w:lang w:val="en-US" w:eastAsia="zh-CN" w:bidi="ar"/>
        </w:rPr>
        <w:t>0476-8300158</w:t>
      </w:r>
      <w:r>
        <w:rPr>
          <w:rFonts w:hint="eastAsia" w:ascii="宋体" w:hAnsi="宋体" w:eastAsia="宋体" w:cs="宋体"/>
          <w:color w:val="666666"/>
          <w:kern w:val="0"/>
          <w:sz w:val="28"/>
          <w:szCs w:val="28"/>
          <w:lang w:val="en-US" w:eastAsia="zh-CN" w:bidi="ar"/>
        </w:rPr>
        <w:t>　　　　　　</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2.采购监管机构信息</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名 称：赤峰学院资产与实验室管理处　　　　　　　　　　　　</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地　址：赤峰学院崇德楼509室   　　　　　　　　　　　　</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联系电话：0476-8300171　　　　　　　　　　　　</w:t>
      </w:r>
    </w:p>
    <w:p>
      <w:pPr>
        <w:pStyle w:val="6"/>
        <w:widowControl/>
        <w:spacing w:before="0" w:beforeAutospacing="0" w:after="0" w:afterAutospacing="0" w:line="450" w:lineRule="atLeast"/>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jc w:val="center"/>
        <w:rPr>
          <w:rFonts w:hint="eastAsia" w:ascii="宋体" w:hAnsi="宋体" w:eastAsia="宋体" w:cs="宋体"/>
          <w:color w:val="666666"/>
          <w:kern w:val="0"/>
          <w:sz w:val="28"/>
          <w:szCs w:val="28"/>
          <w:lang w:val="en-US" w:eastAsia="zh-CN" w:bidi="ar"/>
        </w:rPr>
      </w:pPr>
    </w:p>
    <w:p>
      <w:pPr>
        <w:ind w:firstLine="2880" w:firstLineChars="900"/>
        <w:rPr>
          <w:rFonts w:hint="eastAsia" w:ascii="宋体" w:hAnsi="宋体" w:eastAsia="宋体" w:cs="宋体"/>
          <w:color w:val="666666"/>
          <w:kern w:val="0"/>
          <w:sz w:val="32"/>
          <w:szCs w:val="32"/>
          <w:lang w:val="en-US" w:eastAsia="zh-CN" w:bidi="ar"/>
        </w:rPr>
      </w:pPr>
      <w:r>
        <w:rPr>
          <w:rFonts w:hint="eastAsia" w:ascii="宋体" w:hAnsi="宋体" w:eastAsia="宋体" w:cs="宋体"/>
          <w:color w:val="666666"/>
          <w:kern w:val="0"/>
          <w:sz w:val="32"/>
          <w:szCs w:val="32"/>
          <w:lang w:val="en-US" w:eastAsia="zh-CN" w:bidi="ar"/>
        </w:rPr>
        <w:t>合同（样本）</w:t>
      </w:r>
    </w:p>
    <w:p>
      <w:pPr>
        <w:jc w:val="cente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（按最后确定的询价内容执行）</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采购人：赤峰学院（以下简称甲方）</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成交人： XXXXXXXXXXX（以下简称乙方）</w:t>
      </w:r>
    </w:p>
    <w:p>
      <w:pPr>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合同编号：</w:t>
      </w:r>
      <w:r>
        <w:rPr>
          <w:rFonts w:hint="eastAsia" w:ascii="宋体" w:hAnsi="宋体" w:eastAsia="宋体" w:cs="宋体"/>
          <w:color w:val="666666"/>
          <w:sz w:val="30"/>
          <w:szCs w:val="30"/>
          <w:lang w:val="en-US" w:eastAsia="zh-CN"/>
        </w:rPr>
        <w:t>项目单位名称（首字母）+年度+序号（如：001,002,003…）</w:t>
      </w:r>
    </w:p>
    <w:p>
      <w:pPr>
        <w:pStyle w:val="6"/>
        <w:widowControl/>
        <w:spacing w:before="0" w:beforeAutospacing="0" w:after="0" w:afterAutospacing="0" w:line="540" w:lineRule="atLeast"/>
        <w:ind w:firstLine="555"/>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乙方在甲方XXXX（项目单位名称）组织的×××××（项目名称）询价采购中成交，依据《中华人民共和国民法典》及其他有关法律规定，遵循平等、自愿、公平和诚实信用的原则，根据本次询价的内容及乙方的承诺，经甲、乙双方协商一致，达成如下条款，签订本合同，以便共同遵守。</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一、定义</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 “合同”系指甲乙双方签署的、合同格式中载明的甲乙双方所达成的协议，包括所有的附件、附录和构成合同的所有文件；</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 “合同价”系指根据合同规定，乙方在完全履行合同义务后甲方应付给的价格；</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 “货物”系指乙方根据合同规定须向甲方提供的×××××</w:t>
      </w:r>
      <w:r>
        <w:rPr>
          <w:rFonts w:hint="eastAsia" w:ascii="宋体" w:hAnsi="宋体" w:cs="宋体"/>
          <w:color w:val="666666"/>
          <w:kern w:val="0"/>
          <w:sz w:val="28"/>
          <w:szCs w:val="28"/>
          <w:lang w:val="en-US" w:eastAsia="zh-CN" w:bidi="ar"/>
        </w:rPr>
        <w:t>（项目标的）</w:t>
      </w:r>
      <w:r>
        <w:rPr>
          <w:rFonts w:hint="eastAsia" w:ascii="宋体" w:hAnsi="宋体" w:eastAsia="宋体" w:cs="宋体"/>
          <w:color w:val="666666"/>
          <w:kern w:val="0"/>
          <w:sz w:val="28"/>
          <w:szCs w:val="28"/>
          <w:lang w:val="en-US" w:eastAsia="zh-CN" w:bidi="ar"/>
        </w:rPr>
        <w:t>和相关技术资料及其他材料；</w:t>
      </w:r>
    </w:p>
    <w:p>
      <w:pPr>
        <w:autoSpaceDE w:val="0"/>
        <w:autoSpaceDN w:val="0"/>
        <w:adjustRightInd w:val="0"/>
        <w:snapToGrid w:val="0"/>
        <w:spacing w:line="600" w:lineRule="exact"/>
        <w:ind w:right="32" w:firstLine="498" w:firstLineChars="178"/>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4. “服务”系指根据合同规定乙方承担与供货有关的辅助服务，如运输、保险以及其它的服务，如安装、调试、提供技术援助和其他类似的义务；</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二、合同货物的名称及技术要求：</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此处粘贴中标供应商报价单中的清单。</w:t>
      </w:r>
    </w:p>
    <w:p>
      <w:pPr>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三、合同金额及付款方式：</w:t>
      </w:r>
    </w:p>
    <w:p>
      <w:pPr>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1.合同货款总额：        元整，￥:      元</w:t>
      </w:r>
    </w:p>
    <w:p>
      <w:pPr>
        <w:widowControl/>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2.付款方式：此处粘贴询价公告对应内容。</w:t>
      </w:r>
    </w:p>
    <w:p>
      <w:pPr>
        <w:widowControl/>
        <w:ind w:firstLine="560" w:firstLine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四、交货方式：</w:t>
      </w:r>
    </w:p>
    <w:p>
      <w:pPr>
        <w:ind w:firstLine="560" w:firstLineChars="2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1.交货期限：此处粘贴询价公告对应内容。</w:t>
      </w:r>
    </w:p>
    <w:p>
      <w:pPr>
        <w:ind w:firstLine="560" w:firstLineChars="2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2.交货地点：赤峰学院指定地点。</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五、质量标准和验收：</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质保期：此处粘贴询价公告对应内容（若中标供应商承诺质保期更长，则按长的填写）</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1.乙方应保证完全符合合同规定的质量、规格和性能的要求。</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2.乙方承诺提供给甲方的××××××（项目标的）的技术规范应与合同清单质量标准的“规定”相一致。</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3.甲方对合同中×××××（项目标的）的数量、质量及效果等进行检验，检验应依据本合同中的有关规定进行。</w:t>
      </w:r>
    </w:p>
    <w:p>
      <w:pPr>
        <w:widowControl/>
        <w:ind w:firstLine="565" w:firstLineChars="202"/>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检验时发现供应数量、质量不符等，甲方不予验收；相关费用由乙方承担。</w:t>
      </w:r>
    </w:p>
    <w:p>
      <w:pPr>
        <w:numPr>
          <w:ilvl w:val="0"/>
          <w:numId w:val="2"/>
        </w:numPr>
        <w:spacing w:line="360" w:lineRule="auto"/>
        <w:ind w:left="420" w:left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××××（项目标的）交货验收合格，双方签署《验收书》。</w:t>
      </w:r>
    </w:p>
    <w:p>
      <w:pPr>
        <w:numPr>
          <w:ilvl w:val="0"/>
          <w:numId w:val="2"/>
        </w:numPr>
        <w:spacing w:line="360" w:lineRule="auto"/>
        <w:ind w:left="420" w:leftChars="2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6.本合同××××（项目标的）质保期内提供全免费保修、维护。</w:t>
      </w:r>
    </w:p>
    <w:p>
      <w:pPr>
        <w:numPr>
          <w:ilvl w:val="0"/>
          <w:numId w:val="0"/>
        </w:numPr>
        <w:spacing w:line="360" w:lineRule="auto"/>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质保期满维修维护只收取配件成本费。</w:t>
      </w:r>
    </w:p>
    <w:p>
      <w:pPr>
        <w:widowControl/>
        <w:ind w:firstLine="280" w:firstLineChars="10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7.由于非甲方原因造成××××（项目标的）不能正常使用，乙方负责甲方的相关损失。</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六、违约责任</w:t>
      </w:r>
    </w:p>
    <w:p>
      <w:pPr>
        <w:widowControl/>
        <w:ind w:firstLine="700" w:firstLineChars="250"/>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1.如果乙方未按照合同规定的要求交付××××××（项目标的）时，乙方应承担相应违约责任，甲方有权终止合同，乙方向甲方支付合同总金额的百分之十的违约金。</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2.延期付款的违约责任</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如甲方未按照合同约定时间或金额支付合同价款，每逾期一日，甲方应按照逾期未支付金额的银行同期贷款利率的两倍计算，向乙方支付逾期付款违约金，但不超过合同总金额的百分之十。</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七、不可抗力</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1.不可抗力指不能预见、不能避免并不能克服的客观情况。</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2.因不可抗力不能履行合同的，根据不可抗力的影响，部分或者全部免除责任，但法律另有规定的除外。</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3.一方因不可抗力不能履行合同的，应当及时通知对方，以减轻可能给对方造成的损失，并应当在合理期限内提供证明。</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八、争议解决</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1.履行合同过程中发生争议，双方应通过友好协商解决；经协商不能达成协议时，则双方同意在甲方住所地有管辖权的人民法院提起诉讼。</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2.在诉讼期间，除了必须在诉讼过程中进行解决的那部分问题以外，合同其余部分应继续履行。</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九、合同补充、修改或变更</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1.双方协商一致，可以依法对本合同进行补充、修改或变更。</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2.对本合同的任何补充、修改或变更必须以书面形式进行。</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3.双方签订的补充协议以及修改或变更的条款与本合同具有同等法律效力。</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十、合同的生效</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合同签署的所有内容必须符合本次采购项目最终成交结果，甲、乙双方协商一致签字盖章后生效。</w:t>
      </w:r>
    </w:p>
    <w:p>
      <w:pPr>
        <w:spacing w:line="520" w:lineRule="exact"/>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十一、其它约定事项</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1.本合同涉及的询价公告、乙方的报价单和附件均为本合同不可分割的组成部分，具有相同的法律效力，甲乙双方各执一份，并送赤峰学院党政办一份备案。</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2.一方当事人未经另一方书面同意，不得将其在合同下的权利和义务全部或部分转让给第三人。</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甲方：赤峰学院（盖章）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法定代表人：（签字）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项目单位负责人：（签字）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                    单位地址：</w:t>
      </w:r>
    </w:p>
    <w:p>
      <w:pPr>
        <w:ind w:firstLine="5955" w:firstLineChars="2127"/>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年     月     日</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乙方： XXXXXXXXXX（盖章）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法定代表人：（签字）          开户银行：   </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委托代理人：（签字）          开户账号：</w:t>
      </w:r>
    </w:p>
    <w:p>
      <w:pPr>
        <w:ind w:firstLine="638" w:firstLineChars="228"/>
        <w:jc w:val="lef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联系电话：                     单位地址：</w:t>
      </w:r>
    </w:p>
    <w:p>
      <w:pPr>
        <w:spacing w:line="520" w:lineRule="exact"/>
        <w:jc w:val="right"/>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年     月     日   </w:t>
      </w:r>
    </w:p>
    <w:p>
      <w:pPr>
        <w:ind w:firstLine="2240" w:firstLineChars="800"/>
        <w:rPr>
          <w:rFonts w:hint="eastAsia" w:ascii="宋体" w:hAnsi="宋体" w:eastAsia="宋体" w:cs="宋体"/>
          <w:color w:val="666666"/>
          <w:kern w:val="0"/>
          <w:sz w:val="28"/>
          <w:szCs w:val="28"/>
          <w:lang w:val="en-US" w:eastAsia="zh-CN" w:bidi="ar"/>
        </w:rPr>
      </w:pPr>
      <w:r>
        <w:rPr>
          <w:rFonts w:hint="eastAsia" w:ascii="宋体" w:hAnsi="宋体" w:eastAsia="宋体" w:cs="宋体"/>
          <w:color w:val="666666"/>
          <w:kern w:val="0"/>
          <w:sz w:val="28"/>
          <w:szCs w:val="28"/>
          <w:lang w:val="en-US" w:eastAsia="zh-CN" w:bidi="ar"/>
        </w:rPr>
        <w:t xml:space="preserve"> </w:t>
      </w:r>
    </w:p>
    <w:p>
      <w:pPr>
        <w:jc w:val="center"/>
        <w:rPr>
          <w:rFonts w:hint="eastAsia" w:ascii="微软雅黑" w:hAnsi="微软雅黑" w:eastAsia="微软雅黑" w:cs="微软雅黑"/>
          <w:color w:val="666666"/>
          <w:kern w:val="0"/>
          <w:sz w:val="32"/>
          <w:szCs w:val="32"/>
          <w:lang w:val="en-US" w:eastAsia="zh-CN" w:bidi="ar"/>
        </w:rPr>
      </w:pPr>
      <w:r>
        <w:rPr>
          <w:rFonts w:hint="eastAsia" w:ascii="微软雅黑" w:hAnsi="微软雅黑" w:eastAsia="微软雅黑" w:cs="微软雅黑"/>
          <w:color w:val="666666"/>
          <w:kern w:val="0"/>
          <w:sz w:val="32"/>
          <w:szCs w:val="32"/>
          <w:lang w:val="en-US" w:eastAsia="zh-CN" w:bidi="ar"/>
        </w:rPr>
        <w:t>附  件</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一、</w:t>
      </w:r>
    </w:p>
    <w:p>
      <w:pPr>
        <w:keepNext w:val="0"/>
        <w:keepLines w:val="0"/>
        <w:pageBreakBefore w:val="0"/>
        <w:widowControl w:val="0"/>
        <w:kinsoku/>
        <w:wordWrap/>
        <w:overflowPunct/>
        <w:topLinePunct w:val="0"/>
        <w:autoSpaceDE/>
        <w:autoSpaceDN/>
        <w:bidi w:val="0"/>
        <w:adjustRightInd/>
        <w:snapToGrid/>
        <w:spacing w:line="400" w:lineRule="atLeast"/>
        <w:jc w:val="center"/>
        <w:textAlignment w:val="auto"/>
        <w:rPr>
          <w:rFonts w:hint="eastAsia" w:ascii="微软雅黑" w:hAnsi="微软雅黑" w:eastAsia="微软雅黑" w:cs="微软雅黑"/>
          <w:color w:val="666666"/>
          <w:kern w:val="0"/>
          <w:sz w:val="32"/>
          <w:szCs w:val="32"/>
          <w:lang w:val="en-US" w:eastAsia="zh-CN" w:bidi="ar"/>
        </w:rPr>
      </w:pPr>
      <w:r>
        <w:rPr>
          <w:rFonts w:hint="eastAsia" w:ascii="微软雅黑" w:hAnsi="微软雅黑" w:eastAsia="微软雅黑" w:cs="微软雅黑"/>
          <w:color w:val="666666"/>
          <w:kern w:val="0"/>
          <w:sz w:val="32"/>
          <w:szCs w:val="32"/>
          <w:lang w:val="en-US" w:eastAsia="zh-CN" w:bidi="ar"/>
        </w:rPr>
        <w:t>授权委托书</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赤峰学院：</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兹授权我单位      （姓名）作为参加贵单位XXXX（项目单位名称）组织的×××××（项目名称）询价采购活动（项目编号：XXX）的委托代理人，委托代理人全权代表我单位处理本次询价中的有关事务，并签署全部有关文件、协议及合同，我单位对委托代理人签署内容负全部责任。</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fldChar w:fldCharType="begin"/>
      </w:r>
      <w:r>
        <w:instrText xml:space="preserve"> INCLUDEPICTURE "D:\\Documents\\xwechat_files\\ailin555555_78cb\\msg\\file\\Documents\\Local%20Settings\\Temp\\ksohtml6992\\wps1.png" \* MERGEFORMAT </w:instrText>
      </w:r>
      <w:r>
        <w:rPr>
          <w:rFonts w:ascii="微软雅黑" w:hAnsi="微软雅黑" w:eastAsia="微软雅黑" w:cs="微软雅黑"/>
          <w:color w:val="666666"/>
          <w:kern w:val="0"/>
          <w:sz w:val="28"/>
          <w:szCs w:val="28"/>
          <w:lang w:val="en-US" w:eastAsia="zh-CN" w:bidi="ar"/>
        </w:rPr>
        <w:fldChar w:fldCharType="separate"/>
      </w:r>
      <w:r>
        <w:rPr>
          <w:rFonts w:ascii="微软雅黑" w:hAnsi="微软雅黑" w:eastAsia="微软雅黑" w:cs="微软雅黑"/>
          <w:color w:val="666666"/>
          <w:kern w:val="0"/>
          <w:sz w:val="28"/>
          <w:szCs w:val="28"/>
          <w:lang w:val="en-US" w:eastAsia="zh-CN" w:bidi="ar"/>
        </w:rPr>
        <w:drawing>
          <wp:inline distT="0" distB="0" distL="114300" distR="114300">
            <wp:extent cx="2637790" cy="1914525"/>
            <wp:effectExtent l="0" t="0" r="10160" b="952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4"/>
                    <a:stretch>
                      <a:fillRect/>
                    </a:stretch>
                  </pic:blipFill>
                  <pic:spPr>
                    <a:xfrm>
                      <a:off x="0" y="0"/>
                      <a:ext cx="2637790"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val="en-US" w:eastAsia="zh-CN" w:bidi="ar"/>
        </w:rPr>
        <w:fldChar w:fldCharType="end"/>
      </w:r>
      <w:r>
        <w:rPr>
          <w:rFonts w:ascii="微软雅黑" w:hAnsi="微软雅黑" w:eastAsia="微软雅黑" w:cs="微软雅黑"/>
          <w:color w:val="666666"/>
          <w:kern w:val="0"/>
          <w:sz w:val="28"/>
          <w:szCs w:val="28"/>
          <w:lang w:val="en-US" w:eastAsia="zh-CN" w:bidi="ar"/>
        </w:rPr>
        <w:fldChar w:fldCharType="begin"/>
      </w:r>
      <w:r>
        <w:instrText xml:space="preserve"> INCLUDEPICTURE "D:\\Documents\\xwechat_files\\ailin555555_78cb\\msg\\file\\Documents\\Local%20Settings\\Temp\\ksohtml6992\\wps2.png" \* MERGEFORMAT </w:instrText>
      </w:r>
      <w:r>
        <w:rPr>
          <w:rFonts w:ascii="微软雅黑" w:hAnsi="微软雅黑" w:eastAsia="微软雅黑" w:cs="微软雅黑"/>
          <w:color w:val="666666"/>
          <w:kern w:val="0"/>
          <w:sz w:val="28"/>
          <w:szCs w:val="28"/>
          <w:lang w:val="en-US" w:eastAsia="zh-CN" w:bidi="ar"/>
        </w:rPr>
        <w:fldChar w:fldCharType="separate"/>
      </w:r>
      <w:r>
        <w:rPr>
          <w:rFonts w:ascii="微软雅黑" w:hAnsi="微软雅黑" w:eastAsia="微软雅黑" w:cs="微软雅黑"/>
          <w:color w:val="666666"/>
          <w:kern w:val="0"/>
          <w:sz w:val="28"/>
          <w:szCs w:val="28"/>
          <w:lang w:val="en-US" w:eastAsia="zh-CN" w:bidi="ar"/>
        </w:rPr>
        <w:drawing>
          <wp:inline distT="0" distB="0" distL="114300" distR="114300">
            <wp:extent cx="2524125" cy="1914525"/>
            <wp:effectExtent l="0" t="0" r="9525" b="9525"/>
            <wp:docPr id="2"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wps2"/>
                    <pic:cNvPicPr>
                      <a:picLocks noChangeAspect="1"/>
                    </pic:cNvPicPr>
                  </pic:nvPicPr>
                  <pic:blipFill>
                    <a:blip r:embed="rId5"/>
                    <a:stretch>
                      <a:fillRect/>
                    </a:stretch>
                  </pic:blipFill>
                  <pic:spPr>
                    <a:xfrm>
                      <a:off x="0" y="0"/>
                      <a:ext cx="2524125" cy="1914525"/>
                    </a:xfrm>
                    <a:prstGeom prst="rect">
                      <a:avLst/>
                    </a:prstGeom>
                    <a:noFill/>
                    <a:ln>
                      <a:noFill/>
                    </a:ln>
                  </pic:spPr>
                </pic:pic>
              </a:graphicData>
            </a:graphic>
          </wp:inline>
        </w:drawing>
      </w:r>
      <w:r>
        <w:rPr>
          <w:rFonts w:ascii="微软雅黑" w:hAnsi="微软雅黑" w:eastAsia="微软雅黑" w:cs="微软雅黑"/>
          <w:color w:val="666666"/>
          <w:kern w:val="0"/>
          <w:sz w:val="28"/>
          <w:szCs w:val="28"/>
          <w:lang w:val="en-US" w:eastAsia="zh-CN" w:bidi="ar"/>
        </w:rPr>
        <w:fldChar w:fldCharType="end"/>
      </w:r>
      <w:r>
        <w:rPr>
          <w:rFonts w:hint="eastAsia" w:ascii="微软雅黑" w:hAnsi="微软雅黑" w:eastAsia="微软雅黑" w:cs="微软雅黑"/>
          <w:color w:val="666666"/>
          <w:kern w:val="0"/>
          <w:sz w:val="28"/>
          <w:szCs w:val="28"/>
          <w:lang w:val="en-US" w:eastAsia="zh-CN" w:bidi="ar"/>
        </w:rPr>
        <w:t xml:space="preserve">    本授权书于盖章签字后生效，在贵单位收到撤消授权的书面通知以前，本授权书一直有效。被授权人签署的所有文件不因授权的撤消而失效。委托代理人无转委托权。</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特此委托。</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供应商：  XXXXXXXXXXXX （加盖公章）</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法定代表人：（签字）              委托代理人：（签字）</w:t>
      </w:r>
    </w:p>
    <w:p>
      <w:pPr>
        <w:spacing w:line="480" w:lineRule="exact"/>
        <w:jc w:val="left"/>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w:t>
      </w:r>
    </w:p>
    <w:p>
      <w:pPr>
        <w:jc w:val="right"/>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年   月   日</w:t>
      </w:r>
    </w:p>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二、询价报价表</w:t>
      </w:r>
    </w:p>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赤峰学院××××（项目单位名称+项目名称）询价报价表</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 xml:space="preserve"> </w:t>
      </w:r>
      <w:r>
        <w:rPr>
          <w:rFonts w:hint="eastAsia"/>
          <w:color w:val="666666"/>
          <w:sz w:val="30"/>
          <w:szCs w:val="30"/>
          <w:lang w:val="en-US" w:eastAsia="zh-CN"/>
        </w:rPr>
        <w:t>项目编号：项目单位名称（首字母）+年度+序号（如：001,002,003</w:t>
      </w:r>
      <w:r>
        <w:rPr>
          <w:rFonts w:hint="default" w:ascii="Arial" w:hAnsi="Arial" w:cs="Arial"/>
          <w:color w:val="666666"/>
          <w:sz w:val="30"/>
          <w:szCs w:val="30"/>
          <w:lang w:val="en-US" w:eastAsia="zh-CN"/>
        </w:rPr>
        <w:t>…</w:t>
      </w:r>
      <w:r>
        <w:rPr>
          <w:rFonts w:hint="eastAsia"/>
          <w:color w:val="666666"/>
          <w:sz w:val="30"/>
          <w:szCs w:val="30"/>
          <w:lang w:val="en-US" w:eastAsia="zh-CN"/>
        </w:rPr>
        <w:t>）</w:t>
      </w:r>
    </w:p>
    <w:tbl>
      <w:tblPr>
        <w:tblStyle w:val="7"/>
        <w:tblW w:w="4762" w:type="pct"/>
        <w:jc w:val="center"/>
        <w:tblLayout w:type="autofit"/>
        <w:tblCellMar>
          <w:top w:w="0" w:type="dxa"/>
          <w:left w:w="0" w:type="dxa"/>
          <w:bottom w:w="0" w:type="dxa"/>
          <w:right w:w="0" w:type="dxa"/>
        </w:tblCellMar>
      </w:tblPr>
      <w:tblGrid>
        <w:gridCol w:w="1004"/>
        <w:gridCol w:w="1261"/>
        <w:gridCol w:w="1377"/>
        <w:gridCol w:w="893"/>
        <w:gridCol w:w="893"/>
        <w:gridCol w:w="893"/>
        <w:gridCol w:w="894"/>
        <w:gridCol w:w="901"/>
      </w:tblGrid>
      <w:tr>
        <w:tblPrEx>
          <w:tblCellMar>
            <w:top w:w="0" w:type="dxa"/>
            <w:left w:w="0" w:type="dxa"/>
            <w:bottom w:w="0" w:type="dxa"/>
            <w:right w:w="0" w:type="dxa"/>
          </w:tblCellMar>
        </w:tblPrEx>
        <w:trPr>
          <w:trHeight w:val="971" w:hRule="atLeast"/>
          <w:jc w:val="center"/>
        </w:trPr>
        <w:tc>
          <w:tcPr>
            <w:tcW w:w="618"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序号</w:t>
            </w:r>
          </w:p>
        </w:tc>
        <w:tc>
          <w:tcPr>
            <w:tcW w:w="77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名  称</w:t>
            </w:r>
          </w:p>
        </w:tc>
        <w:tc>
          <w:tcPr>
            <w:tcW w:w="848"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技术</w:t>
            </w:r>
          </w:p>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要求</w:t>
            </w:r>
          </w:p>
        </w:tc>
        <w:tc>
          <w:tcPr>
            <w:tcW w:w="550" w:type="pct"/>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数 量</w:t>
            </w:r>
          </w:p>
        </w:tc>
        <w:tc>
          <w:tcPr>
            <w:tcW w:w="550" w:type="pct"/>
            <w:tcBorders>
              <w:top w:val="single" w:color="auto" w:sz="8" w:space="0"/>
              <w:left w:val="single" w:color="auto" w:sz="8" w:space="0"/>
              <w:bottom w:val="single" w:color="auto" w:sz="8" w:space="0"/>
              <w:right w:val="single" w:color="auto" w:sz="8" w:space="0"/>
            </w:tcBorders>
            <w:noWrap w:val="0"/>
            <w:vAlign w:val="top"/>
          </w:tcPr>
          <w:p>
            <w:pPr>
              <w:jc w:val="cente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单 位</w:t>
            </w:r>
          </w:p>
        </w:tc>
        <w:tc>
          <w:tcPr>
            <w:tcW w:w="550" w:type="pct"/>
            <w:tcBorders>
              <w:top w:val="single" w:color="auto" w:sz="8" w:space="0"/>
              <w:left w:val="single" w:color="auto" w:sz="8" w:space="0"/>
              <w:bottom w:val="single" w:color="auto" w:sz="8" w:space="0"/>
              <w:right w:val="single" w:color="auto" w:sz="8" w:space="0"/>
            </w:tcBorders>
            <w:noWrap w:val="0"/>
            <w:vAlign w:val="top"/>
          </w:tcPr>
          <w:p>
            <w:pPr>
              <w:jc w:val="both"/>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单价（元）</w:t>
            </w:r>
          </w:p>
        </w:tc>
        <w:tc>
          <w:tcPr>
            <w:tcW w:w="550"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金 额（元）</w:t>
            </w:r>
          </w:p>
        </w:tc>
        <w:tc>
          <w:tcPr>
            <w:tcW w:w="554"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top"/>
          </w:tcPr>
          <w:p>
            <w:pPr>
              <w:jc w:val="cente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备注</w:t>
            </w:r>
          </w:p>
        </w:tc>
      </w:tr>
      <w:tr>
        <w:tblPrEx>
          <w:tblCellMar>
            <w:top w:w="0" w:type="dxa"/>
            <w:left w:w="0" w:type="dxa"/>
            <w:bottom w:w="0" w:type="dxa"/>
            <w:right w:w="0" w:type="dxa"/>
          </w:tblCellMar>
        </w:tblPrEx>
        <w:trPr>
          <w:trHeight w:val="612" w:hRule="atLeast"/>
          <w:jc w:val="center"/>
        </w:trPr>
        <w:tc>
          <w:tcPr>
            <w:tcW w:w="618"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1</w:t>
            </w:r>
          </w:p>
        </w:tc>
        <w:tc>
          <w:tcPr>
            <w:tcW w:w="77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848"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50"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50"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50"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50"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54"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712" w:hRule="atLeast"/>
          <w:jc w:val="center"/>
        </w:trPr>
        <w:tc>
          <w:tcPr>
            <w:tcW w:w="618"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2</w:t>
            </w:r>
          </w:p>
        </w:tc>
        <w:tc>
          <w:tcPr>
            <w:tcW w:w="77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848"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50"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50"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50"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50"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54"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r>
        <w:tblPrEx>
          <w:tblCellMar>
            <w:top w:w="0" w:type="dxa"/>
            <w:left w:w="0" w:type="dxa"/>
            <w:bottom w:w="0" w:type="dxa"/>
            <w:right w:w="0" w:type="dxa"/>
          </w:tblCellMar>
        </w:tblPrEx>
        <w:trPr>
          <w:trHeight w:val="695" w:hRule="atLeast"/>
          <w:jc w:val="center"/>
        </w:trPr>
        <w:tc>
          <w:tcPr>
            <w:tcW w:w="618"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3</w:t>
            </w:r>
          </w:p>
        </w:tc>
        <w:tc>
          <w:tcPr>
            <w:tcW w:w="776"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p>
            <w:pPr>
              <w:jc w:val="center"/>
              <w:rPr>
                <w:rFonts w:ascii="微软雅黑" w:hAnsi="微软雅黑" w:eastAsia="微软雅黑" w:cs="微软雅黑"/>
                <w:color w:val="666666"/>
                <w:kern w:val="0"/>
                <w:sz w:val="28"/>
                <w:szCs w:val="28"/>
                <w:lang w:val="en-US" w:eastAsia="zh-CN" w:bidi="ar"/>
              </w:rPr>
            </w:pPr>
          </w:p>
        </w:tc>
        <w:tc>
          <w:tcPr>
            <w:tcW w:w="848" w:type="pct"/>
            <w:tcBorders>
              <w:top w:val="single" w:color="auto" w:sz="8" w:space="0"/>
              <w:left w:val="single" w:color="auto" w:sz="8" w:space="0"/>
              <w:bottom w:val="single" w:color="auto" w:sz="8" w:space="0"/>
              <w:right w:val="single" w:color="auto" w:sz="4"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c>
          <w:tcPr>
            <w:tcW w:w="550"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50"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50"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50" w:type="pct"/>
            <w:tcBorders>
              <w:top w:val="single" w:color="auto" w:sz="8" w:space="0"/>
              <w:left w:val="single" w:color="auto" w:sz="8" w:space="0"/>
              <w:bottom w:val="single" w:color="auto" w:sz="8" w:space="0"/>
              <w:right w:val="single" w:color="auto" w:sz="8" w:space="0"/>
            </w:tcBorders>
            <w:noWrap w:val="0"/>
            <w:vAlign w:val="top"/>
          </w:tcPr>
          <w:p>
            <w:pPr>
              <w:jc w:val="center"/>
              <w:rPr>
                <w:rFonts w:ascii="微软雅黑" w:hAnsi="微软雅黑" w:eastAsia="微软雅黑" w:cs="微软雅黑"/>
                <w:color w:val="666666"/>
                <w:kern w:val="0"/>
                <w:sz w:val="28"/>
                <w:szCs w:val="28"/>
                <w:lang w:val="en-US" w:eastAsia="zh-CN" w:bidi="ar"/>
              </w:rPr>
            </w:pPr>
          </w:p>
        </w:tc>
        <w:tc>
          <w:tcPr>
            <w:tcW w:w="554" w:type="pc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jc w:val="center"/>
              <w:rPr>
                <w:rFonts w:ascii="微软雅黑" w:hAnsi="微软雅黑" w:eastAsia="微软雅黑" w:cs="微软雅黑"/>
                <w:color w:val="666666"/>
                <w:kern w:val="0"/>
                <w:sz w:val="28"/>
                <w:szCs w:val="28"/>
                <w:lang w:val="en-US" w:eastAsia="zh-CN" w:bidi="ar"/>
              </w:rPr>
            </w:pPr>
          </w:p>
        </w:tc>
      </w:tr>
    </w:tbl>
    <w:p>
      <w:pPr>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注：报价不得超出项目预算。报价超出预算为无效投标。</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供应商单位名称： XXXXXXXXXXXX（加盖公章）</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法定代表人或委托代理人签字：</w:t>
      </w:r>
    </w:p>
    <w:p>
      <w:pPr>
        <w:rPr>
          <w:rFonts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法定代表人或委托代理人联系电话：</w:t>
      </w:r>
    </w:p>
    <w:p>
      <w:pPr>
        <w:rPr>
          <w:rFonts w:ascii="微软雅黑" w:hAnsi="微软雅黑" w:eastAsia="微软雅黑" w:cs="微软雅黑"/>
          <w:color w:val="666666"/>
          <w:kern w:val="0"/>
          <w:sz w:val="28"/>
          <w:szCs w:val="28"/>
          <w:lang w:val="en-US" w:eastAsia="zh-CN" w:bidi="ar"/>
        </w:rPr>
      </w:pPr>
      <w:r>
        <w:rPr>
          <w:rFonts w:ascii="微软雅黑" w:hAnsi="微软雅黑" w:eastAsia="微软雅黑" w:cs="微软雅黑"/>
          <w:color w:val="666666"/>
          <w:kern w:val="0"/>
          <w:sz w:val="28"/>
          <w:szCs w:val="28"/>
          <w:lang w:val="en-US" w:eastAsia="zh-CN" w:bidi="ar"/>
        </w:rPr>
        <w:t xml:space="preserve">    </w:t>
      </w:r>
      <w:r>
        <w:rPr>
          <w:rFonts w:hint="eastAsia" w:ascii="微软雅黑" w:hAnsi="微软雅黑" w:eastAsia="微软雅黑" w:cs="微软雅黑"/>
          <w:color w:val="666666"/>
          <w:kern w:val="0"/>
          <w:sz w:val="28"/>
          <w:szCs w:val="28"/>
          <w:lang w:val="en-US" w:eastAsia="zh-CN" w:bidi="ar"/>
        </w:rPr>
        <w:t>注：①表内各栏按要求逐一填写、计算，表内各栏内容与实际内容不符的，可自行加行、加列。</w:t>
      </w:r>
    </w:p>
    <w:p>
      <w:pPr>
        <w:ind w:firstLine="980" w:firstLineChars="350"/>
        <w:rPr>
          <w:rFonts w:hint="eastAsia" w:ascii="微软雅黑" w:hAnsi="微软雅黑" w:eastAsia="微软雅黑" w:cs="微软雅黑"/>
          <w:color w:val="666666"/>
          <w:kern w:val="0"/>
          <w:sz w:val="28"/>
          <w:szCs w:val="28"/>
          <w:lang w:val="en-US" w:eastAsia="zh-CN" w:bidi="ar"/>
        </w:rPr>
      </w:pPr>
      <w:r>
        <w:rPr>
          <w:rFonts w:hint="eastAsia" w:ascii="微软雅黑" w:hAnsi="微软雅黑" w:eastAsia="微软雅黑" w:cs="微软雅黑"/>
          <w:color w:val="666666"/>
          <w:kern w:val="0"/>
          <w:sz w:val="28"/>
          <w:szCs w:val="28"/>
          <w:lang w:val="en-US" w:eastAsia="zh-CN" w:bidi="ar"/>
        </w:rPr>
        <w:t>②在不影响整体框架下，投标人可根据需要自行调整格式。</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00007A87" w:usb1="80000000" w:usb2="00000008"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微软雅黑">
    <w:altName w:val="黑体"/>
    <w:panose1 w:val="020B0503020204020204"/>
    <w:charset w:val="86"/>
    <w:family w:val="auto"/>
    <w:pitch w:val="default"/>
    <w:sig w:usb0="00000000" w:usb1="0000000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F327DC"/>
    <w:multiLevelType w:val="singleLevel"/>
    <w:tmpl w:val="B3F327DC"/>
    <w:lvl w:ilvl="0" w:tentative="0">
      <w:start w:val="1"/>
      <w:numFmt w:val="decimal"/>
      <w:suff w:val="nothing"/>
      <w:lvlText w:val="%1、"/>
      <w:lvlJc w:val="left"/>
    </w:lvl>
  </w:abstractNum>
  <w:abstractNum w:abstractNumId="1">
    <w:nsid w:val="60D4AB01"/>
    <w:multiLevelType w:val="singleLevel"/>
    <w:tmpl w:val="60D4AB01"/>
    <w:lvl w:ilvl="0" w:tentative="0">
      <w:start w:val="5"/>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5ZjBlOGFjNjJhMGE3ZWRiYzg5MDhiZDgyZGYyM2YifQ=="/>
  </w:docVars>
  <w:rsids>
    <w:rsidRoot w:val="00000000"/>
    <w:rsid w:val="002D0A16"/>
    <w:rsid w:val="018276FB"/>
    <w:rsid w:val="0E0164BA"/>
    <w:rsid w:val="11257AFE"/>
    <w:rsid w:val="183864DA"/>
    <w:rsid w:val="192502B2"/>
    <w:rsid w:val="1BE76B03"/>
    <w:rsid w:val="1DBD1A57"/>
    <w:rsid w:val="2C253215"/>
    <w:rsid w:val="348A74E7"/>
    <w:rsid w:val="3D123368"/>
    <w:rsid w:val="41A4191C"/>
    <w:rsid w:val="48685068"/>
    <w:rsid w:val="4ED66C86"/>
    <w:rsid w:val="52253B13"/>
    <w:rsid w:val="56EE3107"/>
    <w:rsid w:val="58C20E1F"/>
    <w:rsid w:val="5E211A35"/>
    <w:rsid w:val="5F497D13"/>
    <w:rsid w:val="60CE77E7"/>
    <w:rsid w:val="61002A67"/>
    <w:rsid w:val="68374374"/>
    <w:rsid w:val="6CD209D6"/>
    <w:rsid w:val="714D3D25"/>
    <w:rsid w:val="76B17382"/>
    <w:rsid w:val="789F77A5"/>
    <w:rsid w:val="79D15690"/>
    <w:rsid w:val="7B4F512D"/>
    <w:rsid w:val="7CEF0E0F"/>
    <w:rsid w:val="7D763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120" w:line="240" w:lineRule="auto"/>
      <w:ind w:left="420" w:firstLine="420" w:firstLineChars="0"/>
      <w:jc w:val="both"/>
    </w:pPr>
    <w:rPr>
      <w:sz w:val="21"/>
    </w:rPr>
  </w:style>
  <w:style w:type="paragraph" w:styleId="3">
    <w:name w:val="Body Text Indent"/>
    <w:basedOn w:val="1"/>
    <w:next w:val="4"/>
    <w:qFormat/>
    <w:uiPriority w:val="0"/>
    <w:pPr>
      <w:ind w:firstLine="830" w:firstLineChars="352"/>
    </w:pPr>
    <w:rPr>
      <w:rFonts w:ascii="仿宋_GB2312" w:eastAsia="仿宋_GB2312"/>
      <w:kern w:val="0"/>
      <w:sz w:val="32"/>
      <w:szCs w:val="20"/>
    </w:rPr>
  </w:style>
  <w:style w:type="paragraph" w:styleId="4">
    <w:name w:val="envelope return"/>
    <w:basedOn w:val="1"/>
    <w:qFormat/>
    <w:uiPriority w:val="0"/>
    <w:pPr>
      <w:snapToGrid w:val="0"/>
    </w:pPr>
    <w:rPr>
      <w:rFonts w:ascii="Arial" w:hAnsi="Arial"/>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5237</Words>
  <Characters>5625</Characters>
  <Lines>0</Lines>
  <Paragraphs>0</Paragraphs>
  <TotalTime>42</TotalTime>
  <ScaleCrop>false</ScaleCrop>
  <LinksUpToDate>false</LinksUpToDate>
  <CharactersWithSpaces>6023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2023-06-16T00:57:00Z</dcterms:created>
  <dc:creator>Administrator</dc:creator>
  <cp:lastModifiedBy>Administrator</cp:lastModifiedBy>
  <dcterms:modified xsi:type="dcterms:W3CDTF">2025-04-23T00:56:22Z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F594A54B36BD4D4DAF8ADAE2017CC2C9_13</vt:lpwstr>
  </property>
  <property fmtid="{D5CDD505-2E9C-101B-9397-08002B2CF9AE}" pid="4" name="KSOTemplateDocerSaveRecord">
    <vt:lpwstr>eyJoZGlkIjoiOWM5ZjBlOGFjNjJhMGE3ZWRiYzg5MDhiZDgyZGYyM2YiLCJ1c2VySWQiOiIzNDQ2NzYxMDQifQ==</vt:lpwstr>
  </property>
</Properties>
</file>