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56" w:afterLines="50"/>
        <w:jc w:val="center"/>
        <w:outlineLvl w:val="0"/>
        <w:rPr>
          <w:rFonts w:hint="eastAsia" w:ascii="宋体" w:hAnsi="宋体" w:cs="Times New Roman"/>
          <w:b/>
          <w:bCs/>
          <w:sz w:val="44"/>
          <w:szCs w:val="44"/>
          <w:lang w:eastAsia="zh-CN"/>
        </w:rPr>
      </w:pPr>
      <w:bookmarkStart w:id="0" w:name="OLE_LINK9"/>
      <w:bookmarkStart w:id="1" w:name="OLE_LINK5"/>
      <w:r>
        <w:rPr>
          <w:rFonts w:hint="eastAsia" w:ascii="宋体" w:hAnsi="宋体" w:cs="Times New Roman"/>
          <w:b/>
          <w:bCs/>
          <w:sz w:val="44"/>
          <w:szCs w:val="44"/>
          <w:lang w:val="en-US" w:eastAsia="zh-CN"/>
        </w:rPr>
        <w:t>赤峰学院美术学院增建库房工程</w:t>
      </w:r>
      <w:r>
        <w:rPr>
          <w:rFonts w:hint="eastAsia" w:ascii="宋体" w:hAnsi="宋体" w:cs="Times New Roman"/>
          <w:b/>
          <w:bCs/>
          <w:sz w:val="44"/>
          <w:szCs w:val="44"/>
          <w:lang w:eastAsia="zh-CN"/>
        </w:rPr>
        <w:t>采购</w:t>
      </w:r>
    </w:p>
    <w:p>
      <w:pPr>
        <w:spacing w:after="156" w:afterLines="50"/>
        <w:jc w:val="center"/>
        <w:outlineLvl w:val="0"/>
        <w:rPr>
          <w:rFonts w:hint="default" w:ascii="宋体" w:hAnsi="宋体" w:eastAsia="宋体"/>
          <w:b/>
          <w:bCs/>
          <w:sz w:val="44"/>
          <w:szCs w:val="44"/>
          <w:lang w:val="en-US" w:eastAsia="zh-CN"/>
        </w:rPr>
      </w:pPr>
      <w:r>
        <w:rPr>
          <w:rFonts w:hint="eastAsia" w:ascii="宋体" w:hAnsi="宋体"/>
          <w:b/>
          <w:bCs/>
          <w:sz w:val="44"/>
          <w:szCs w:val="44"/>
        </w:rPr>
        <w:t>竞争性谈判公告</w:t>
      </w:r>
    </w:p>
    <w:p>
      <w:pPr>
        <w:ind w:firstLine="560" w:firstLineChars="200"/>
        <w:jc w:val="left"/>
        <w:outlineLvl w:val="0"/>
        <w:rPr>
          <w:rFonts w:ascii="宋体"/>
          <w:bCs/>
          <w:sz w:val="28"/>
          <w:szCs w:val="28"/>
        </w:rPr>
      </w:pPr>
      <w:r>
        <w:rPr>
          <w:rFonts w:hint="eastAsia" w:ascii="宋体" w:hAnsi="宋体" w:cs="Times New Roman"/>
          <w:bCs/>
          <w:sz w:val="28"/>
          <w:szCs w:val="28"/>
          <w:lang w:eastAsia="zh-CN"/>
        </w:rPr>
        <w:t>内蒙古蒙盈工程造价咨询有限公司</w:t>
      </w:r>
      <w:r>
        <w:rPr>
          <w:rFonts w:hint="eastAsia" w:ascii="宋体" w:hAnsi="宋体" w:cs="Times New Roman"/>
          <w:bCs/>
          <w:sz w:val="28"/>
          <w:szCs w:val="28"/>
        </w:rPr>
        <w:t>受</w:t>
      </w:r>
      <w:r>
        <w:rPr>
          <w:rFonts w:hint="eastAsia" w:ascii="宋体" w:hAnsi="宋体" w:cs="Times New Roman"/>
          <w:bCs/>
          <w:sz w:val="28"/>
          <w:szCs w:val="28"/>
          <w:lang w:eastAsia="zh-CN"/>
        </w:rPr>
        <w:t>赤峰学院</w:t>
      </w:r>
      <w:r>
        <w:rPr>
          <w:rFonts w:hint="eastAsia" w:ascii="宋体" w:hAnsi="宋体" w:cs="Times New Roman"/>
          <w:bCs/>
          <w:sz w:val="28"/>
          <w:szCs w:val="28"/>
        </w:rPr>
        <w:t>的委托</w:t>
      </w:r>
      <w:r>
        <w:rPr>
          <w:rFonts w:hint="eastAsia" w:ascii="宋体" w:hAnsi="宋体"/>
          <w:bCs/>
          <w:sz w:val="28"/>
          <w:szCs w:val="28"/>
        </w:rPr>
        <w:t>，采用竞争性谈判采购</w:t>
      </w:r>
      <w:r>
        <w:rPr>
          <w:rFonts w:hint="eastAsia" w:ascii="宋体" w:hAnsi="宋体" w:cs="Times New Roman"/>
          <w:bCs/>
          <w:sz w:val="28"/>
          <w:szCs w:val="28"/>
          <w:lang w:val="en-US" w:eastAsia="zh-CN"/>
        </w:rPr>
        <w:t>赤峰学院美术学院增建库房工程</w:t>
      </w:r>
      <w:r>
        <w:rPr>
          <w:rFonts w:hint="eastAsia" w:ascii="宋体" w:hAnsi="宋体"/>
          <w:bCs/>
          <w:sz w:val="28"/>
          <w:szCs w:val="28"/>
        </w:rPr>
        <w:t>。欢迎符合资格条件的供应商前来报名参加。</w:t>
      </w:r>
    </w:p>
    <w:p>
      <w:pPr>
        <w:ind w:firstLine="413" w:firstLineChars="147"/>
        <w:rPr>
          <w:rFonts w:ascii="宋体" w:cs="宋体"/>
          <w:b/>
          <w:bCs/>
          <w:sz w:val="28"/>
          <w:szCs w:val="28"/>
        </w:rPr>
      </w:pPr>
      <w:r>
        <w:rPr>
          <w:rFonts w:hint="eastAsia" w:ascii="宋体" w:hAnsi="宋体" w:cs="宋体"/>
          <w:b/>
          <w:bCs/>
          <w:sz w:val="28"/>
          <w:szCs w:val="28"/>
        </w:rPr>
        <w:t>一、项目概述</w:t>
      </w:r>
    </w:p>
    <w:p>
      <w:pPr>
        <w:rPr>
          <w:rFonts w:ascii="宋体" w:cs="宋体"/>
          <w:sz w:val="28"/>
          <w:szCs w:val="28"/>
        </w:rPr>
      </w:pPr>
      <w:r>
        <w:rPr>
          <w:rFonts w:ascii="宋体" w:hAnsi="宋体" w:cs="宋体"/>
          <w:sz w:val="28"/>
          <w:szCs w:val="28"/>
        </w:rPr>
        <w:t xml:space="preserve">   1.</w:t>
      </w:r>
      <w:r>
        <w:rPr>
          <w:rFonts w:hint="eastAsia" w:ascii="宋体" w:hAnsi="宋体" w:cs="宋体"/>
          <w:sz w:val="28"/>
          <w:szCs w:val="28"/>
        </w:rPr>
        <w:t>名称与编号</w:t>
      </w:r>
    </w:p>
    <w:p>
      <w:pPr>
        <w:ind w:firstLine="420" w:firstLineChars="150"/>
        <w:rPr>
          <w:rFonts w:ascii="宋体" w:cs="宋体"/>
          <w:spacing w:val="-17"/>
          <w:sz w:val="28"/>
          <w:szCs w:val="28"/>
        </w:rPr>
      </w:pPr>
      <w:r>
        <w:rPr>
          <w:rFonts w:hint="eastAsia" w:ascii="宋体" w:hAnsi="宋体" w:cs="宋体"/>
          <w:sz w:val="28"/>
          <w:szCs w:val="28"/>
        </w:rPr>
        <w:t>项目名称：</w:t>
      </w:r>
      <w:r>
        <w:rPr>
          <w:rFonts w:hint="eastAsia" w:ascii="宋体" w:hAnsi="宋体" w:cs="Times New Roman"/>
          <w:bCs/>
          <w:sz w:val="28"/>
          <w:szCs w:val="28"/>
          <w:lang w:val="en-US" w:eastAsia="zh-CN"/>
        </w:rPr>
        <w:t>赤峰学院美术学院增建库房工程</w:t>
      </w:r>
    </w:p>
    <w:p>
      <w:pPr>
        <w:ind w:firstLine="420" w:firstLineChars="150"/>
        <w:rPr>
          <w:rFonts w:hint="default" w:ascii="宋体" w:hAnsi="宋体" w:cs="宋体"/>
          <w:kern w:val="0"/>
          <w:sz w:val="28"/>
          <w:szCs w:val="28"/>
          <w:lang w:val="en-US" w:eastAsia="zh-CN"/>
        </w:rPr>
      </w:pPr>
      <w:r>
        <w:rPr>
          <w:rFonts w:hint="eastAsia" w:ascii="宋体" w:hAnsi="宋体" w:cs="宋体"/>
          <w:sz w:val="28"/>
          <w:szCs w:val="28"/>
        </w:rPr>
        <w:t>谈判文件编号：</w:t>
      </w:r>
      <w:r>
        <w:rPr>
          <w:rFonts w:hint="eastAsia" w:ascii="宋体" w:hAnsi="宋体" w:cs="宋体"/>
          <w:kern w:val="0"/>
          <w:sz w:val="28"/>
          <w:szCs w:val="28"/>
          <w:lang w:eastAsia="zh-CN"/>
        </w:rPr>
        <w:t>2020CG003GC</w:t>
      </w:r>
    </w:p>
    <w:p>
      <w:pPr>
        <w:ind w:firstLine="420" w:firstLineChars="150"/>
        <w:rPr>
          <w:rFonts w:ascii="宋体" w:cs="宋体"/>
          <w:sz w:val="28"/>
          <w:szCs w:val="28"/>
        </w:rPr>
      </w:pPr>
      <w:r>
        <w:rPr>
          <w:rFonts w:ascii="宋体" w:hAnsi="宋体" w:cs="宋体"/>
          <w:sz w:val="28"/>
          <w:szCs w:val="28"/>
        </w:rPr>
        <w:t>2.</w:t>
      </w:r>
      <w:r>
        <w:rPr>
          <w:rFonts w:hint="eastAsia" w:ascii="宋体" w:hAnsi="宋体" w:cs="宋体"/>
          <w:sz w:val="28"/>
          <w:szCs w:val="28"/>
        </w:rPr>
        <w:t>内容及分包情况（技术规格、参数及要求）</w:t>
      </w:r>
    </w:p>
    <w:tbl>
      <w:tblPr>
        <w:tblStyle w:val="19"/>
        <w:tblW w:w="880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
        <w:gridCol w:w="1683"/>
        <w:gridCol w:w="1515"/>
        <w:gridCol w:w="3645"/>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603" w:type="dxa"/>
            <w:vAlign w:val="center"/>
          </w:tcPr>
          <w:p>
            <w:pPr>
              <w:jc w:val="center"/>
              <w:rPr>
                <w:rFonts w:ascii="宋体" w:cs="宋体"/>
                <w:b/>
                <w:kern w:val="0"/>
              </w:rPr>
            </w:pPr>
            <w:r>
              <w:rPr>
                <w:rFonts w:hint="eastAsia" w:ascii="宋体" w:cs="宋体"/>
                <w:b/>
                <w:kern w:val="0"/>
              </w:rPr>
              <w:t>包号</w:t>
            </w:r>
          </w:p>
        </w:tc>
        <w:tc>
          <w:tcPr>
            <w:tcW w:w="1683" w:type="dxa"/>
            <w:vAlign w:val="center"/>
          </w:tcPr>
          <w:p>
            <w:pPr>
              <w:jc w:val="center"/>
              <w:rPr>
                <w:rFonts w:hint="default" w:ascii="宋体" w:eastAsia="宋体" w:cs="宋体"/>
                <w:b/>
                <w:kern w:val="0"/>
                <w:lang w:val="en-US" w:eastAsia="zh-CN"/>
              </w:rPr>
            </w:pPr>
            <w:r>
              <w:rPr>
                <w:rFonts w:hint="eastAsia" w:ascii="宋体" w:cs="宋体"/>
                <w:b/>
                <w:kern w:val="0"/>
                <w:lang w:val="en-US" w:eastAsia="zh-CN"/>
              </w:rPr>
              <w:t>分包文件编号</w:t>
            </w:r>
          </w:p>
        </w:tc>
        <w:tc>
          <w:tcPr>
            <w:tcW w:w="1515" w:type="dxa"/>
            <w:vAlign w:val="center"/>
          </w:tcPr>
          <w:p>
            <w:pPr>
              <w:jc w:val="center"/>
              <w:rPr>
                <w:rFonts w:ascii="宋体" w:cs="宋体"/>
                <w:b/>
                <w:kern w:val="0"/>
              </w:rPr>
            </w:pPr>
            <w:r>
              <w:rPr>
                <w:rFonts w:hint="eastAsia" w:ascii="宋体" w:cs="宋体"/>
                <w:b/>
                <w:kern w:val="0"/>
              </w:rPr>
              <w:t>货物名称</w:t>
            </w:r>
          </w:p>
        </w:tc>
        <w:tc>
          <w:tcPr>
            <w:tcW w:w="3645" w:type="dxa"/>
            <w:vAlign w:val="center"/>
          </w:tcPr>
          <w:p>
            <w:pPr>
              <w:jc w:val="center"/>
              <w:rPr>
                <w:rFonts w:ascii="宋体" w:cs="宋体"/>
                <w:b/>
                <w:kern w:val="0"/>
              </w:rPr>
            </w:pPr>
            <w:r>
              <w:rPr>
                <w:rFonts w:hint="eastAsia" w:ascii="宋体" w:hAnsi="宋体" w:cs="宋体"/>
                <w:b/>
                <w:kern w:val="0"/>
              </w:rPr>
              <w:t>技术规格、参数及要求</w:t>
            </w:r>
          </w:p>
        </w:tc>
        <w:tc>
          <w:tcPr>
            <w:tcW w:w="1360" w:type="dxa"/>
            <w:vAlign w:val="center"/>
          </w:tcPr>
          <w:p>
            <w:pPr>
              <w:jc w:val="center"/>
              <w:rPr>
                <w:rFonts w:ascii="宋体" w:cs="宋体"/>
                <w:b/>
                <w:kern w:val="0"/>
              </w:rPr>
            </w:pPr>
            <w:r>
              <w:rPr>
                <w:rFonts w:hint="eastAsia" w:ascii="宋体" w:hAnsi="宋体" w:cs="宋体"/>
                <w:b/>
                <w:kern w:val="0"/>
              </w:rPr>
              <w:t>总预算金额（元）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5" w:hRule="atLeast"/>
        </w:trPr>
        <w:tc>
          <w:tcPr>
            <w:tcW w:w="603" w:type="dxa"/>
            <w:vAlign w:val="center"/>
          </w:tcPr>
          <w:p>
            <w:pPr>
              <w:jc w:val="center"/>
              <w:rPr>
                <w:rFonts w:hint="eastAsia" w:ascii="宋体" w:eastAsia="宋体" w:cs="宋体"/>
                <w:kern w:val="0"/>
                <w:lang w:val="en-US" w:eastAsia="zh-CN"/>
              </w:rPr>
            </w:pPr>
            <w:r>
              <w:rPr>
                <w:rFonts w:hint="eastAsia" w:ascii="宋体" w:cs="宋体"/>
                <w:kern w:val="0"/>
                <w:lang w:val="en-US" w:eastAsia="zh-CN"/>
              </w:rPr>
              <w:t>1</w:t>
            </w:r>
          </w:p>
        </w:tc>
        <w:tc>
          <w:tcPr>
            <w:tcW w:w="1683" w:type="dxa"/>
            <w:vAlign w:val="center"/>
          </w:tcPr>
          <w:p>
            <w:pPr>
              <w:spacing w:line="420" w:lineRule="exact"/>
              <w:jc w:val="center"/>
              <w:rPr>
                <w:rFonts w:hint="default" w:ascii="宋体" w:hAnsi="宋体" w:cs="宋体"/>
                <w:kern w:val="0"/>
                <w:lang w:val="en-US" w:eastAsia="zh-CN"/>
              </w:rPr>
            </w:pPr>
            <w:r>
              <w:rPr>
                <w:rFonts w:hint="eastAsia" w:ascii="宋体" w:hAnsi="宋体" w:cs="宋体"/>
                <w:kern w:val="0"/>
                <w:lang w:val="en-US" w:eastAsia="zh-CN"/>
              </w:rPr>
              <w:t>2020CG003GC</w:t>
            </w:r>
          </w:p>
        </w:tc>
        <w:tc>
          <w:tcPr>
            <w:tcW w:w="1515" w:type="dxa"/>
            <w:vAlign w:val="center"/>
          </w:tcPr>
          <w:p>
            <w:pPr>
              <w:jc w:val="center"/>
              <w:rPr>
                <w:rFonts w:hint="eastAsia" w:ascii="宋体" w:eastAsia="宋体" w:cs="宋体"/>
                <w:kern w:val="0"/>
                <w:lang w:val="en-US" w:eastAsia="zh-CN"/>
              </w:rPr>
            </w:pPr>
            <w:r>
              <w:rPr>
                <w:rFonts w:hint="eastAsia" w:hAnsi="宋体"/>
                <w:lang w:val="en-US" w:eastAsia="zh-CN"/>
              </w:rPr>
              <w:t>赤峰学院美术学院增建库房工程</w:t>
            </w:r>
          </w:p>
        </w:tc>
        <w:tc>
          <w:tcPr>
            <w:tcW w:w="3645" w:type="dxa"/>
          </w:tcPr>
          <w:p>
            <w:pPr>
              <w:spacing w:line="420" w:lineRule="exact"/>
              <w:jc w:val="left"/>
              <w:rPr>
                <w:rFonts w:hint="eastAsia" w:ascii="宋体" w:hAnsi="宋体" w:cs="宋体"/>
                <w:kern w:val="0"/>
              </w:rPr>
            </w:pPr>
            <w:r>
              <w:rPr>
                <w:rFonts w:hint="eastAsia" w:ascii="宋体" w:hAnsi="宋体" w:cs="宋体"/>
                <w:kern w:val="0"/>
              </w:rPr>
              <w:t>具体技术规格、参数及要求详见</w:t>
            </w:r>
            <w:r>
              <w:rPr>
                <w:rFonts w:hint="eastAsia" w:ascii="宋体" w:hAnsi="宋体" w:cs="宋体"/>
                <w:kern w:val="0"/>
                <w:lang w:val="en-US" w:eastAsia="zh-CN"/>
              </w:rPr>
              <w:t>赤峰学院美术学院增建库房工程</w:t>
            </w:r>
            <w:r>
              <w:rPr>
                <w:rFonts w:hint="eastAsia" w:ascii="宋体" w:hAnsi="宋体" w:cs="宋体"/>
                <w:kern w:val="0"/>
              </w:rPr>
              <w:t>谈判文件</w:t>
            </w:r>
            <w:r>
              <w:rPr>
                <w:rFonts w:hint="eastAsia" w:ascii="宋体" w:hAnsi="宋体" w:cs="宋体"/>
                <w:kern w:val="0"/>
                <w:lang w:val="en-US" w:eastAsia="zh-CN"/>
              </w:rPr>
              <w:t>及工程量清单</w:t>
            </w:r>
          </w:p>
        </w:tc>
        <w:tc>
          <w:tcPr>
            <w:tcW w:w="1360" w:type="dxa"/>
            <w:vAlign w:val="center"/>
          </w:tcPr>
          <w:p>
            <w:pPr>
              <w:jc w:val="center"/>
              <w:rPr>
                <w:rFonts w:hint="default" w:hAnsi="宋体"/>
                <w:lang w:val="en-US" w:eastAsia="zh-CN"/>
              </w:rPr>
            </w:pPr>
            <w:r>
              <w:rPr>
                <w:rFonts w:hint="eastAsia" w:ascii="宋体" w:hAnsi="宋体" w:cs="宋体"/>
                <w:kern w:val="0"/>
                <w:lang w:val="en-US" w:eastAsia="zh-CN"/>
              </w:rPr>
              <w:t>45987.92</w:t>
            </w:r>
          </w:p>
        </w:tc>
      </w:tr>
    </w:tbl>
    <w:p>
      <w:pPr>
        <w:spacing w:line="360" w:lineRule="auto"/>
        <w:ind w:firstLine="562" w:firstLineChars="200"/>
        <w:contextualSpacing/>
        <w:rPr>
          <w:rFonts w:ascii="宋体" w:cs="宋体"/>
          <w:b/>
          <w:bCs/>
          <w:sz w:val="28"/>
          <w:szCs w:val="28"/>
        </w:rPr>
      </w:pPr>
      <w:r>
        <w:rPr>
          <w:rFonts w:hint="eastAsia" w:ascii="宋体" w:hAnsi="宋体" w:cs="宋体"/>
          <w:b/>
          <w:bCs/>
          <w:sz w:val="28"/>
          <w:szCs w:val="28"/>
        </w:rPr>
        <w:t>二、供应商的资格要求</w:t>
      </w:r>
    </w:p>
    <w:p>
      <w:pPr>
        <w:ind w:firstLine="560" w:firstLineChars="200"/>
        <w:jc w:val="left"/>
        <w:rPr>
          <w:rFonts w:asciiTheme="minorEastAsia" w:hAnsiTheme="minorEastAsia" w:eastAsiaTheme="minorEastAsia"/>
          <w:sz w:val="28"/>
          <w:szCs w:val="28"/>
        </w:rPr>
      </w:pPr>
      <w:r>
        <w:rPr>
          <w:rFonts w:hint="eastAsia" w:asciiTheme="minorEastAsia" w:hAnsiTheme="minorEastAsia" w:eastAsiaTheme="minorEastAsia"/>
          <w:sz w:val="28"/>
          <w:szCs w:val="28"/>
        </w:rPr>
        <w:t>1、符合《中华人民共和国政府采购法》第二十二条的规定。</w:t>
      </w:r>
    </w:p>
    <w:p>
      <w:pPr>
        <w:ind w:firstLine="560" w:firstLineChars="200"/>
        <w:jc w:val="left"/>
        <w:rPr>
          <w:rFonts w:asciiTheme="minorEastAsia" w:hAnsiTheme="minorEastAsia" w:eastAsiaTheme="minorEastAsia"/>
          <w:sz w:val="28"/>
          <w:szCs w:val="28"/>
        </w:rPr>
      </w:pPr>
      <w:r>
        <w:rPr>
          <w:rFonts w:hint="eastAsia" w:asciiTheme="minorEastAsia" w:hAnsiTheme="minorEastAsia" w:eastAsiaTheme="minorEastAsia"/>
          <w:sz w:val="28"/>
          <w:szCs w:val="28"/>
        </w:rPr>
        <w:t>2、本项目不接受联合体参与。</w:t>
      </w:r>
    </w:p>
    <w:p>
      <w:pPr>
        <w:ind w:firstLine="560" w:firstLineChars="200"/>
        <w:jc w:val="left"/>
        <w:rPr>
          <w:rFonts w:hint="eastAsia" w:asciiTheme="minorEastAsia" w:hAnsiTheme="minorEastAsia" w:eastAsiaTheme="minorEastAsia"/>
          <w:sz w:val="28"/>
          <w:szCs w:val="28"/>
        </w:rPr>
      </w:pPr>
      <w:r>
        <w:rPr>
          <w:rFonts w:hint="eastAsia" w:asciiTheme="minorEastAsia" w:hAnsiTheme="minorEastAsia" w:eastAsiaTheme="minorEastAsia"/>
          <w:sz w:val="28"/>
          <w:szCs w:val="28"/>
        </w:rPr>
        <w:t>3、单位负责人为同一人或者存在直接控股、管理关系供应商，不得参加同一项下的政府采购活动；为采购项目提供整体设计、规范编制或者项目管理、监理、检测等服务的供应商，不得再参加该采购项目的其他采购活动。</w:t>
      </w:r>
    </w:p>
    <w:p>
      <w:pPr>
        <w:ind w:firstLine="560" w:firstLineChars="200"/>
        <w:jc w:val="left"/>
        <w:rPr>
          <w:rFonts w:hint="eastAsia" w:ascii="宋体" w:hAnsi="宋体" w:cs="宋体"/>
          <w:kern w:val="0"/>
          <w:sz w:val="28"/>
          <w:szCs w:val="28"/>
        </w:rPr>
      </w:pPr>
      <w:r>
        <w:rPr>
          <w:rFonts w:hint="eastAsia" w:asciiTheme="minorEastAsia" w:hAnsiTheme="minorEastAsia" w:eastAsiaTheme="minorEastAsia"/>
          <w:sz w:val="28"/>
          <w:szCs w:val="28"/>
          <w:lang w:val="en-US" w:eastAsia="zh-CN"/>
        </w:rPr>
        <w:t>4、</w:t>
      </w:r>
      <w:r>
        <w:rPr>
          <w:rFonts w:hint="eastAsia" w:ascii="宋体" w:hAnsi="宋体" w:cs="宋体"/>
          <w:kern w:val="0"/>
          <w:sz w:val="28"/>
          <w:szCs w:val="28"/>
        </w:rPr>
        <w:t>授权委托书（见附件）；</w:t>
      </w:r>
    </w:p>
    <w:p>
      <w:pPr>
        <w:ind w:firstLine="560" w:firstLineChars="200"/>
        <w:jc w:val="left"/>
        <w:rPr>
          <w:rFonts w:hint="eastAsia" w:ascii="宋体" w:hAnsi="宋体" w:cs="宋体"/>
          <w:kern w:val="0"/>
          <w:sz w:val="28"/>
          <w:szCs w:val="28"/>
        </w:rPr>
      </w:pPr>
      <w:r>
        <w:rPr>
          <w:rFonts w:hint="eastAsia" w:asciiTheme="minorEastAsia" w:hAnsiTheme="minorEastAsia" w:eastAsiaTheme="minorEastAsia"/>
          <w:sz w:val="28"/>
          <w:szCs w:val="28"/>
          <w:lang w:val="en-US" w:eastAsia="zh-CN"/>
        </w:rPr>
        <w:t>5、</w:t>
      </w:r>
      <w:r>
        <w:rPr>
          <w:rFonts w:hint="eastAsia" w:ascii="宋体" w:hAnsi="宋体"/>
          <w:sz w:val="28"/>
          <w:szCs w:val="28"/>
        </w:rPr>
        <w:t>★</w:t>
      </w:r>
      <w:r>
        <w:rPr>
          <w:rFonts w:hint="eastAsia" w:ascii="宋体" w:hAnsi="宋体" w:cs="宋体"/>
          <w:kern w:val="0"/>
          <w:sz w:val="28"/>
          <w:szCs w:val="28"/>
        </w:rPr>
        <w:t>三证合一营业执照副本</w:t>
      </w:r>
      <w:r>
        <w:rPr>
          <w:rFonts w:hint="eastAsia" w:ascii="宋体" w:hAnsi="宋体" w:cs="宋体"/>
          <w:color w:val="000000"/>
          <w:kern w:val="0"/>
          <w:sz w:val="28"/>
          <w:szCs w:val="28"/>
        </w:rPr>
        <w:t>（或营业执照、税务登记证、组织机构代码证副本）</w:t>
      </w:r>
      <w:r>
        <w:rPr>
          <w:rFonts w:hint="eastAsia" w:ascii="宋体" w:hAnsi="宋体" w:cs="宋体"/>
          <w:kern w:val="0"/>
          <w:sz w:val="28"/>
          <w:szCs w:val="28"/>
        </w:rPr>
        <w:t>；</w:t>
      </w:r>
    </w:p>
    <w:p>
      <w:pPr>
        <w:ind w:firstLine="560" w:firstLineChars="200"/>
        <w:jc w:val="left"/>
        <w:rPr>
          <w:rFonts w:ascii="宋体" w:hAnsi="宋体" w:cs="宋体"/>
          <w:kern w:val="0"/>
          <w:sz w:val="28"/>
          <w:szCs w:val="28"/>
        </w:rPr>
      </w:pPr>
      <w:r>
        <w:rPr>
          <w:rFonts w:hint="eastAsia" w:ascii="宋体" w:hAnsi="宋体" w:cs="宋体"/>
          <w:kern w:val="0"/>
          <w:sz w:val="28"/>
          <w:szCs w:val="28"/>
          <w:lang w:val="en-US" w:eastAsia="zh-CN"/>
        </w:rPr>
        <w:t>6、</w:t>
      </w:r>
      <w:r>
        <w:rPr>
          <w:rFonts w:hint="eastAsia" w:ascii="宋体" w:hAnsi="宋体" w:cs="宋体"/>
          <w:color w:val="auto"/>
          <w:kern w:val="0"/>
          <w:sz w:val="28"/>
          <w:szCs w:val="28"/>
        </w:rPr>
        <w:t>企业资质证书须具备建设行政主管部门颁发的</w:t>
      </w:r>
      <w:r>
        <w:rPr>
          <w:rFonts w:hint="eastAsia" w:ascii="宋体" w:hAnsi="宋体" w:cs="宋体"/>
          <w:color w:val="auto"/>
          <w:kern w:val="0"/>
          <w:sz w:val="28"/>
          <w:szCs w:val="28"/>
          <w:lang w:eastAsia="zh-CN"/>
        </w:rPr>
        <w:t>建筑装修装饰工程专业承包叁级（含）以上资质</w:t>
      </w:r>
      <w:r>
        <w:rPr>
          <w:rFonts w:hint="eastAsia" w:ascii="宋体" w:hAnsi="宋体" w:cs="宋体"/>
          <w:kern w:val="0"/>
          <w:sz w:val="28"/>
          <w:szCs w:val="28"/>
        </w:rPr>
        <w:t>（企业资质情况可通过扫描《建筑业企业资质证书》二维码查询的供应商，可持加盖公章（公章印记为复印件和扫描件的无效）的《建筑业企业资质证书》复印件；</w:t>
      </w:r>
    </w:p>
    <w:p>
      <w:pPr>
        <w:widowControl/>
        <w:shd w:val="clear" w:color="auto" w:fill="FFFFFF"/>
        <w:spacing w:line="560" w:lineRule="exact"/>
        <w:ind w:firstLine="560" w:firstLineChars="200"/>
        <w:jc w:val="left"/>
        <w:rPr>
          <w:rFonts w:ascii="宋体" w:hAnsi="宋体" w:cs="宋体"/>
          <w:kern w:val="0"/>
          <w:sz w:val="28"/>
          <w:szCs w:val="28"/>
        </w:rPr>
      </w:pPr>
      <w:r>
        <w:rPr>
          <w:rFonts w:hint="eastAsia" w:ascii="宋体" w:hAnsi="宋体" w:cs="宋体"/>
          <w:kern w:val="0"/>
          <w:sz w:val="28"/>
          <w:szCs w:val="28"/>
          <w:lang w:val="en-US" w:eastAsia="zh-CN"/>
        </w:rPr>
        <w:t>7、</w:t>
      </w:r>
      <w:r>
        <w:rPr>
          <w:rFonts w:hint="eastAsia" w:ascii="宋体" w:hAnsi="宋体" w:cs="宋体"/>
          <w:kern w:val="0"/>
          <w:sz w:val="28"/>
          <w:szCs w:val="28"/>
        </w:rPr>
        <w:t>安全生产许可证；</w:t>
      </w:r>
    </w:p>
    <w:p>
      <w:pPr>
        <w:widowControl/>
        <w:shd w:val="clear" w:color="auto" w:fill="FFFFFF"/>
        <w:spacing w:line="560" w:lineRule="exact"/>
        <w:ind w:firstLine="560" w:firstLineChars="200"/>
        <w:jc w:val="left"/>
        <w:rPr>
          <w:rFonts w:hint="eastAsia" w:ascii="宋体" w:hAnsi="宋体" w:cs="宋体"/>
          <w:kern w:val="0"/>
          <w:sz w:val="28"/>
          <w:szCs w:val="28"/>
        </w:rPr>
      </w:pPr>
      <w:r>
        <w:rPr>
          <w:rFonts w:hint="eastAsia" w:ascii="宋体" w:hAnsi="宋体" w:cs="宋体"/>
          <w:kern w:val="0"/>
          <w:sz w:val="28"/>
          <w:szCs w:val="28"/>
          <w:lang w:val="en-US" w:eastAsia="zh-CN"/>
        </w:rPr>
        <w:t>8、</w:t>
      </w:r>
      <w:r>
        <w:rPr>
          <w:rFonts w:hint="eastAsia" w:ascii="宋体" w:hAnsi="宋体" w:cs="宋体"/>
          <w:kern w:val="0"/>
          <w:sz w:val="28"/>
          <w:szCs w:val="28"/>
        </w:rPr>
        <w:t>参加政府采购活动前3年内在经营活动中没有重大违法记录的书面声明（加盖企业公章）；</w:t>
      </w:r>
    </w:p>
    <w:p>
      <w:pPr>
        <w:widowControl/>
        <w:shd w:val="clear" w:color="auto" w:fill="FFFFFF"/>
        <w:spacing w:line="560" w:lineRule="exact"/>
        <w:ind w:firstLine="560" w:firstLineChars="200"/>
        <w:jc w:val="left"/>
        <w:rPr>
          <w:rFonts w:hint="eastAsia" w:ascii="宋体" w:hAnsi="宋体"/>
          <w:sz w:val="28"/>
          <w:szCs w:val="28"/>
        </w:rPr>
      </w:pPr>
      <w:r>
        <w:rPr>
          <w:rFonts w:hint="eastAsia" w:ascii="宋体" w:hAnsi="宋体" w:cs="宋体"/>
          <w:kern w:val="0"/>
          <w:sz w:val="28"/>
          <w:szCs w:val="28"/>
          <w:lang w:val="en-US" w:eastAsia="zh-CN"/>
        </w:rPr>
        <w:t>9、</w:t>
      </w:r>
      <w:r>
        <w:rPr>
          <w:rFonts w:hint="eastAsia" w:ascii="宋体" w:hAnsi="宋体"/>
          <w:sz w:val="28"/>
          <w:szCs w:val="28"/>
        </w:rPr>
        <w:t>未被列入“信用中国”网站(www.creditchina.gov.cn)信用失信被执行人、重大税收违法案件当事人名单；</w:t>
      </w:r>
    </w:p>
    <w:p>
      <w:pPr>
        <w:widowControl/>
        <w:spacing w:line="540" w:lineRule="exact"/>
        <w:ind w:firstLine="560" w:firstLineChars="200"/>
        <w:jc w:val="left"/>
        <w:outlineLvl w:val="2"/>
        <w:rPr>
          <w:rFonts w:hint="eastAsia" w:ascii="宋体" w:hAnsi="宋体"/>
          <w:sz w:val="28"/>
          <w:szCs w:val="28"/>
        </w:rPr>
      </w:pPr>
      <w:r>
        <w:rPr>
          <w:rFonts w:hint="eastAsia" w:ascii="宋体" w:hAnsi="宋体"/>
          <w:sz w:val="28"/>
          <w:szCs w:val="28"/>
          <w:lang w:val="en-US" w:eastAsia="zh-CN"/>
        </w:rPr>
        <w:t>10、</w:t>
      </w:r>
      <w:r>
        <w:rPr>
          <w:rFonts w:hint="eastAsia" w:ascii="宋体" w:hAnsi="宋体"/>
          <w:sz w:val="28"/>
          <w:szCs w:val="28"/>
        </w:rPr>
        <w:t>未被列入“中国政府采购网”(www.ccgp.gov.cn) 政府采购严重违法</w:t>
      </w:r>
      <w:r>
        <w:rPr>
          <w:rFonts w:hint="eastAsia" w:ascii="宋体" w:hAnsi="宋体"/>
          <w:sz w:val="28"/>
          <w:szCs w:val="28"/>
          <w:lang w:eastAsia="zh-CN"/>
        </w:rPr>
        <w:t>、</w:t>
      </w:r>
      <w:r>
        <w:rPr>
          <w:rFonts w:hint="eastAsia" w:ascii="宋体" w:hAnsi="宋体"/>
          <w:sz w:val="28"/>
          <w:szCs w:val="28"/>
        </w:rPr>
        <w:t>失信行为记录名单查询记录的网页截图；</w:t>
      </w:r>
    </w:p>
    <w:p>
      <w:pPr>
        <w:widowControl/>
        <w:spacing w:line="540" w:lineRule="exact"/>
        <w:ind w:firstLine="560" w:firstLineChars="200"/>
        <w:jc w:val="left"/>
        <w:outlineLvl w:val="2"/>
        <w:rPr>
          <w:rFonts w:hint="eastAsia" w:ascii="宋体" w:hAnsi="宋体"/>
          <w:sz w:val="28"/>
          <w:szCs w:val="28"/>
        </w:rPr>
      </w:pPr>
      <w:r>
        <w:rPr>
          <w:rFonts w:hint="eastAsia" w:ascii="宋体" w:hAnsi="宋体"/>
          <w:sz w:val="28"/>
          <w:szCs w:val="28"/>
          <w:lang w:val="en-US" w:eastAsia="zh-CN"/>
        </w:rPr>
        <w:t>11、</w:t>
      </w:r>
      <w:r>
        <w:rPr>
          <w:rFonts w:hint="eastAsia" w:ascii="宋体" w:hAnsi="宋体"/>
          <w:sz w:val="28"/>
          <w:szCs w:val="28"/>
        </w:rPr>
        <w:t>未受过财政部门禁止参加政府采购活动的行政处罚或受过行政处罚但期限届满的书面声明（格式自拟）；</w:t>
      </w:r>
    </w:p>
    <w:p>
      <w:pPr>
        <w:pStyle w:val="2"/>
        <w:ind w:left="279" w:leftChars="133" w:firstLine="281" w:firstLineChars="100"/>
      </w:pPr>
      <w:r>
        <w:rPr>
          <w:rFonts w:hint="eastAsia" w:ascii="宋体" w:hAnsi="Times New Roman" w:eastAsia="宋体" w:cs="宋体"/>
          <w:b/>
          <w:bCs/>
          <w:kern w:val="2"/>
          <w:sz w:val="28"/>
          <w:szCs w:val="28"/>
          <w:lang w:val="en-US" w:eastAsia="zh-CN" w:bidi="ar-SA"/>
        </w:rPr>
        <w:t>符合上述条件的供应</w:t>
      </w:r>
      <w:r>
        <w:rPr>
          <w:rFonts w:hint="eastAsia" w:ascii="宋体" w:hAnsi="Times New Roman" w:eastAsia="宋体" w:cs="宋体"/>
          <w:b/>
          <w:bCs/>
          <w:color w:val="auto"/>
          <w:kern w:val="2"/>
          <w:sz w:val="28"/>
          <w:szCs w:val="28"/>
          <w:lang w:val="en-US" w:eastAsia="zh-CN" w:bidi="ar-SA"/>
        </w:rPr>
        <w:t>商可在2020年</w:t>
      </w:r>
      <w:r>
        <w:rPr>
          <w:rFonts w:hint="eastAsia" w:ascii="宋体" w:cs="宋体"/>
          <w:b/>
          <w:bCs/>
          <w:color w:val="auto"/>
          <w:kern w:val="2"/>
          <w:sz w:val="28"/>
          <w:szCs w:val="28"/>
          <w:lang w:val="en-US" w:eastAsia="zh-CN" w:bidi="ar-SA"/>
        </w:rPr>
        <w:t>11</w:t>
      </w:r>
      <w:r>
        <w:rPr>
          <w:rFonts w:hint="eastAsia" w:ascii="宋体" w:hAnsi="Times New Roman" w:eastAsia="宋体" w:cs="宋体"/>
          <w:b/>
          <w:bCs/>
          <w:color w:val="auto"/>
          <w:kern w:val="2"/>
          <w:sz w:val="28"/>
          <w:szCs w:val="28"/>
          <w:lang w:val="en-US" w:eastAsia="zh-CN" w:bidi="ar-SA"/>
        </w:rPr>
        <w:t>月</w:t>
      </w:r>
      <w:r>
        <w:rPr>
          <w:rFonts w:hint="eastAsia" w:ascii="宋体" w:cs="宋体"/>
          <w:b/>
          <w:bCs/>
          <w:color w:val="auto"/>
          <w:kern w:val="2"/>
          <w:sz w:val="28"/>
          <w:szCs w:val="28"/>
          <w:lang w:val="en-US" w:eastAsia="zh-CN" w:bidi="ar-SA"/>
        </w:rPr>
        <w:t>09</w:t>
      </w:r>
      <w:r>
        <w:rPr>
          <w:rFonts w:hint="eastAsia" w:ascii="宋体" w:hAnsi="Times New Roman" w:eastAsia="宋体" w:cs="宋体"/>
          <w:b/>
          <w:bCs/>
          <w:color w:val="auto"/>
          <w:kern w:val="2"/>
          <w:sz w:val="28"/>
          <w:szCs w:val="28"/>
          <w:lang w:val="en-US" w:eastAsia="zh-CN" w:bidi="ar-SA"/>
        </w:rPr>
        <w:t>日至2020年</w:t>
      </w:r>
      <w:r>
        <w:rPr>
          <w:rFonts w:hint="eastAsia" w:ascii="宋体" w:cs="宋体"/>
          <w:b/>
          <w:bCs/>
          <w:color w:val="auto"/>
          <w:kern w:val="2"/>
          <w:sz w:val="28"/>
          <w:szCs w:val="28"/>
          <w:lang w:val="en-US" w:eastAsia="zh-CN" w:bidi="ar-SA"/>
        </w:rPr>
        <w:t>11</w:t>
      </w:r>
      <w:r>
        <w:rPr>
          <w:rFonts w:hint="eastAsia" w:ascii="宋体" w:hAnsi="Times New Roman" w:eastAsia="宋体" w:cs="宋体"/>
          <w:b/>
          <w:bCs/>
          <w:color w:val="auto"/>
          <w:kern w:val="2"/>
          <w:sz w:val="28"/>
          <w:szCs w:val="28"/>
          <w:lang w:val="en-US" w:eastAsia="zh-CN" w:bidi="ar-SA"/>
        </w:rPr>
        <w:t>月</w:t>
      </w:r>
      <w:r>
        <w:rPr>
          <w:rFonts w:hint="eastAsia" w:ascii="宋体" w:cs="宋体"/>
          <w:b/>
          <w:bCs/>
          <w:color w:val="auto"/>
          <w:kern w:val="2"/>
          <w:sz w:val="28"/>
          <w:szCs w:val="28"/>
          <w:lang w:val="en-US" w:eastAsia="zh-CN" w:bidi="ar-SA"/>
        </w:rPr>
        <w:t>11</w:t>
      </w:r>
      <w:r>
        <w:rPr>
          <w:rFonts w:hint="eastAsia" w:ascii="宋体" w:hAnsi="Times New Roman" w:eastAsia="宋体" w:cs="宋体"/>
          <w:b/>
          <w:bCs/>
          <w:color w:val="auto"/>
          <w:kern w:val="2"/>
          <w:sz w:val="28"/>
          <w:szCs w:val="28"/>
          <w:lang w:val="en-US" w:eastAsia="zh-CN" w:bidi="ar-SA"/>
        </w:rPr>
        <w:t>日，</w:t>
      </w:r>
      <w:r>
        <w:rPr>
          <w:rFonts w:hint="eastAsia" w:ascii="宋体" w:hAnsi="宋体" w:cs="宋体"/>
          <w:b/>
          <w:bCs/>
          <w:color w:val="auto"/>
          <w:kern w:val="0"/>
          <w:sz w:val="28"/>
          <w:szCs w:val="28"/>
        </w:rPr>
        <w:t>填写</w:t>
      </w:r>
      <w:r>
        <w:rPr>
          <w:b/>
          <w:bCs/>
          <w:color w:val="auto"/>
        </w:rPr>
        <w:fldChar w:fldCharType="begin"/>
      </w:r>
      <w:r>
        <w:rPr>
          <w:b/>
          <w:bCs/>
          <w:color w:val="auto"/>
        </w:rPr>
        <w:instrText xml:space="preserve"> HYPERLINK "file:///C:\\Users\\Administrator\\Desktop\\好《报名供应商登记表》（见后附表）发送到邮箱ahqzfcgzx@163.com即可。本项目的变更内容请供应商随时在赤峰公共资源交易网：http:\\www.cfggzy.cn首页检索" </w:instrText>
      </w:r>
      <w:r>
        <w:rPr>
          <w:b/>
          <w:bCs/>
          <w:color w:val="auto"/>
        </w:rPr>
        <w:fldChar w:fldCharType="separate"/>
      </w:r>
      <w:r>
        <w:rPr>
          <w:rFonts w:hint="eastAsia" w:ascii="宋体" w:hAnsi="宋体" w:cs="宋体"/>
          <w:b/>
          <w:bCs/>
          <w:color w:val="auto"/>
          <w:kern w:val="0"/>
          <w:sz w:val="28"/>
          <w:szCs w:val="28"/>
        </w:rPr>
        <w:t>好《报名供应商登记表》（见后附表）发送到邮箱3272356177</w:t>
      </w:r>
      <w:r>
        <w:rPr>
          <w:rFonts w:hint="eastAsia" w:ascii="宋体" w:hAnsi="宋体" w:cs="宋体"/>
          <w:b/>
          <w:bCs/>
          <w:color w:val="auto"/>
          <w:kern w:val="0"/>
          <w:sz w:val="28"/>
          <w:szCs w:val="28"/>
          <w:lang w:val="en-US" w:eastAsia="zh-CN"/>
        </w:rPr>
        <w:t>@qq.com</w:t>
      </w:r>
      <w:r>
        <w:rPr>
          <w:rFonts w:hint="eastAsia" w:ascii="宋体" w:hAnsi="宋体" w:cs="宋体"/>
          <w:b/>
          <w:bCs/>
          <w:color w:val="auto"/>
          <w:kern w:val="0"/>
          <w:sz w:val="28"/>
          <w:szCs w:val="28"/>
        </w:rPr>
        <w:t>即可。</w:t>
      </w:r>
      <w:r>
        <w:rPr>
          <w:rFonts w:hint="eastAsia" w:ascii="宋体" w:hAnsi="宋体" w:cs="宋体"/>
          <w:b/>
          <w:bCs/>
          <w:color w:val="auto"/>
          <w:kern w:val="0"/>
          <w:sz w:val="28"/>
          <w:szCs w:val="28"/>
        </w:rPr>
        <w:fldChar w:fldCharType="end"/>
      </w:r>
    </w:p>
    <w:p>
      <w:pPr>
        <w:ind w:firstLine="562" w:firstLineChars="200"/>
        <w:jc w:val="left"/>
        <w:rPr>
          <w:rFonts w:hint="eastAsia" w:asciiTheme="minorEastAsia" w:hAnsiTheme="minorEastAsia" w:eastAsiaTheme="minorEastAsia"/>
          <w:b/>
          <w:sz w:val="28"/>
          <w:szCs w:val="28"/>
        </w:rPr>
      </w:pPr>
      <w:r>
        <w:rPr>
          <w:rFonts w:hint="eastAsia" w:asciiTheme="minorEastAsia" w:hAnsiTheme="minorEastAsia" w:eastAsiaTheme="minorEastAsia"/>
          <w:b/>
          <w:sz w:val="28"/>
          <w:szCs w:val="28"/>
        </w:rPr>
        <w:t>三、采购文件获取的时间、地点、方式</w:t>
      </w:r>
    </w:p>
    <w:p>
      <w:pPr>
        <w:keepNext w:val="0"/>
        <w:keepLines w:val="0"/>
        <w:pageBreakBefore w:val="0"/>
        <w:widowControl w:val="0"/>
        <w:kinsoku/>
        <w:wordWrap/>
        <w:overflowPunct/>
        <w:topLinePunct w:val="0"/>
        <w:autoSpaceDE/>
        <w:autoSpaceDN/>
        <w:bidi w:val="0"/>
        <w:adjustRightInd/>
        <w:snapToGrid/>
        <w:spacing w:line="240" w:lineRule="auto"/>
        <w:ind w:firstLine="573"/>
        <w:contextualSpacing/>
        <w:textAlignment w:val="auto"/>
        <w:rPr>
          <w:rFonts w:hint="eastAsia" w:ascii="宋体" w:cs="宋体"/>
          <w:kern w:val="2"/>
          <w:sz w:val="28"/>
          <w:szCs w:val="28"/>
          <w:lang w:val="en-US" w:eastAsia="zh-CN" w:bidi="ar-SA"/>
        </w:rPr>
      </w:pPr>
      <w:r>
        <w:rPr>
          <w:rFonts w:hint="eastAsia" w:ascii="宋体" w:cs="宋体"/>
          <w:sz w:val="28"/>
          <w:szCs w:val="28"/>
        </w:rPr>
        <w:t>　</w:t>
      </w:r>
      <w:r>
        <w:rPr>
          <w:rFonts w:hint="eastAsia" w:ascii="宋体" w:hAnsi="Times New Roman" w:eastAsia="宋体" w:cs="宋体"/>
          <w:kern w:val="2"/>
          <w:sz w:val="28"/>
          <w:szCs w:val="28"/>
          <w:lang w:val="en-US" w:eastAsia="zh-CN" w:bidi="ar-SA"/>
        </w:rPr>
        <w:t>符合上述条件的</w:t>
      </w:r>
      <w:r>
        <w:rPr>
          <w:rFonts w:hint="eastAsia" w:ascii="宋体" w:hAnsi="Times New Roman" w:eastAsia="宋体" w:cs="宋体"/>
          <w:color w:val="auto"/>
          <w:kern w:val="2"/>
          <w:sz w:val="28"/>
          <w:szCs w:val="28"/>
          <w:lang w:val="en-US" w:eastAsia="zh-CN" w:bidi="ar-SA"/>
        </w:rPr>
        <w:t>供应商可在2020年</w:t>
      </w:r>
      <w:r>
        <w:rPr>
          <w:rFonts w:hint="eastAsia" w:ascii="宋体" w:cs="宋体"/>
          <w:color w:val="auto"/>
          <w:kern w:val="2"/>
          <w:sz w:val="28"/>
          <w:szCs w:val="28"/>
          <w:lang w:val="en-US" w:eastAsia="zh-CN" w:bidi="ar-SA"/>
        </w:rPr>
        <w:t>11</w:t>
      </w:r>
      <w:r>
        <w:rPr>
          <w:rFonts w:hint="eastAsia" w:ascii="宋体" w:hAnsi="Times New Roman" w:eastAsia="宋体" w:cs="宋体"/>
          <w:color w:val="auto"/>
          <w:kern w:val="2"/>
          <w:sz w:val="28"/>
          <w:szCs w:val="28"/>
          <w:lang w:val="en-US" w:eastAsia="zh-CN" w:bidi="ar-SA"/>
        </w:rPr>
        <w:t>月</w:t>
      </w:r>
      <w:r>
        <w:rPr>
          <w:rFonts w:hint="eastAsia" w:ascii="宋体" w:cs="宋体"/>
          <w:color w:val="auto"/>
          <w:kern w:val="2"/>
          <w:sz w:val="28"/>
          <w:szCs w:val="28"/>
          <w:lang w:val="en-US" w:eastAsia="zh-CN" w:bidi="ar-SA"/>
        </w:rPr>
        <w:t>09</w:t>
      </w:r>
      <w:r>
        <w:rPr>
          <w:rFonts w:hint="eastAsia" w:ascii="宋体" w:hAnsi="Times New Roman" w:eastAsia="宋体" w:cs="宋体"/>
          <w:color w:val="auto"/>
          <w:kern w:val="2"/>
          <w:sz w:val="28"/>
          <w:szCs w:val="28"/>
          <w:lang w:val="en-US" w:eastAsia="zh-CN" w:bidi="ar-SA"/>
        </w:rPr>
        <w:t>日至2020年</w:t>
      </w:r>
      <w:r>
        <w:rPr>
          <w:rFonts w:hint="eastAsia" w:ascii="宋体" w:cs="宋体"/>
          <w:color w:val="auto"/>
          <w:kern w:val="2"/>
          <w:sz w:val="28"/>
          <w:szCs w:val="28"/>
          <w:lang w:val="en-US" w:eastAsia="zh-CN" w:bidi="ar-SA"/>
        </w:rPr>
        <w:t>11</w:t>
      </w:r>
      <w:r>
        <w:rPr>
          <w:rFonts w:hint="eastAsia" w:ascii="宋体" w:hAnsi="Times New Roman" w:eastAsia="宋体" w:cs="宋体"/>
          <w:color w:val="auto"/>
          <w:kern w:val="2"/>
          <w:sz w:val="28"/>
          <w:szCs w:val="28"/>
          <w:lang w:val="en-US" w:eastAsia="zh-CN" w:bidi="ar-SA"/>
        </w:rPr>
        <w:t>月</w:t>
      </w:r>
      <w:r>
        <w:rPr>
          <w:rFonts w:hint="eastAsia" w:ascii="宋体" w:cs="宋体"/>
          <w:color w:val="auto"/>
          <w:kern w:val="2"/>
          <w:sz w:val="28"/>
          <w:szCs w:val="28"/>
          <w:lang w:val="en-US" w:eastAsia="zh-CN" w:bidi="ar-SA"/>
        </w:rPr>
        <w:t>11</w:t>
      </w:r>
      <w:r>
        <w:rPr>
          <w:rFonts w:hint="eastAsia" w:ascii="宋体" w:hAnsi="Times New Roman" w:eastAsia="宋体" w:cs="宋体"/>
          <w:color w:val="auto"/>
          <w:kern w:val="2"/>
          <w:sz w:val="28"/>
          <w:szCs w:val="28"/>
          <w:lang w:val="en-US" w:eastAsia="zh-CN" w:bidi="ar-SA"/>
        </w:rPr>
        <w:t>日，</w:t>
      </w:r>
      <w:r>
        <w:rPr>
          <w:rFonts w:hint="eastAsia" w:ascii="宋体" w:hAnsi="宋体" w:cs="宋体"/>
          <w:color w:val="auto"/>
          <w:kern w:val="0"/>
          <w:sz w:val="28"/>
          <w:szCs w:val="28"/>
        </w:rPr>
        <w:t>每个工作日上午8:0</w:t>
      </w:r>
      <w:r>
        <w:rPr>
          <w:rFonts w:hint="eastAsia" w:ascii="宋体" w:hAnsi="宋体" w:cs="宋体"/>
          <w:kern w:val="0"/>
          <w:sz w:val="28"/>
          <w:szCs w:val="28"/>
        </w:rPr>
        <w:t>0—11:30、下午2:30—5:30到</w:t>
      </w:r>
      <w:r>
        <w:rPr>
          <w:rFonts w:hint="eastAsia" w:ascii="宋体" w:hAnsi="宋体" w:cs="宋体"/>
          <w:kern w:val="0"/>
          <w:sz w:val="28"/>
          <w:szCs w:val="28"/>
          <w:lang w:val="en-US" w:eastAsia="zh-CN"/>
        </w:rPr>
        <w:t>中国政府采购网（中国政府购买服务信息平台）</w:t>
      </w:r>
      <w:r>
        <w:rPr>
          <w:rFonts w:hint="eastAsia" w:ascii="宋体" w:hAnsi="宋体" w:cs="宋体"/>
          <w:kern w:val="0"/>
          <w:sz w:val="28"/>
          <w:szCs w:val="28"/>
        </w:rPr>
        <w:t>：http://www.ccgp.gov.cn/</w:t>
      </w:r>
      <w:r>
        <w:rPr>
          <w:rFonts w:hint="eastAsia" w:ascii="宋体" w:hAnsi="宋体" w:cs="宋体"/>
          <w:kern w:val="0"/>
          <w:sz w:val="28"/>
          <w:szCs w:val="28"/>
          <w:lang w:eastAsia="zh-CN"/>
        </w:rPr>
        <w:t>“信息公告专栏”</w:t>
      </w:r>
      <w:r>
        <w:rPr>
          <w:rFonts w:hint="eastAsia" w:ascii="宋体" w:hAnsi="宋体" w:cs="宋体"/>
          <w:kern w:val="0"/>
          <w:sz w:val="28"/>
          <w:szCs w:val="28"/>
          <w:lang w:val="en-US" w:eastAsia="zh-CN"/>
        </w:rPr>
        <w:t>或赤峰学院官网http://www.cfxy.cn/</w:t>
      </w:r>
      <w:r>
        <w:rPr>
          <w:rFonts w:hint="eastAsia" w:ascii="宋体" w:hAnsi="宋体" w:cs="宋体"/>
          <w:kern w:val="0"/>
          <w:sz w:val="28"/>
          <w:szCs w:val="28"/>
        </w:rPr>
        <w:t>“</w:t>
      </w:r>
      <w:r>
        <w:rPr>
          <w:rFonts w:hint="eastAsia" w:ascii="宋体" w:hAnsi="宋体" w:cs="宋体"/>
          <w:kern w:val="0"/>
          <w:sz w:val="28"/>
          <w:szCs w:val="28"/>
          <w:lang w:val="en-US" w:eastAsia="zh-CN"/>
        </w:rPr>
        <w:t>政府采购专栏</w:t>
      </w:r>
      <w:r>
        <w:rPr>
          <w:rFonts w:hint="eastAsia" w:ascii="宋体" w:hAnsi="宋体" w:cs="宋体"/>
          <w:kern w:val="0"/>
          <w:sz w:val="28"/>
          <w:szCs w:val="28"/>
        </w:rPr>
        <w:t>”搜索</w:t>
      </w:r>
      <w:r>
        <w:rPr>
          <w:rFonts w:hint="eastAsia" w:ascii="宋体" w:hAnsi="宋体" w:cs="宋体"/>
          <w:kern w:val="0"/>
          <w:sz w:val="28"/>
          <w:szCs w:val="28"/>
          <w:lang w:val="en-US" w:eastAsia="zh-CN"/>
        </w:rPr>
        <w:t>本项目</w:t>
      </w:r>
      <w:r>
        <w:rPr>
          <w:rFonts w:hint="eastAsia" w:ascii="宋体" w:hAnsi="宋体" w:cs="宋体"/>
          <w:kern w:val="0"/>
          <w:sz w:val="28"/>
          <w:szCs w:val="28"/>
        </w:rPr>
        <w:t>，找到本项目附件获取采购文件。</w:t>
      </w:r>
    </w:p>
    <w:p>
      <w:pPr>
        <w:keepNext w:val="0"/>
        <w:keepLines w:val="0"/>
        <w:pageBreakBefore w:val="0"/>
        <w:widowControl w:val="0"/>
        <w:kinsoku/>
        <w:wordWrap/>
        <w:overflowPunct/>
        <w:topLinePunct w:val="0"/>
        <w:autoSpaceDE/>
        <w:autoSpaceDN/>
        <w:bidi w:val="0"/>
        <w:adjustRightInd/>
        <w:snapToGrid/>
        <w:spacing w:line="360" w:lineRule="auto"/>
        <w:ind w:firstLine="573"/>
        <w:contextualSpacing/>
        <w:textAlignment w:val="auto"/>
        <w:rPr>
          <w:b/>
          <w:bCs/>
        </w:rPr>
      </w:pPr>
      <w:r>
        <w:rPr>
          <w:rFonts w:hint="eastAsia" w:ascii="宋体" w:hAnsi="Times New Roman" w:eastAsia="宋体" w:cs="宋体"/>
          <w:b/>
          <w:bCs/>
          <w:kern w:val="2"/>
          <w:sz w:val="28"/>
          <w:szCs w:val="28"/>
          <w:lang w:val="en-US" w:eastAsia="zh-CN" w:bidi="ar-SA"/>
        </w:rPr>
        <w:t>特别提醒:新冠疫情期间，防控管理严格按《内蒙古自治区新冠肺炎疫情防控指挥部关于调整管控措施推进人员有序流动的通知》规定执行。</w:t>
      </w:r>
      <w:r>
        <w:rPr>
          <w:rFonts w:hint="eastAsia" w:ascii="宋体" w:eastAsia="宋体" w:cs="宋体"/>
          <w:b/>
          <w:bCs/>
          <w:kern w:val="2"/>
          <w:sz w:val="28"/>
          <w:szCs w:val="28"/>
          <w:lang w:val="en-US" w:eastAsia="zh-CN" w:bidi="ar-SA"/>
        </w:rPr>
        <w:t>供应商</w:t>
      </w:r>
      <w:r>
        <w:rPr>
          <w:rFonts w:hint="eastAsia" w:ascii="宋体" w:hAnsi="Times New Roman" w:eastAsia="宋体" w:cs="宋体"/>
          <w:b/>
          <w:bCs/>
          <w:kern w:val="2"/>
          <w:sz w:val="28"/>
          <w:szCs w:val="28"/>
          <w:lang w:val="en-US" w:eastAsia="zh-CN" w:bidi="ar-SA"/>
        </w:rPr>
        <w:t>应充分了解，以免造成不必要的麻烦和损失，否则后果自负。</w:t>
      </w:r>
    </w:p>
    <w:p>
      <w:pPr>
        <w:ind w:firstLine="562" w:firstLineChars="200"/>
        <w:jc w:val="left"/>
        <w:rPr>
          <w:rFonts w:asciiTheme="minorEastAsia" w:hAnsiTheme="minorEastAsia" w:eastAsiaTheme="minorEastAsia"/>
          <w:b/>
          <w:sz w:val="28"/>
          <w:szCs w:val="28"/>
        </w:rPr>
      </w:pPr>
      <w:r>
        <w:rPr>
          <w:rFonts w:hint="eastAsia" w:asciiTheme="minorEastAsia" w:hAnsiTheme="minorEastAsia" w:eastAsiaTheme="minorEastAsia"/>
          <w:b/>
          <w:sz w:val="28"/>
          <w:szCs w:val="28"/>
        </w:rPr>
        <w:t>四、采购文件售价</w:t>
      </w:r>
    </w:p>
    <w:p>
      <w:pPr>
        <w:spacing w:line="360" w:lineRule="auto"/>
        <w:ind w:firstLine="560" w:firstLineChars="200"/>
        <w:contextualSpacing/>
        <w:rPr>
          <w:rFonts w:ascii="宋体" w:cs="宋体"/>
          <w:sz w:val="28"/>
          <w:szCs w:val="28"/>
        </w:rPr>
      </w:pPr>
      <w:r>
        <w:rPr>
          <w:rFonts w:hint="eastAsia" w:ascii="宋体" w:hAnsi="Times New Roman" w:cs="宋体"/>
          <w:sz w:val="28"/>
          <w:szCs w:val="28"/>
        </w:rPr>
        <w:t>本次采购文件售价为</w:t>
      </w:r>
      <w:r>
        <w:rPr>
          <w:rFonts w:hint="eastAsia" w:ascii="宋体" w:cs="宋体"/>
          <w:sz w:val="28"/>
          <w:szCs w:val="28"/>
          <w:lang w:val="en-US" w:eastAsia="zh-CN"/>
        </w:rPr>
        <w:t>0</w:t>
      </w:r>
      <w:r>
        <w:rPr>
          <w:rFonts w:hint="eastAsia" w:ascii="宋体" w:hAnsi="Times New Roman" w:cs="宋体"/>
          <w:sz w:val="28"/>
          <w:szCs w:val="28"/>
        </w:rPr>
        <w:t>元人民币</w:t>
      </w:r>
      <w:r>
        <w:rPr>
          <w:rFonts w:hint="eastAsia" w:ascii="宋体" w:cs="宋体"/>
          <w:sz w:val="28"/>
          <w:szCs w:val="28"/>
        </w:rPr>
        <w:t>。</w:t>
      </w:r>
    </w:p>
    <w:p>
      <w:pPr>
        <w:numPr>
          <w:ilvl w:val="0"/>
          <w:numId w:val="1"/>
        </w:numPr>
        <w:ind w:firstLine="562" w:firstLineChars="200"/>
        <w:jc w:val="left"/>
        <w:rPr>
          <w:rFonts w:hint="eastAsia" w:asciiTheme="minorEastAsia" w:hAnsiTheme="minorEastAsia" w:eastAsiaTheme="minorEastAsia"/>
          <w:b/>
          <w:sz w:val="28"/>
          <w:szCs w:val="28"/>
        </w:rPr>
      </w:pPr>
      <w:r>
        <w:rPr>
          <w:rFonts w:hint="eastAsia" w:asciiTheme="minorEastAsia" w:hAnsiTheme="minorEastAsia" w:eastAsiaTheme="minorEastAsia"/>
          <w:b/>
          <w:sz w:val="28"/>
          <w:szCs w:val="28"/>
        </w:rPr>
        <w:t>递交投标（响应）文件截止时间、开标时间及地点</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color w:val="auto"/>
          <w:sz w:val="28"/>
          <w:szCs w:val="28"/>
        </w:rPr>
      </w:pPr>
      <w:r>
        <w:rPr>
          <w:rFonts w:hint="eastAsia" w:hAnsi="宋体"/>
          <w:sz w:val="28"/>
          <w:szCs w:val="28"/>
        </w:rPr>
        <w:t>递交投标（响应）文</w:t>
      </w:r>
      <w:r>
        <w:rPr>
          <w:rFonts w:hint="eastAsia" w:hAnsi="宋体"/>
          <w:color w:val="auto"/>
          <w:sz w:val="28"/>
          <w:szCs w:val="28"/>
        </w:rPr>
        <w:t>件截止时间：</w:t>
      </w:r>
      <w:r>
        <w:rPr>
          <w:rFonts w:hint="eastAsia" w:hAnsi="宋体"/>
          <w:color w:val="auto"/>
          <w:sz w:val="28"/>
          <w:szCs w:val="28"/>
          <w:lang w:val="en-US" w:eastAsia="zh-CN"/>
        </w:rPr>
        <w:t>2020年11月12日上午9:30分</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color w:val="auto"/>
          <w:sz w:val="28"/>
          <w:szCs w:val="28"/>
        </w:rPr>
      </w:pPr>
      <w:r>
        <w:rPr>
          <w:rFonts w:hint="eastAsia" w:hAnsi="宋体"/>
          <w:color w:val="auto"/>
          <w:sz w:val="28"/>
          <w:szCs w:val="28"/>
        </w:rPr>
        <w:t>投标地点：</w:t>
      </w:r>
      <w:r>
        <w:rPr>
          <w:rFonts w:hint="eastAsia" w:ascii="宋体" w:hAnsi="宋体" w:cs="宋体"/>
          <w:color w:val="auto"/>
          <w:kern w:val="0"/>
          <w:sz w:val="28"/>
          <w:szCs w:val="28"/>
          <w:lang w:eastAsia="zh-CN"/>
        </w:rPr>
        <w:t>赤峰学院崇德楼四楼会议室</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color w:val="auto"/>
          <w:sz w:val="28"/>
          <w:szCs w:val="28"/>
        </w:rPr>
      </w:pPr>
      <w:r>
        <w:rPr>
          <w:rFonts w:hint="eastAsia" w:hAnsi="宋体"/>
          <w:color w:val="auto"/>
          <w:sz w:val="28"/>
          <w:szCs w:val="28"/>
        </w:rPr>
        <w:t>开标时间：</w:t>
      </w:r>
      <w:r>
        <w:rPr>
          <w:rFonts w:hint="eastAsia" w:hAnsi="宋体"/>
          <w:color w:val="auto"/>
          <w:sz w:val="28"/>
          <w:szCs w:val="28"/>
          <w:lang w:val="en-US" w:eastAsia="zh-CN"/>
        </w:rPr>
        <w:t>2020年11月12日上午9:30分</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sz w:val="28"/>
          <w:szCs w:val="28"/>
        </w:rPr>
      </w:pPr>
      <w:r>
        <w:rPr>
          <w:rFonts w:hint="eastAsia" w:hAnsi="宋体"/>
          <w:color w:val="auto"/>
          <w:sz w:val="28"/>
          <w:szCs w:val="28"/>
        </w:rPr>
        <w:t>开标地点：</w:t>
      </w:r>
      <w:r>
        <w:rPr>
          <w:rFonts w:hint="eastAsia" w:ascii="宋体" w:hAnsi="宋体" w:cs="宋体"/>
          <w:color w:val="auto"/>
          <w:kern w:val="0"/>
          <w:sz w:val="28"/>
          <w:szCs w:val="28"/>
          <w:lang w:eastAsia="zh-CN"/>
        </w:rPr>
        <w:t>赤峰学院崇德楼四楼会</w:t>
      </w:r>
      <w:r>
        <w:rPr>
          <w:rFonts w:hint="eastAsia" w:ascii="宋体" w:hAnsi="宋体" w:cs="宋体"/>
          <w:kern w:val="0"/>
          <w:sz w:val="28"/>
          <w:szCs w:val="28"/>
          <w:lang w:eastAsia="zh-CN"/>
        </w:rPr>
        <w:t>议室</w:t>
      </w:r>
    </w:p>
    <w:p>
      <w:pPr>
        <w:numPr>
          <w:ilvl w:val="0"/>
          <w:numId w:val="1"/>
        </w:numPr>
        <w:ind w:left="0" w:leftChars="0" w:firstLine="562" w:firstLineChars="200"/>
        <w:jc w:val="left"/>
        <w:rPr>
          <w:rFonts w:hint="eastAsia" w:asciiTheme="minorEastAsia" w:hAnsiTheme="minorEastAsia" w:eastAsiaTheme="minorEastAsia"/>
          <w:b/>
          <w:sz w:val="28"/>
          <w:szCs w:val="28"/>
        </w:rPr>
      </w:pPr>
      <w:r>
        <w:rPr>
          <w:rFonts w:hint="eastAsia" w:asciiTheme="minorEastAsia" w:hAnsiTheme="minorEastAsia" w:eastAsiaTheme="minorEastAsia"/>
          <w:b/>
          <w:sz w:val="28"/>
          <w:szCs w:val="28"/>
        </w:rPr>
        <w:t>联系方式</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sz w:val="28"/>
          <w:szCs w:val="28"/>
          <w:lang w:eastAsia="zh-CN"/>
        </w:rPr>
      </w:pPr>
      <w:r>
        <w:rPr>
          <w:rFonts w:hint="eastAsia" w:hAnsi="宋体"/>
          <w:b/>
          <w:bCs/>
          <w:sz w:val="28"/>
          <w:szCs w:val="28"/>
        </w:rPr>
        <w:t>采购代理机构名称</w:t>
      </w:r>
      <w:r>
        <w:rPr>
          <w:rFonts w:hint="eastAsia" w:hAnsi="宋体"/>
          <w:sz w:val="28"/>
          <w:szCs w:val="28"/>
        </w:rPr>
        <w:t>：</w:t>
      </w:r>
      <w:r>
        <w:rPr>
          <w:rFonts w:hint="eastAsia" w:hAnsi="宋体"/>
          <w:sz w:val="28"/>
          <w:szCs w:val="28"/>
          <w:lang w:eastAsia="zh-CN"/>
        </w:rPr>
        <w:t>内蒙古蒙盈工程造价咨询有限公司</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sz w:val="28"/>
          <w:szCs w:val="28"/>
          <w:lang w:val="en-US" w:eastAsia="zh-CN"/>
        </w:rPr>
      </w:pPr>
      <w:r>
        <w:rPr>
          <w:rFonts w:hint="eastAsia" w:hAnsi="宋体"/>
          <w:sz w:val="28"/>
          <w:szCs w:val="28"/>
        </w:rPr>
        <w:t>地址：</w:t>
      </w:r>
      <w:r>
        <w:rPr>
          <w:rFonts w:hint="eastAsia" w:hAnsi="宋体"/>
          <w:sz w:val="28"/>
          <w:szCs w:val="28"/>
          <w:lang w:val="en-US" w:eastAsia="zh-CN"/>
        </w:rPr>
        <w:t>赤峰市昭乌达小区原乡镇企业楼1楼107室</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sz w:val="28"/>
          <w:szCs w:val="28"/>
        </w:rPr>
      </w:pPr>
      <w:r>
        <w:rPr>
          <w:rFonts w:hint="eastAsia" w:hAnsi="宋体"/>
          <w:sz w:val="28"/>
          <w:szCs w:val="28"/>
        </w:rPr>
        <w:t>邮政编码：024</w:t>
      </w:r>
      <w:r>
        <w:rPr>
          <w:rFonts w:hint="eastAsia" w:hAnsi="宋体"/>
          <w:sz w:val="28"/>
          <w:szCs w:val="28"/>
          <w:lang w:val="en-US" w:eastAsia="zh-CN"/>
        </w:rPr>
        <w:t>0</w:t>
      </w:r>
      <w:r>
        <w:rPr>
          <w:rFonts w:hint="eastAsia" w:hAnsi="宋体"/>
          <w:sz w:val="28"/>
          <w:szCs w:val="28"/>
        </w:rPr>
        <w:t>00</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sz w:val="28"/>
          <w:szCs w:val="28"/>
          <w:lang w:val="en-US" w:eastAsia="zh-CN"/>
        </w:rPr>
      </w:pPr>
      <w:r>
        <w:rPr>
          <w:rFonts w:hint="eastAsia" w:hAnsi="宋体"/>
          <w:sz w:val="28"/>
          <w:szCs w:val="28"/>
        </w:rPr>
        <w:t>联系人：</w:t>
      </w:r>
      <w:r>
        <w:rPr>
          <w:rFonts w:hint="eastAsia" w:hAnsi="宋体"/>
          <w:sz w:val="28"/>
          <w:szCs w:val="28"/>
          <w:lang w:val="en-US" w:eastAsia="zh-CN"/>
        </w:rPr>
        <w:t>邢凯</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sz w:val="28"/>
          <w:szCs w:val="28"/>
          <w:lang w:val="en-US" w:eastAsia="zh-CN"/>
        </w:rPr>
      </w:pPr>
      <w:r>
        <w:rPr>
          <w:rFonts w:hint="eastAsia" w:hAnsi="宋体"/>
          <w:sz w:val="28"/>
          <w:szCs w:val="28"/>
        </w:rPr>
        <w:t>联</w:t>
      </w:r>
      <w:r>
        <w:rPr>
          <w:rFonts w:hint="eastAsia" w:hAnsi="宋体"/>
          <w:color w:val="auto"/>
          <w:sz w:val="28"/>
          <w:szCs w:val="28"/>
        </w:rPr>
        <w:t>系电话：0476-</w:t>
      </w:r>
      <w:r>
        <w:rPr>
          <w:rFonts w:hint="eastAsia" w:hAnsi="宋体"/>
          <w:color w:val="auto"/>
          <w:sz w:val="28"/>
          <w:szCs w:val="28"/>
          <w:lang w:val="en-US" w:eastAsia="zh-CN"/>
        </w:rPr>
        <w:t>5987080  18648197495</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sz w:val="28"/>
          <w:szCs w:val="28"/>
          <w:lang w:eastAsia="zh-CN"/>
        </w:rPr>
      </w:pPr>
      <w:r>
        <w:rPr>
          <w:rFonts w:hint="eastAsia" w:hAnsi="宋体"/>
          <w:b/>
          <w:bCs/>
          <w:sz w:val="28"/>
          <w:szCs w:val="28"/>
        </w:rPr>
        <w:t>采购单位名称</w:t>
      </w:r>
      <w:r>
        <w:rPr>
          <w:rFonts w:hint="eastAsia" w:hAnsi="宋体"/>
          <w:sz w:val="28"/>
          <w:szCs w:val="28"/>
        </w:rPr>
        <w:t>：</w:t>
      </w:r>
      <w:r>
        <w:rPr>
          <w:rFonts w:hint="eastAsia" w:hAnsi="宋体"/>
          <w:sz w:val="28"/>
          <w:szCs w:val="28"/>
          <w:lang w:eastAsia="zh-CN"/>
        </w:rPr>
        <w:t>赤峰学院</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sz w:val="28"/>
          <w:szCs w:val="28"/>
          <w:lang w:val="en-US" w:eastAsia="zh-CN"/>
        </w:rPr>
      </w:pPr>
      <w:r>
        <w:rPr>
          <w:rFonts w:hint="eastAsia" w:hAnsi="宋体"/>
          <w:sz w:val="28"/>
          <w:szCs w:val="28"/>
        </w:rPr>
        <w:t>地址：</w:t>
      </w:r>
      <w:r>
        <w:rPr>
          <w:rFonts w:hint="eastAsia" w:hAnsi="宋体"/>
          <w:sz w:val="28"/>
          <w:szCs w:val="28"/>
          <w:lang w:val="en-US" w:eastAsia="zh-CN"/>
        </w:rPr>
        <w:t>赤峰市红山区迎宾路1号</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jc w:val="left"/>
        <w:textAlignment w:val="auto"/>
        <w:rPr>
          <w:rFonts w:hint="eastAsia" w:hAnsi="宋体"/>
          <w:sz w:val="28"/>
          <w:szCs w:val="28"/>
        </w:rPr>
      </w:pPr>
      <w:r>
        <w:rPr>
          <w:rFonts w:hint="eastAsia" w:hAnsi="宋体"/>
          <w:sz w:val="28"/>
          <w:szCs w:val="28"/>
        </w:rPr>
        <w:t>邮政编码：024</w:t>
      </w:r>
      <w:r>
        <w:rPr>
          <w:rFonts w:hint="eastAsia" w:hAnsi="宋体"/>
          <w:sz w:val="28"/>
          <w:szCs w:val="28"/>
          <w:lang w:val="en-US" w:eastAsia="zh-CN"/>
        </w:rPr>
        <w:t>0</w:t>
      </w:r>
      <w:r>
        <w:rPr>
          <w:rFonts w:hint="eastAsia" w:hAnsi="宋体"/>
          <w:sz w:val="28"/>
          <w:szCs w:val="28"/>
        </w:rPr>
        <w:t>00</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Chars="200"/>
        <w:jc w:val="left"/>
        <w:textAlignment w:val="auto"/>
        <w:rPr>
          <w:rFonts w:hint="eastAsia" w:ascii="宋体" w:hAnsi="宋体" w:cs="宋体"/>
          <w:color w:val="000000"/>
          <w:sz w:val="28"/>
          <w:szCs w:val="28"/>
          <w:lang w:eastAsia="zh-CN"/>
        </w:rPr>
      </w:pPr>
      <w:r>
        <w:rPr>
          <w:rFonts w:hint="eastAsia" w:ascii="Times New Roman" w:hAnsi="宋体" w:cs="Times New Roman"/>
          <w:sz w:val="28"/>
          <w:szCs w:val="28"/>
          <w:lang w:eastAsia="zh-CN"/>
        </w:rPr>
        <w:t>联系人：</w:t>
      </w:r>
      <w:r>
        <w:rPr>
          <w:rFonts w:hint="eastAsia" w:ascii="宋体" w:hAnsi="宋体" w:cs="宋体"/>
          <w:color w:val="000000"/>
          <w:sz w:val="28"/>
          <w:szCs w:val="28"/>
          <w:lang w:eastAsia="zh-CN"/>
        </w:rPr>
        <w:t>陈永和</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Chars="200"/>
        <w:jc w:val="left"/>
        <w:textAlignment w:val="auto"/>
        <w:rPr>
          <w:rFonts w:hint="default" w:ascii="Times New Roman" w:hAnsi="宋体" w:eastAsia="宋体" w:cs="Times New Roman"/>
          <w:color w:val="FF0000"/>
          <w:sz w:val="28"/>
          <w:szCs w:val="28"/>
          <w:highlight w:val="yellow"/>
          <w:lang w:val="en-US" w:eastAsia="zh-CN"/>
        </w:rPr>
      </w:pPr>
      <w:r>
        <w:rPr>
          <w:rFonts w:hint="eastAsia" w:ascii="Times New Roman" w:hAnsi="宋体" w:cs="Times New Roman"/>
          <w:sz w:val="28"/>
          <w:szCs w:val="28"/>
          <w:lang w:eastAsia="zh-CN"/>
        </w:rPr>
        <w:t>联系电话</w:t>
      </w:r>
      <w:r>
        <w:rPr>
          <w:rFonts w:hint="eastAsia" w:ascii="Times New Roman" w:hAnsi="宋体" w:cs="Times New Roman"/>
          <w:color w:val="auto"/>
          <w:sz w:val="28"/>
          <w:szCs w:val="28"/>
          <w:highlight w:val="none"/>
          <w:lang w:eastAsia="zh-CN"/>
        </w:rPr>
        <w:t>：</w:t>
      </w:r>
      <w:r>
        <w:rPr>
          <w:rFonts w:hint="eastAsia" w:ascii="宋体" w:hAnsi="宋体" w:cs="宋体"/>
          <w:color w:val="000000"/>
          <w:sz w:val="28"/>
          <w:szCs w:val="28"/>
          <w:lang w:val="en-US" w:eastAsia="zh-CN"/>
        </w:rPr>
        <w:t>13789631669</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200"/>
        <w:jc w:val="left"/>
        <w:textAlignment w:val="auto"/>
        <w:rPr>
          <w:rFonts w:ascii="宋体" w:hAnsi="宋体" w:cs="宋体"/>
          <w:sz w:val="28"/>
          <w:szCs w:val="28"/>
        </w:rPr>
      </w:pPr>
      <w:r>
        <w:rPr>
          <w:rFonts w:hint="eastAsia" w:ascii="Times New Roman" w:hAnsi="宋体" w:cs="Times New Roman"/>
          <w:sz w:val="28"/>
          <w:szCs w:val="28"/>
          <w:lang w:eastAsia="zh-CN"/>
        </w:rPr>
        <w:t xml:space="preserve">　　　                  </w:t>
      </w:r>
      <w:r>
        <w:rPr>
          <w:rFonts w:ascii="宋体" w:hAnsi="宋体" w:cs="宋体"/>
          <w:sz w:val="28"/>
          <w:szCs w:val="28"/>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200"/>
        <w:jc w:val="right"/>
        <w:textAlignment w:val="auto"/>
        <w:rPr>
          <w:rFonts w:hint="eastAsia" w:hAnsi="宋体"/>
          <w:sz w:val="28"/>
          <w:szCs w:val="28"/>
          <w:lang w:eastAsia="zh-CN"/>
        </w:rPr>
      </w:pPr>
      <w:r>
        <w:rPr>
          <w:rFonts w:hint="eastAsia" w:hAnsi="宋体"/>
          <w:sz w:val="28"/>
          <w:szCs w:val="28"/>
          <w:lang w:eastAsia="zh-CN"/>
        </w:rPr>
        <w:t>内蒙古蒙盈工程造价咨询有限公司</w:t>
      </w:r>
    </w:p>
    <w:p>
      <w:pPr>
        <w:keepNext w:val="0"/>
        <w:keepLines w:val="0"/>
        <w:pageBreakBefore w:val="0"/>
        <w:widowControl w:val="0"/>
        <w:kinsoku/>
        <w:wordWrap/>
        <w:overflowPunct/>
        <w:topLinePunct w:val="0"/>
        <w:autoSpaceDE/>
        <w:autoSpaceDN/>
        <w:bidi w:val="0"/>
        <w:adjustRightInd/>
        <w:snapToGrid/>
        <w:spacing w:line="440" w:lineRule="exact"/>
        <w:ind w:right="420"/>
        <w:contextualSpacing/>
        <w:jc w:val="right"/>
        <w:textAlignment w:val="auto"/>
        <w:rPr>
          <w:rFonts w:hint="eastAsia"/>
          <w:sz w:val="28"/>
          <w:szCs w:val="28"/>
        </w:rPr>
      </w:pPr>
      <w:r>
        <w:rPr>
          <w:rFonts w:hint="eastAsia" w:ascii="宋体" w:hAnsi="宋体" w:cs="宋体"/>
          <w:sz w:val="28"/>
          <w:szCs w:val="28"/>
        </w:rPr>
        <w:t>20</w:t>
      </w:r>
      <w:r>
        <w:rPr>
          <w:rFonts w:hint="eastAsia" w:ascii="宋体" w:hAnsi="宋体" w:cs="宋体"/>
          <w:sz w:val="28"/>
          <w:szCs w:val="28"/>
          <w:lang w:val="en-US" w:eastAsia="zh-CN"/>
        </w:rPr>
        <w:t>20</w:t>
      </w:r>
      <w:r>
        <w:rPr>
          <w:rFonts w:hint="eastAsia" w:ascii="宋体" w:hAnsi="宋体" w:cs="宋体"/>
          <w:sz w:val="28"/>
          <w:szCs w:val="28"/>
        </w:rPr>
        <w:t>年</w:t>
      </w:r>
      <w:r>
        <w:rPr>
          <w:rFonts w:hint="eastAsia" w:ascii="宋体" w:hAnsi="宋体" w:cs="宋体"/>
          <w:sz w:val="28"/>
          <w:szCs w:val="28"/>
          <w:lang w:val="en-US" w:eastAsia="zh-CN"/>
        </w:rPr>
        <w:t>1</w:t>
      </w:r>
      <w:r>
        <w:rPr>
          <w:rFonts w:hint="eastAsia" w:ascii="宋体" w:hAnsi="宋体" w:cs="宋体"/>
          <w:color w:val="auto"/>
          <w:sz w:val="28"/>
          <w:szCs w:val="28"/>
          <w:lang w:val="en-US" w:eastAsia="zh-CN"/>
        </w:rPr>
        <w:t>1</w:t>
      </w:r>
      <w:r>
        <w:rPr>
          <w:rFonts w:hint="eastAsia" w:ascii="宋体" w:hAnsi="宋体" w:cs="宋体"/>
          <w:color w:val="auto"/>
          <w:sz w:val="28"/>
          <w:szCs w:val="28"/>
        </w:rPr>
        <w:t>月</w:t>
      </w:r>
      <w:r>
        <w:rPr>
          <w:rFonts w:hint="eastAsia" w:ascii="宋体" w:hAnsi="宋体" w:cs="宋体"/>
          <w:color w:val="auto"/>
          <w:sz w:val="28"/>
          <w:szCs w:val="28"/>
          <w:lang w:val="en-US" w:eastAsia="zh-CN"/>
        </w:rPr>
        <w:t>09</w:t>
      </w:r>
      <w:r>
        <w:rPr>
          <w:rFonts w:hint="eastAsia" w:ascii="宋体" w:hAnsi="宋体" w:cs="宋体"/>
          <w:color w:val="auto"/>
          <w:sz w:val="28"/>
          <w:szCs w:val="28"/>
        </w:rPr>
        <w:t>日</w:t>
      </w:r>
      <w:bookmarkEnd w:id="0"/>
      <w:bookmarkEnd w:id="1"/>
    </w:p>
    <w:tbl>
      <w:tblPr>
        <w:tblStyle w:val="19"/>
        <w:tblpPr w:leftFromText="180" w:rightFromText="180" w:vertAnchor="text" w:horzAnchor="page" w:tblpX="1987" w:tblpY="198"/>
        <w:tblOverlap w:val="never"/>
        <w:tblW w:w="7995" w:type="dxa"/>
        <w:tblInd w:w="0" w:type="dxa"/>
        <w:tblLayout w:type="fixed"/>
        <w:tblCellMar>
          <w:top w:w="15" w:type="dxa"/>
          <w:left w:w="15" w:type="dxa"/>
          <w:bottom w:w="15" w:type="dxa"/>
          <w:right w:w="15" w:type="dxa"/>
        </w:tblCellMar>
      </w:tblPr>
      <w:tblGrid>
        <w:gridCol w:w="2204"/>
        <w:gridCol w:w="2959"/>
        <w:gridCol w:w="1082"/>
        <w:gridCol w:w="1750"/>
      </w:tblGrid>
      <w:tr>
        <w:tblPrEx>
          <w:tblCellMar>
            <w:top w:w="15" w:type="dxa"/>
            <w:left w:w="15" w:type="dxa"/>
            <w:bottom w:w="15" w:type="dxa"/>
            <w:right w:w="15" w:type="dxa"/>
          </w:tblCellMar>
        </w:tblPrEx>
        <w:trPr>
          <w:trHeight w:val="752" w:hRule="atLeast"/>
        </w:trPr>
        <w:tc>
          <w:tcPr>
            <w:tcW w:w="7995" w:type="dxa"/>
            <w:gridSpan w:val="4"/>
            <w:vAlign w:val="center"/>
          </w:tcPr>
          <w:p>
            <w:pPr>
              <w:outlineLvl w:val="0"/>
              <w:rPr>
                <w:rFonts w:ascii="宋体" w:cs="宋体"/>
                <w:b/>
                <w:sz w:val="40"/>
                <w:szCs w:val="40"/>
              </w:rPr>
            </w:pPr>
            <w:r>
              <w:rPr>
                <w:rFonts w:ascii="宋体" w:hAnsi="宋体" w:cs="宋体"/>
                <w:b/>
                <w:kern w:val="0"/>
                <w:sz w:val="40"/>
                <w:szCs w:val="40"/>
                <w:u w:val="single"/>
              </w:rPr>
              <w:t xml:space="preserve">        </w:t>
            </w:r>
            <w:r>
              <w:rPr>
                <w:rFonts w:ascii="宋体" w:hAnsi="宋体" w:cs="宋体"/>
                <w:b/>
                <w:kern w:val="0"/>
                <w:sz w:val="44"/>
                <w:szCs w:val="44"/>
                <w:u w:val="single"/>
              </w:rPr>
              <w:t xml:space="preserve">     </w:t>
            </w:r>
            <w:r>
              <w:rPr>
                <w:rFonts w:hint="eastAsia" w:ascii="宋体" w:hAnsi="宋体" w:cs="宋体"/>
                <w:b/>
                <w:kern w:val="0"/>
                <w:sz w:val="44"/>
                <w:szCs w:val="44"/>
                <w:u w:val="single"/>
              </w:rPr>
              <w:t xml:space="preserve"> </w:t>
            </w:r>
            <w:r>
              <w:rPr>
                <w:rFonts w:ascii="宋体" w:hAnsi="宋体" w:cs="宋体"/>
                <w:b/>
                <w:kern w:val="0"/>
                <w:sz w:val="44"/>
                <w:szCs w:val="44"/>
                <w:u w:val="single"/>
              </w:rPr>
              <w:t xml:space="preserve"> </w:t>
            </w:r>
            <w:r>
              <w:rPr>
                <w:rFonts w:hint="eastAsia" w:ascii="宋体" w:hAnsi="宋体" w:cs="宋体"/>
                <w:b/>
                <w:kern w:val="0"/>
                <w:sz w:val="44"/>
                <w:szCs w:val="44"/>
              </w:rPr>
              <w:t>项目报名供应商登记表</w:t>
            </w:r>
          </w:p>
        </w:tc>
      </w:tr>
      <w:tr>
        <w:tblPrEx>
          <w:tblCellMar>
            <w:top w:w="15" w:type="dxa"/>
            <w:left w:w="15" w:type="dxa"/>
            <w:bottom w:w="15" w:type="dxa"/>
            <w:right w:w="15" w:type="dxa"/>
          </w:tblCellMar>
        </w:tblPrEx>
        <w:trPr>
          <w:trHeight w:val="764" w:hRule="atLeast"/>
        </w:trPr>
        <w:tc>
          <w:tcPr>
            <w:tcW w:w="7995" w:type="dxa"/>
            <w:gridSpan w:val="4"/>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32"/>
                <w:szCs w:val="32"/>
              </w:rPr>
            </w:pPr>
            <w:r>
              <w:rPr>
                <w:rFonts w:hint="eastAsia" w:ascii="宋体" w:hAnsi="宋体" w:cs="宋体"/>
                <w:b/>
                <w:kern w:val="0"/>
                <w:sz w:val="32"/>
                <w:szCs w:val="32"/>
              </w:rPr>
              <w:t>报名信息</w:t>
            </w: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供应商名称</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b/>
                <w:sz w:val="24"/>
              </w:rPr>
            </w:pP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2"/>
              </w:rPr>
            </w:pPr>
            <w:r>
              <w:rPr>
                <w:rFonts w:hint="eastAsia" w:ascii="宋体" w:hAnsi="宋体" w:cs="宋体"/>
                <w:b/>
                <w:kern w:val="0"/>
                <w:sz w:val="22"/>
              </w:rPr>
              <w:t>拟投项目名称、标段</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rPr>
            </w:pP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采购编号</w:t>
            </w:r>
            <w:r>
              <w:rPr>
                <w:rFonts w:ascii="宋体" w:hAnsi="宋体" w:cs="宋体"/>
                <w:b/>
                <w:kern w:val="0"/>
                <w:sz w:val="24"/>
              </w:rPr>
              <w:t xml:space="preserve"> </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rPr>
            </w:pP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供应商联系人</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rPr>
            </w:pP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手机（必保畅通）</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rPr>
            </w:pPr>
          </w:p>
        </w:tc>
      </w:tr>
      <w:tr>
        <w:tblPrEx>
          <w:tblCellMar>
            <w:top w:w="15" w:type="dxa"/>
            <w:left w:w="15" w:type="dxa"/>
            <w:bottom w:w="15" w:type="dxa"/>
            <w:right w:w="15" w:type="dxa"/>
          </w:tblCellMar>
        </w:tblPrEx>
        <w:trPr>
          <w:trHeight w:val="764" w:hRule="atLeast"/>
        </w:trPr>
        <w:tc>
          <w:tcPr>
            <w:tcW w:w="7995" w:type="dxa"/>
            <w:gridSpan w:val="4"/>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8"/>
                <w:szCs w:val="28"/>
              </w:rPr>
            </w:pPr>
            <w:r>
              <w:rPr>
                <w:rFonts w:hint="eastAsia" w:ascii="宋体" w:hAnsi="宋体" w:cs="宋体"/>
                <w:b/>
                <w:kern w:val="0"/>
                <w:sz w:val="28"/>
                <w:szCs w:val="28"/>
              </w:rPr>
              <w:t>供应商基本信息</w:t>
            </w: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供应商地址</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b/>
                <w:sz w:val="24"/>
              </w:rPr>
            </w:pP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营业执照号码</w:t>
            </w:r>
          </w:p>
        </w:tc>
        <w:tc>
          <w:tcPr>
            <w:tcW w:w="2959" w:type="dxa"/>
            <w:tcBorders>
              <w:top w:val="single" w:color="000000" w:sz="4" w:space="0"/>
              <w:left w:val="single" w:color="000000" w:sz="4" w:space="0"/>
              <w:right w:val="single" w:color="000000" w:sz="4" w:space="0"/>
            </w:tcBorders>
            <w:vAlign w:val="center"/>
          </w:tcPr>
          <w:p>
            <w:pPr>
              <w:rPr>
                <w:rFonts w:ascii="宋体" w:cs="宋体"/>
                <w:b/>
                <w:sz w:val="24"/>
              </w:rPr>
            </w:pPr>
          </w:p>
        </w:tc>
        <w:tc>
          <w:tcPr>
            <w:tcW w:w="1082" w:type="dxa"/>
            <w:tcBorders>
              <w:top w:val="single" w:color="000000" w:sz="4" w:space="0"/>
              <w:left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注册资金</w:t>
            </w:r>
          </w:p>
        </w:tc>
        <w:tc>
          <w:tcPr>
            <w:tcW w:w="1750" w:type="dxa"/>
            <w:tcBorders>
              <w:top w:val="single" w:color="000000" w:sz="4" w:space="0"/>
              <w:left w:val="single" w:color="000000" w:sz="4" w:space="0"/>
              <w:right w:val="single" w:color="000000" w:sz="4" w:space="0"/>
            </w:tcBorders>
            <w:vAlign w:val="center"/>
          </w:tcPr>
          <w:p>
            <w:pPr>
              <w:rPr>
                <w:rFonts w:ascii="宋体" w:cs="宋体"/>
                <w:b/>
                <w:sz w:val="24"/>
              </w:rPr>
            </w:pP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资质证书号码</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b/>
                <w:sz w:val="24"/>
              </w:rPr>
            </w:pPr>
          </w:p>
        </w:tc>
      </w:tr>
      <w:tr>
        <w:tblPrEx>
          <w:tblCellMar>
            <w:top w:w="15" w:type="dxa"/>
            <w:left w:w="15" w:type="dxa"/>
            <w:bottom w:w="15" w:type="dxa"/>
            <w:right w:w="15" w:type="dxa"/>
          </w:tblCellMar>
        </w:tblPrEx>
        <w:trPr>
          <w:trHeight w:val="764"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2"/>
              </w:rPr>
            </w:pPr>
            <w:r>
              <w:rPr>
                <w:rFonts w:hint="eastAsia" w:ascii="宋体" w:hAnsi="宋体" w:cs="宋体"/>
                <w:b/>
                <w:kern w:val="0"/>
                <w:sz w:val="22"/>
              </w:rPr>
              <w:t>资质证书类型及级别</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b/>
                <w:sz w:val="24"/>
              </w:rPr>
            </w:pP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安全生产许可证</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b/>
                <w:sz w:val="24"/>
              </w:rPr>
            </w:pPr>
          </w:p>
        </w:tc>
      </w:tr>
      <w:tr>
        <w:tblPrEx>
          <w:tblCellMar>
            <w:top w:w="15" w:type="dxa"/>
            <w:left w:w="15" w:type="dxa"/>
            <w:bottom w:w="15" w:type="dxa"/>
            <w:right w:w="15" w:type="dxa"/>
          </w:tblCellMar>
        </w:tblPrEx>
        <w:trPr>
          <w:trHeight w:val="764"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b/>
                <w:kern w:val="0"/>
                <w:sz w:val="24"/>
              </w:rPr>
            </w:pPr>
            <w:r>
              <w:rPr>
                <w:rFonts w:hint="eastAsia" w:ascii="宋体" w:hAnsi="宋体" w:cs="宋体"/>
                <w:b/>
                <w:kern w:val="0"/>
                <w:sz w:val="24"/>
              </w:rPr>
              <w:t>供应商联系</w:t>
            </w:r>
          </w:p>
          <w:p>
            <w:pPr>
              <w:widowControl/>
              <w:jc w:val="center"/>
              <w:textAlignment w:val="center"/>
              <w:rPr>
                <w:rFonts w:ascii="宋体" w:cs="宋体"/>
                <w:b/>
                <w:sz w:val="24"/>
              </w:rPr>
            </w:pPr>
            <w:r>
              <w:rPr>
                <w:rFonts w:hint="eastAsia" w:ascii="宋体" w:hAnsi="宋体" w:cs="宋体"/>
                <w:b/>
                <w:kern w:val="0"/>
                <w:sz w:val="24"/>
              </w:rPr>
              <w:t>固定电话</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b/>
                <w:sz w:val="24"/>
              </w:rPr>
            </w:pPr>
          </w:p>
        </w:tc>
      </w:tr>
      <w:tr>
        <w:tblPrEx>
          <w:tblCellMar>
            <w:top w:w="15" w:type="dxa"/>
            <w:left w:w="15" w:type="dxa"/>
            <w:bottom w:w="15" w:type="dxa"/>
            <w:right w:w="15" w:type="dxa"/>
          </w:tblCellMar>
        </w:tblPrEx>
        <w:trPr>
          <w:trHeight w:val="405" w:hRule="atLeast"/>
        </w:trPr>
        <w:tc>
          <w:tcPr>
            <w:tcW w:w="220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供应商传真</w:t>
            </w:r>
          </w:p>
        </w:tc>
        <w:tc>
          <w:tcPr>
            <w:tcW w:w="5791"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b/>
                <w:sz w:val="24"/>
              </w:rPr>
            </w:pPr>
          </w:p>
        </w:tc>
      </w:tr>
      <w:tr>
        <w:tblPrEx>
          <w:tblCellMar>
            <w:top w:w="15" w:type="dxa"/>
            <w:left w:w="15" w:type="dxa"/>
            <w:bottom w:w="15" w:type="dxa"/>
            <w:right w:w="15" w:type="dxa"/>
          </w:tblCellMar>
        </w:tblPrEx>
        <w:trPr>
          <w:trHeight w:val="405" w:hRule="atLeast"/>
        </w:trPr>
        <w:tc>
          <w:tcPr>
            <w:tcW w:w="7995" w:type="dxa"/>
            <w:gridSpan w:val="4"/>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b/>
                <w:sz w:val="24"/>
              </w:rPr>
            </w:pPr>
            <w:r>
              <w:rPr>
                <w:rFonts w:hint="eastAsia" w:ascii="宋体" w:hAnsi="宋体" w:cs="宋体"/>
                <w:b/>
                <w:kern w:val="0"/>
                <w:sz w:val="24"/>
              </w:rPr>
              <w:t>年</w:t>
            </w:r>
            <w:r>
              <w:rPr>
                <w:rFonts w:ascii="宋体" w:hAnsi="宋体" w:cs="宋体"/>
                <w:b/>
                <w:kern w:val="0"/>
                <w:sz w:val="24"/>
              </w:rPr>
              <w:t xml:space="preserve">    </w:t>
            </w:r>
            <w:r>
              <w:rPr>
                <w:rFonts w:hint="eastAsia" w:ascii="宋体" w:hAnsi="宋体" w:cs="宋体"/>
                <w:b/>
                <w:kern w:val="0"/>
                <w:sz w:val="24"/>
              </w:rPr>
              <w:t>月</w:t>
            </w:r>
            <w:r>
              <w:rPr>
                <w:rFonts w:ascii="宋体" w:hAnsi="宋体" w:cs="宋体"/>
                <w:b/>
                <w:kern w:val="0"/>
                <w:sz w:val="24"/>
              </w:rPr>
              <w:t xml:space="preserve">    </w:t>
            </w:r>
            <w:r>
              <w:rPr>
                <w:rFonts w:hint="eastAsia" w:ascii="宋体" w:hAnsi="宋体" w:cs="宋体"/>
                <w:b/>
                <w:kern w:val="0"/>
                <w:sz w:val="24"/>
              </w:rPr>
              <w:t>日</w:t>
            </w:r>
          </w:p>
        </w:tc>
      </w:tr>
      <w:tr>
        <w:tblPrEx>
          <w:tblCellMar>
            <w:top w:w="15" w:type="dxa"/>
            <w:left w:w="15" w:type="dxa"/>
            <w:bottom w:w="15" w:type="dxa"/>
            <w:right w:w="15" w:type="dxa"/>
          </w:tblCellMar>
        </w:tblPrEx>
        <w:trPr>
          <w:trHeight w:val="2594" w:hRule="atLeast"/>
        </w:trPr>
        <w:tc>
          <w:tcPr>
            <w:tcW w:w="7995" w:type="dxa"/>
            <w:gridSpan w:val="4"/>
            <w:vAlign w:val="center"/>
          </w:tcPr>
          <w:p>
            <w:pPr>
              <w:widowControl/>
              <w:jc w:val="left"/>
              <w:textAlignment w:val="center"/>
            </w:pPr>
            <w:r>
              <w:rPr>
                <w:rFonts w:hint="eastAsia"/>
              </w:rPr>
              <w:t>说明：</w:t>
            </w:r>
          </w:p>
          <w:p>
            <w:pPr>
              <w:widowControl/>
              <w:jc w:val="left"/>
              <w:textAlignment w:val="center"/>
            </w:pPr>
            <w:r>
              <w:rPr>
                <w:rFonts w:hint="eastAsia"/>
              </w:rPr>
              <w:fldChar w:fldCharType="begin"/>
            </w:r>
            <w:r>
              <w:instrText xml:space="preserve"> HYPERLINK "mailto:1.报名信息必填。2.企业信息没有的可不填。3.填好后发到邮箱ahzfcg04@163.com。4.邮件标题为所投项目名称及报名企业名称，可粘贴到邮件正文。" </w:instrText>
            </w:r>
            <w:r>
              <w:rPr>
                <w:rFonts w:hint="eastAsia"/>
              </w:rPr>
              <w:fldChar w:fldCharType="separate"/>
            </w:r>
            <w:r>
              <w:rPr>
                <w:rFonts w:hint="eastAsia"/>
              </w:rPr>
              <w:t>1.报名信息必填。</w:t>
            </w:r>
          </w:p>
          <w:p>
            <w:pPr>
              <w:widowControl/>
              <w:jc w:val="left"/>
              <w:textAlignment w:val="center"/>
            </w:pPr>
            <w:r>
              <w:rPr>
                <w:rFonts w:hint="eastAsia"/>
              </w:rPr>
              <w:t>2.供应商基本信息没有的可不填。</w:t>
            </w:r>
          </w:p>
          <w:p>
            <w:pPr>
              <w:widowControl/>
              <w:jc w:val="left"/>
              <w:textAlignment w:val="center"/>
            </w:pPr>
            <w:r>
              <w:rPr>
                <w:rFonts w:hint="eastAsia"/>
              </w:rPr>
              <w:t>3.填好后发到邮箱3272356177</w:t>
            </w:r>
            <w:r>
              <w:rPr>
                <w:rFonts w:hint="eastAsia"/>
                <w:lang w:val="en-US" w:eastAsia="zh-CN"/>
              </w:rPr>
              <w:t>@qq.com</w:t>
            </w:r>
            <w:r>
              <w:rPr>
                <w:rFonts w:hint="eastAsia"/>
              </w:rPr>
              <w:t>即可。</w:t>
            </w:r>
            <w:r>
              <w:rPr>
                <w:rFonts w:hint="eastAsia"/>
              </w:rPr>
              <w:fldChar w:fldCharType="end"/>
            </w:r>
          </w:p>
          <w:p>
            <w:pPr>
              <w:widowControl/>
              <w:jc w:val="left"/>
              <w:textAlignment w:val="center"/>
            </w:pPr>
            <w:r>
              <w:rPr>
                <w:rFonts w:hint="eastAsia"/>
              </w:rPr>
              <w:t>4.供应商发送报名邮件时，“邮件主题”要填写所报名的项目名称。</w:t>
            </w:r>
          </w:p>
          <w:p>
            <w:pPr>
              <w:pStyle w:val="18"/>
              <w:ind w:left="0" w:leftChars="0" w:firstLine="0" w:firstLineChars="0"/>
            </w:pPr>
            <w:r>
              <w:rPr>
                <w:rFonts w:hint="eastAsia"/>
              </w:rPr>
              <w:t>5.本项目的变更内</w:t>
            </w:r>
            <w:r>
              <w:rPr>
                <w:rFonts w:hint="eastAsia" w:ascii="Times New Roman" w:hAnsi="Times New Roman" w:eastAsia="宋体" w:cs="Times New Roman"/>
                <w:kern w:val="2"/>
                <w:sz w:val="21"/>
                <w:szCs w:val="21"/>
                <w:lang w:val="en-US" w:eastAsia="zh-CN" w:bidi="ar-SA"/>
              </w:rPr>
              <w:t>容请供应商随时查阅中国政府采购网（中国政府购买服务信息平台）：http://www.ccgp.gov.cn/“信息公告专栏”或到赤峰学院官网http://www.cfxy.cn/“政府采购专栏”查阅</w:t>
            </w:r>
            <w:r>
              <w:rPr>
                <w:rFonts w:hint="eastAsia"/>
              </w:rPr>
              <w:t>。</w:t>
            </w:r>
          </w:p>
        </w:tc>
      </w:tr>
    </w:tbl>
    <w:p>
      <w:pPr>
        <w:pStyle w:val="2"/>
        <w:ind w:firstLine="0" w:firstLineChars="0"/>
        <w:rPr>
          <w:rFonts w:ascii="宋体" w:hAnsi="宋体"/>
          <w:b/>
          <w:bCs/>
          <w:sz w:val="36"/>
          <w:szCs w:val="36"/>
        </w:rPr>
      </w:pPr>
    </w:p>
    <w:p>
      <w:pPr>
        <w:pStyle w:val="2"/>
        <w:ind w:left="0" w:leftChars="0" w:firstLine="0" w:firstLineChars="0"/>
        <w:rPr>
          <w:rFonts w:hint="eastAsia" w:ascii="宋体" w:hAnsi="宋体" w:cs="宋体"/>
          <w:b/>
          <w:bCs/>
          <w:sz w:val="84"/>
          <w:szCs w:val="84"/>
        </w:rPr>
      </w:pPr>
    </w:p>
    <w:p>
      <w:pPr>
        <w:tabs>
          <w:tab w:val="left" w:pos="1725"/>
          <w:tab w:val="center" w:pos="4195"/>
        </w:tabs>
        <w:jc w:val="center"/>
        <w:rPr>
          <w:rFonts w:hint="eastAsia" w:ascii="宋体" w:hAnsi="宋体" w:cs="宋体"/>
          <w:b/>
          <w:bCs/>
          <w:sz w:val="84"/>
          <w:szCs w:val="84"/>
        </w:rPr>
      </w:pPr>
      <w:r>
        <w:rPr>
          <w:rFonts w:hint="eastAsia" w:ascii="宋体" w:hAnsi="宋体" w:cs="宋体"/>
          <w:b/>
          <w:bCs/>
          <w:sz w:val="84"/>
          <w:szCs w:val="84"/>
        </w:rPr>
        <w:t>谈判文件</w:t>
      </w:r>
    </w:p>
    <w:p>
      <w:pPr>
        <w:tabs>
          <w:tab w:val="left" w:pos="1725"/>
          <w:tab w:val="center" w:pos="4195"/>
        </w:tabs>
        <w:jc w:val="center"/>
        <w:rPr>
          <w:rFonts w:hint="eastAsia" w:ascii="宋体" w:hAnsi="宋体" w:cs="宋体"/>
          <w:b/>
          <w:bCs/>
          <w:kern w:val="0"/>
          <w:sz w:val="36"/>
          <w:szCs w:val="36"/>
        </w:rPr>
      </w:pPr>
    </w:p>
    <w:p>
      <w:pPr>
        <w:keepNext w:val="0"/>
        <w:keepLines w:val="0"/>
        <w:pageBreakBefore w:val="0"/>
        <w:widowControl w:val="0"/>
        <w:tabs>
          <w:tab w:val="left" w:pos="1725"/>
          <w:tab w:val="center" w:pos="4195"/>
        </w:tabs>
        <w:kinsoku/>
        <w:wordWrap/>
        <w:overflowPunct/>
        <w:topLinePunct w:val="0"/>
        <w:autoSpaceDE/>
        <w:autoSpaceDN/>
        <w:bidi w:val="0"/>
        <w:adjustRightInd/>
        <w:snapToGrid/>
        <w:spacing w:line="480" w:lineRule="auto"/>
        <w:ind w:firstLine="723" w:firstLineChars="200"/>
        <w:jc w:val="left"/>
        <w:textAlignment w:val="auto"/>
        <w:rPr>
          <w:rFonts w:hint="eastAsia" w:ascii="宋体" w:hAnsi="宋体" w:cs="宋体"/>
          <w:b/>
          <w:bCs/>
          <w:sz w:val="36"/>
          <w:szCs w:val="36"/>
          <w:lang w:val="en-US" w:eastAsia="zh-CN"/>
        </w:rPr>
      </w:pPr>
      <w:r>
        <w:rPr>
          <w:rFonts w:hint="eastAsia" w:ascii="宋体" w:hAnsi="宋体" w:cs="宋体"/>
          <w:b/>
          <w:bCs/>
          <w:sz w:val="36"/>
          <w:szCs w:val="36"/>
        </w:rPr>
        <w:t>采购项目：</w:t>
      </w:r>
      <w:r>
        <w:rPr>
          <w:rFonts w:hint="eastAsia" w:ascii="宋体" w:hAnsi="宋体" w:cs="宋体"/>
          <w:b/>
          <w:bCs/>
          <w:sz w:val="36"/>
          <w:szCs w:val="36"/>
          <w:lang w:val="en-US" w:eastAsia="zh-CN"/>
        </w:rPr>
        <w:t>赤峰学院美术学院增建库房工程</w:t>
      </w:r>
    </w:p>
    <w:p>
      <w:pPr>
        <w:keepNext w:val="0"/>
        <w:keepLines w:val="0"/>
        <w:pageBreakBefore w:val="0"/>
        <w:widowControl w:val="0"/>
        <w:tabs>
          <w:tab w:val="left" w:pos="1725"/>
          <w:tab w:val="center" w:pos="4195"/>
        </w:tabs>
        <w:kinsoku/>
        <w:wordWrap/>
        <w:overflowPunct/>
        <w:topLinePunct w:val="0"/>
        <w:autoSpaceDE/>
        <w:autoSpaceDN/>
        <w:bidi w:val="0"/>
        <w:adjustRightInd/>
        <w:snapToGrid/>
        <w:spacing w:line="480" w:lineRule="auto"/>
        <w:ind w:firstLine="723" w:firstLineChars="200"/>
        <w:jc w:val="left"/>
        <w:textAlignment w:val="auto"/>
        <w:rPr>
          <w:rFonts w:hint="default" w:ascii="宋体"/>
          <w:b/>
          <w:bCs/>
          <w:sz w:val="36"/>
          <w:szCs w:val="36"/>
          <w:lang w:val="en-US"/>
        </w:rPr>
      </w:pPr>
      <w:r>
        <w:rPr>
          <w:rFonts w:hint="eastAsia" w:ascii="宋体" w:hAnsi="宋体" w:cs="宋体"/>
          <w:b/>
          <w:bCs/>
          <w:sz w:val="36"/>
          <w:szCs w:val="36"/>
        </w:rPr>
        <w:t>谈判文件编号：</w:t>
      </w:r>
      <w:r>
        <w:rPr>
          <w:rFonts w:hint="eastAsia" w:ascii="宋体" w:hAnsi="宋体" w:cs="宋体"/>
          <w:b/>
          <w:bCs/>
          <w:sz w:val="36"/>
          <w:szCs w:val="36"/>
          <w:lang w:val="en-US" w:eastAsia="zh-CN"/>
        </w:rPr>
        <w:t>2020CG003GC</w:t>
      </w:r>
    </w:p>
    <w:p>
      <w:pPr>
        <w:rPr>
          <w:rFonts w:ascii="宋体"/>
          <w:sz w:val="32"/>
          <w:szCs w:val="32"/>
        </w:rPr>
      </w:pPr>
    </w:p>
    <w:p>
      <w:pPr>
        <w:rPr>
          <w:rFonts w:ascii="宋体"/>
          <w:sz w:val="32"/>
          <w:szCs w:val="32"/>
        </w:rPr>
      </w:pPr>
    </w:p>
    <w:p>
      <w:pPr>
        <w:rPr>
          <w:rFonts w:ascii="宋体"/>
          <w:sz w:val="32"/>
          <w:szCs w:val="32"/>
        </w:rPr>
      </w:pPr>
    </w:p>
    <w:p>
      <w:pPr>
        <w:ind w:firstLine="640" w:firstLineChars="200"/>
        <w:rPr>
          <w:rFonts w:ascii="宋体"/>
          <w:sz w:val="32"/>
          <w:szCs w:val="32"/>
        </w:rPr>
      </w:pPr>
    </w:p>
    <w:p>
      <w:pPr>
        <w:pStyle w:val="5"/>
      </w:pPr>
    </w:p>
    <w:p>
      <w:pPr>
        <w:ind w:firstLine="640" w:firstLineChars="200"/>
        <w:rPr>
          <w:rFonts w:ascii="宋体"/>
          <w:sz w:val="32"/>
          <w:szCs w:val="32"/>
        </w:rPr>
      </w:pPr>
    </w:p>
    <w:p>
      <w:pPr>
        <w:rPr>
          <w:rFonts w:ascii="宋体"/>
          <w:sz w:val="32"/>
          <w:szCs w:val="32"/>
        </w:rPr>
      </w:pPr>
    </w:p>
    <w:p>
      <w:pPr>
        <w:pStyle w:val="2"/>
        <w:ind w:left="0" w:leftChars="0" w:firstLine="0" w:firstLineChars="0"/>
        <w:rPr>
          <w:rFonts w:ascii="宋体"/>
          <w:sz w:val="32"/>
          <w:szCs w:val="32"/>
        </w:rPr>
      </w:pPr>
    </w:p>
    <w:p>
      <w:pPr>
        <w:pStyle w:val="2"/>
        <w:ind w:left="0" w:leftChars="0" w:firstLine="0" w:firstLineChars="0"/>
        <w:rPr>
          <w:rFonts w:ascii="宋体"/>
          <w:sz w:val="32"/>
          <w:szCs w:val="32"/>
        </w:rPr>
      </w:pPr>
    </w:p>
    <w:p>
      <w:pPr>
        <w:ind w:left="0" w:leftChars="0" w:firstLine="1263" w:firstLineChars="393"/>
        <w:jc w:val="both"/>
        <w:rPr>
          <w:rFonts w:hint="eastAsia" w:ascii="宋体" w:hAnsi="宋体" w:cs="宋体"/>
          <w:b/>
          <w:bCs/>
          <w:kern w:val="0"/>
          <w:sz w:val="32"/>
          <w:szCs w:val="32"/>
          <w:lang w:val="en-US" w:eastAsia="zh-CN"/>
        </w:rPr>
      </w:pPr>
      <w:r>
        <w:rPr>
          <w:rFonts w:hint="eastAsia" w:ascii="宋体" w:hAnsi="宋体"/>
          <w:b/>
          <w:sz w:val="32"/>
        </w:rPr>
        <w:t>采</w:t>
      </w:r>
      <w:r>
        <w:rPr>
          <w:rFonts w:hint="eastAsia" w:ascii="宋体" w:hAnsi="宋体"/>
          <w:b/>
          <w:sz w:val="32"/>
          <w:lang w:val="en-US" w:eastAsia="zh-CN"/>
        </w:rPr>
        <w:t xml:space="preserve">   </w:t>
      </w:r>
      <w:r>
        <w:rPr>
          <w:rFonts w:hint="eastAsia" w:ascii="宋体" w:hAnsi="宋体"/>
          <w:b/>
          <w:sz w:val="32"/>
        </w:rPr>
        <w:t>购</w:t>
      </w:r>
      <w:r>
        <w:rPr>
          <w:rFonts w:hint="eastAsia" w:ascii="宋体" w:hAnsi="宋体"/>
          <w:b/>
          <w:sz w:val="32"/>
          <w:lang w:val="en-US" w:eastAsia="zh-CN"/>
        </w:rPr>
        <w:t xml:space="preserve">   </w:t>
      </w:r>
      <w:r>
        <w:rPr>
          <w:rFonts w:hint="eastAsia" w:ascii="宋体" w:hAnsi="宋体"/>
          <w:b/>
          <w:sz w:val="32"/>
        </w:rPr>
        <w:t>人：</w:t>
      </w:r>
      <w:r>
        <w:rPr>
          <w:rFonts w:hint="eastAsia" w:ascii="宋体" w:hAnsi="宋体" w:cs="宋体"/>
          <w:b/>
          <w:bCs/>
          <w:kern w:val="0"/>
          <w:sz w:val="32"/>
          <w:szCs w:val="32"/>
        </w:rPr>
        <w:t>赤峰</w:t>
      </w:r>
      <w:r>
        <w:rPr>
          <w:rFonts w:hint="eastAsia" w:ascii="宋体" w:hAnsi="宋体" w:cs="宋体"/>
          <w:b/>
          <w:bCs/>
          <w:kern w:val="0"/>
          <w:sz w:val="32"/>
          <w:szCs w:val="32"/>
          <w:lang w:val="en-US" w:eastAsia="zh-CN"/>
        </w:rPr>
        <w:t>学院</w:t>
      </w:r>
    </w:p>
    <w:p>
      <w:pPr>
        <w:jc w:val="center"/>
        <w:rPr>
          <w:rFonts w:hint="eastAsia" w:ascii="宋体" w:hAnsi="宋体" w:cs="宋体"/>
          <w:b/>
          <w:bCs/>
          <w:kern w:val="0"/>
          <w:sz w:val="32"/>
          <w:szCs w:val="32"/>
        </w:rPr>
      </w:pPr>
      <w:r>
        <w:rPr>
          <w:rFonts w:hint="eastAsia" w:ascii="宋体" w:hAnsi="宋体"/>
          <w:b/>
          <w:sz w:val="32"/>
          <w:lang w:val="en-US" w:eastAsia="zh-CN"/>
        </w:rPr>
        <w:t xml:space="preserve">       </w:t>
      </w:r>
      <w:r>
        <w:rPr>
          <w:rFonts w:hint="eastAsia" w:ascii="宋体" w:hAnsi="宋体"/>
          <w:b/>
          <w:sz w:val="32"/>
        </w:rPr>
        <w:t>采购</w:t>
      </w:r>
      <w:r>
        <w:rPr>
          <w:rFonts w:hint="eastAsia" w:ascii="宋体" w:hAnsi="宋体"/>
          <w:b/>
          <w:sz w:val="32"/>
          <w:lang w:val="en-US" w:eastAsia="zh-CN"/>
        </w:rPr>
        <w:t>代理</w:t>
      </w:r>
      <w:r>
        <w:rPr>
          <w:rFonts w:hint="eastAsia" w:ascii="宋体" w:hAnsi="宋体"/>
          <w:b/>
          <w:sz w:val="32"/>
        </w:rPr>
        <w:t>机构：</w:t>
      </w:r>
      <w:r>
        <w:rPr>
          <w:rFonts w:hint="eastAsia" w:ascii="宋体" w:hAnsi="宋体" w:cs="宋体"/>
          <w:b/>
          <w:bCs/>
          <w:kern w:val="0"/>
          <w:sz w:val="32"/>
          <w:szCs w:val="32"/>
          <w:lang w:val="en-US" w:eastAsia="zh-CN"/>
        </w:rPr>
        <w:t>内蒙古蒙盈工程造价咨询有限公司</w:t>
      </w:r>
    </w:p>
    <w:p>
      <w:pPr>
        <w:jc w:val="center"/>
        <w:outlineLvl w:val="0"/>
        <w:rPr>
          <w:rFonts w:ascii="宋体"/>
          <w:b/>
          <w:sz w:val="32"/>
        </w:rPr>
      </w:pPr>
      <w:r>
        <w:rPr>
          <w:rFonts w:hint="eastAsia" w:ascii="宋体" w:hAnsi="宋体"/>
          <w:b/>
          <w:sz w:val="32"/>
        </w:rPr>
        <w:t>二〇二〇年</w:t>
      </w:r>
      <w:r>
        <w:rPr>
          <w:rFonts w:hint="eastAsia" w:ascii="宋体" w:hAnsi="宋体"/>
          <w:b/>
          <w:sz w:val="32"/>
          <w:lang w:val="en-US" w:eastAsia="zh-CN"/>
        </w:rPr>
        <w:t>十一</w:t>
      </w:r>
      <w:r>
        <w:rPr>
          <w:rFonts w:hint="eastAsia" w:ascii="宋体" w:hAnsi="宋体"/>
          <w:b/>
          <w:sz w:val="32"/>
        </w:rPr>
        <w:t>月</w:t>
      </w:r>
    </w:p>
    <w:p>
      <w:pPr>
        <w:widowControl/>
        <w:jc w:val="center"/>
        <w:rPr>
          <w:rFonts w:ascii="宋体" w:hAnsi="宋体" w:cs="宋体"/>
          <w:b/>
          <w:sz w:val="36"/>
          <w:shd w:val="clear" w:color="060000" w:fill="auto"/>
        </w:rPr>
      </w:pPr>
      <w:r>
        <w:rPr>
          <w:rFonts w:ascii="宋体" w:cs="宋体"/>
          <w:b/>
          <w:bCs/>
          <w:sz w:val="32"/>
          <w:szCs w:val="32"/>
        </w:rPr>
        <w:br w:type="page"/>
      </w:r>
      <w:r>
        <w:rPr>
          <w:rFonts w:hint="eastAsia" w:ascii="宋体" w:hAnsi="宋体" w:cs="宋体"/>
          <w:b/>
          <w:sz w:val="36"/>
          <w:shd w:val="clear" w:color="060000" w:fill="auto"/>
        </w:rPr>
        <w:t>目    录</w:t>
      </w:r>
    </w:p>
    <w:p>
      <w:pPr>
        <w:jc w:val="center"/>
        <w:rPr>
          <w:rFonts w:ascii="宋体" w:cs="宋体"/>
          <w:sz w:val="36"/>
          <w:shd w:val="clear" w:color="050000" w:fill="auto"/>
        </w:rPr>
      </w:pPr>
    </w:p>
    <w:p>
      <w:pPr>
        <w:spacing w:line="600" w:lineRule="exact"/>
        <w:jc w:val="distribute"/>
        <w:rPr>
          <w:rFonts w:cs="宋体" w:asciiTheme="minorEastAsia" w:hAnsiTheme="minorEastAsia" w:eastAsiaTheme="minorEastAsia"/>
          <w:b/>
          <w:sz w:val="28"/>
          <w:szCs w:val="28"/>
        </w:rPr>
      </w:pPr>
      <w:r>
        <w:rPr>
          <w:rFonts w:hint="eastAsia" w:cs="宋体" w:asciiTheme="minorEastAsia" w:hAnsiTheme="minorEastAsia" w:eastAsiaTheme="minorEastAsia"/>
          <w:b/>
          <w:sz w:val="28"/>
          <w:szCs w:val="28"/>
        </w:rPr>
        <w:t>第一章 竞争性谈判邀请函……………………………………………</w:t>
      </w:r>
      <w:r>
        <w:rPr>
          <w:rFonts w:cs="宋体" w:asciiTheme="minorEastAsia" w:hAnsiTheme="minorEastAsia" w:eastAsiaTheme="minorEastAsia"/>
          <w:b/>
          <w:sz w:val="28"/>
          <w:szCs w:val="28"/>
        </w:rPr>
        <w:t>7</w:t>
      </w:r>
    </w:p>
    <w:p>
      <w:pPr>
        <w:spacing w:line="600" w:lineRule="exact"/>
        <w:jc w:val="distribute"/>
        <w:rPr>
          <w:rFonts w:cs="宋体" w:asciiTheme="minorEastAsia" w:hAnsiTheme="minorEastAsia" w:eastAsiaTheme="minorEastAsia"/>
          <w:b/>
          <w:sz w:val="28"/>
          <w:szCs w:val="28"/>
        </w:rPr>
      </w:pPr>
      <w:r>
        <w:rPr>
          <w:rFonts w:hint="eastAsia" w:cs="宋体" w:asciiTheme="minorEastAsia" w:hAnsiTheme="minorEastAsia" w:eastAsiaTheme="minorEastAsia"/>
          <w:b/>
          <w:sz w:val="28"/>
          <w:szCs w:val="28"/>
        </w:rPr>
        <w:t>第二章 项目技术规范与采购要求……………………………………</w:t>
      </w:r>
      <w:r>
        <w:rPr>
          <w:rFonts w:cs="宋体" w:asciiTheme="minorEastAsia" w:hAnsiTheme="minorEastAsia" w:eastAsiaTheme="minorEastAsia"/>
          <w:b/>
          <w:sz w:val="28"/>
          <w:szCs w:val="28"/>
        </w:rPr>
        <w:t>8</w:t>
      </w:r>
    </w:p>
    <w:p>
      <w:pPr>
        <w:spacing w:line="600" w:lineRule="exact"/>
        <w:jc w:val="distribute"/>
        <w:rPr>
          <w:rFonts w:cs="宋体" w:asciiTheme="minorEastAsia" w:hAnsiTheme="minorEastAsia" w:eastAsiaTheme="minorEastAsia"/>
          <w:b/>
          <w:sz w:val="28"/>
          <w:szCs w:val="28"/>
        </w:rPr>
      </w:pPr>
      <w:r>
        <w:rPr>
          <w:rFonts w:hint="eastAsia" w:cs="宋体" w:asciiTheme="minorEastAsia" w:hAnsiTheme="minorEastAsia" w:eastAsiaTheme="minorEastAsia"/>
          <w:b/>
          <w:sz w:val="28"/>
          <w:szCs w:val="28"/>
        </w:rPr>
        <w:t>第三章 竞争性谈判活动程序…………………………………………</w:t>
      </w:r>
      <w:r>
        <w:rPr>
          <w:rFonts w:cs="宋体" w:asciiTheme="minorEastAsia" w:hAnsiTheme="minorEastAsia" w:eastAsiaTheme="minorEastAsia"/>
          <w:b/>
          <w:sz w:val="28"/>
          <w:szCs w:val="28"/>
        </w:rPr>
        <w:t>10</w:t>
      </w:r>
    </w:p>
    <w:p>
      <w:pPr>
        <w:spacing w:line="600" w:lineRule="exact"/>
        <w:jc w:val="distribute"/>
        <w:rPr>
          <w:rFonts w:cs="宋体" w:asciiTheme="minorEastAsia" w:hAnsiTheme="minorEastAsia" w:eastAsiaTheme="minorEastAsia"/>
          <w:b/>
          <w:sz w:val="28"/>
          <w:szCs w:val="28"/>
        </w:rPr>
      </w:pPr>
      <w:r>
        <w:rPr>
          <w:rFonts w:hint="eastAsia" w:cs="宋体" w:asciiTheme="minorEastAsia" w:hAnsiTheme="minorEastAsia" w:eastAsiaTheme="minorEastAsia"/>
          <w:b/>
          <w:sz w:val="28"/>
          <w:szCs w:val="28"/>
        </w:rPr>
        <w:t>第四章 供应商须知…………………………………………………</w:t>
      </w:r>
      <w:r>
        <w:rPr>
          <w:rFonts w:cs="宋体" w:asciiTheme="minorEastAsia" w:hAnsiTheme="minorEastAsia" w:eastAsiaTheme="minorEastAsia"/>
          <w:b/>
          <w:sz w:val="28"/>
          <w:szCs w:val="28"/>
        </w:rPr>
        <w:t>15</w:t>
      </w:r>
    </w:p>
    <w:p>
      <w:pPr>
        <w:spacing w:line="600" w:lineRule="exact"/>
        <w:jc w:val="distribute"/>
        <w:rPr>
          <w:rFonts w:cs="宋体" w:asciiTheme="minorEastAsia" w:hAnsiTheme="minorEastAsia" w:eastAsiaTheme="minorEastAsia"/>
          <w:b/>
          <w:sz w:val="28"/>
          <w:szCs w:val="28"/>
        </w:rPr>
      </w:pPr>
      <w:r>
        <w:rPr>
          <w:rFonts w:hint="eastAsia" w:cs="宋体" w:asciiTheme="minorEastAsia" w:hAnsiTheme="minorEastAsia" w:eastAsiaTheme="minorEastAsia"/>
          <w:b/>
          <w:sz w:val="28"/>
          <w:szCs w:val="28"/>
        </w:rPr>
        <w:t>第五章 合同样本………………………………………………………</w:t>
      </w:r>
      <w:r>
        <w:rPr>
          <w:rFonts w:cs="宋体" w:asciiTheme="minorEastAsia" w:hAnsiTheme="minorEastAsia" w:eastAsiaTheme="minorEastAsia"/>
          <w:b/>
          <w:sz w:val="28"/>
          <w:szCs w:val="28"/>
        </w:rPr>
        <w:t>23</w:t>
      </w:r>
    </w:p>
    <w:p>
      <w:pPr>
        <w:spacing w:line="600" w:lineRule="exact"/>
        <w:jc w:val="distribute"/>
        <w:rPr>
          <w:rFonts w:cs="宋体" w:asciiTheme="minorEastAsia" w:hAnsiTheme="minorEastAsia" w:eastAsiaTheme="minorEastAsia"/>
          <w:b/>
          <w:sz w:val="28"/>
          <w:szCs w:val="28"/>
        </w:rPr>
      </w:pPr>
      <w:r>
        <w:rPr>
          <w:rFonts w:hint="eastAsia" w:cs="宋体" w:asciiTheme="minorEastAsia" w:hAnsiTheme="minorEastAsia" w:eastAsiaTheme="minorEastAsia"/>
          <w:b/>
          <w:sz w:val="28"/>
          <w:szCs w:val="28"/>
        </w:rPr>
        <w:t>第六章 附件……………………………………………………………</w:t>
      </w:r>
      <w:r>
        <w:rPr>
          <w:rFonts w:cs="宋体" w:asciiTheme="minorEastAsia" w:hAnsiTheme="minorEastAsia" w:eastAsiaTheme="minorEastAsia"/>
          <w:b/>
          <w:sz w:val="28"/>
          <w:szCs w:val="28"/>
        </w:rPr>
        <w:t>27</w:t>
      </w:r>
    </w:p>
    <w:p>
      <w:pPr>
        <w:pStyle w:val="17"/>
        <w:spacing w:after="0" w:line="240" w:lineRule="auto"/>
        <w:jc w:val="center"/>
        <w:rPr>
          <w:rFonts w:ascii="宋体" w:hAnsi="宋体" w:cs="宋体"/>
          <w:b/>
          <w:bCs/>
          <w:kern w:val="36"/>
          <w:sz w:val="36"/>
          <w:szCs w:val="36"/>
        </w:rPr>
      </w:pPr>
    </w:p>
    <w:p>
      <w:pPr>
        <w:pStyle w:val="17"/>
        <w:spacing w:after="0" w:line="240" w:lineRule="auto"/>
        <w:jc w:val="center"/>
        <w:rPr>
          <w:rFonts w:ascii="宋体" w:hAnsi="宋体" w:cs="宋体"/>
          <w:b/>
          <w:bCs/>
          <w:kern w:val="36"/>
          <w:sz w:val="36"/>
          <w:szCs w:val="36"/>
        </w:rPr>
      </w:pPr>
    </w:p>
    <w:p>
      <w:pPr>
        <w:widowControl/>
        <w:jc w:val="left"/>
        <w:rPr>
          <w:rFonts w:ascii="宋体" w:hAnsi="宋体" w:cs="宋体"/>
          <w:b/>
          <w:bCs/>
          <w:kern w:val="36"/>
          <w:sz w:val="36"/>
          <w:szCs w:val="36"/>
        </w:rPr>
      </w:pPr>
      <w:r>
        <w:rPr>
          <w:rFonts w:ascii="宋体" w:hAnsi="宋体" w:cs="宋体"/>
          <w:b/>
          <w:bCs/>
          <w:kern w:val="36"/>
          <w:sz w:val="36"/>
          <w:szCs w:val="36"/>
        </w:rPr>
        <w:br w:type="page"/>
      </w:r>
    </w:p>
    <w:p>
      <w:pPr>
        <w:pStyle w:val="17"/>
        <w:spacing w:after="0" w:line="240" w:lineRule="auto"/>
        <w:jc w:val="center"/>
        <w:rPr>
          <w:rFonts w:ascii="宋体"/>
          <w:b/>
          <w:bCs/>
          <w:kern w:val="36"/>
          <w:sz w:val="36"/>
          <w:szCs w:val="36"/>
        </w:rPr>
      </w:pPr>
      <w:r>
        <w:rPr>
          <w:rFonts w:hint="eastAsia" w:ascii="宋体" w:hAnsi="宋体" w:cs="宋体"/>
          <w:b/>
          <w:bCs/>
          <w:kern w:val="36"/>
          <w:sz w:val="36"/>
          <w:szCs w:val="36"/>
        </w:rPr>
        <w:t>第一章 竞争性谈判邀请函</w:t>
      </w:r>
    </w:p>
    <w:p>
      <w:pPr>
        <w:pStyle w:val="17"/>
        <w:spacing w:after="0" w:line="240" w:lineRule="auto"/>
        <w:jc w:val="left"/>
        <w:rPr>
          <w:rFonts w:ascii="宋体"/>
          <w:sz w:val="27"/>
          <w:szCs w:val="27"/>
        </w:rPr>
      </w:pPr>
      <w:r>
        <w:rPr>
          <w:rFonts w:hint="eastAsia" w:ascii="宋体" w:hAnsi="宋体" w:cs="宋体"/>
          <w:sz w:val="27"/>
          <w:szCs w:val="27"/>
        </w:rPr>
        <w:t>各潜在投标供应商：</w:t>
      </w:r>
    </w:p>
    <w:p>
      <w:pPr>
        <w:pStyle w:val="17"/>
        <w:spacing w:after="0" w:line="240" w:lineRule="auto"/>
        <w:ind w:firstLine="560" w:firstLineChars="200"/>
        <w:rPr>
          <w:rFonts w:ascii="宋体"/>
          <w:sz w:val="28"/>
          <w:szCs w:val="28"/>
        </w:rPr>
      </w:pPr>
      <w:r>
        <w:rPr>
          <w:rFonts w:hint="eastAsia" w:ascii="宋体" w:hAnsi="宋体" w:cs="宋体"/>
          <w:sz w:val="28"/>
          <w:szCs w:val="28"/>
          <w:lang w:val="en-US" w:eastAsia="zh-CN"/>
        </w:rPr>
        <w:t>赤峰学院美术学院增建库房工程</w:t>
      </w:r>
      <w:r>
        <w:rPr>
          <w:rFonts w:hint="eastAsia" w:ascii="宋体" w:hAnsi="宋体" w:cs="宋体"/>
          <w:sz w:val="28"/>
          <w:szCs w:val="28"/>
        </w:rPr>
        <w:t>拟采用竞争性谈判采购方式采购</w:t>
      </w:r>
      <w:r>
        <w:rPr>
          <w:rFonts w:hint="eastAsia" w:ascii="宋体" w:hAnsi="宋体" w:cs="宋体"/>
          <w:sz w:val="28"/>
          <w:szCs w:val="28"/>
          <w:lang w:val="en-US" w:eastAsia="zh-CN"/>
        </w:rPr>
        <w:t>赤峰学院美术学院增建库房工程</w:t>
      </w:r>
      <w:r>
        <w:rPr>
          <w:rFonts w:hint="eastAsia" w:ascii="宋体" w:hAnsi="宋体" w:cs="宋体"/>
          <w:sz w:val="28"/>
          <w:szCs w:val="28"/>
        </w:rPr>
        <w:t>，现将本次谈判要求通知如下：</w:t>
      </w:r>
    </w:p>
    <w:p>
      <w:pPr>
        <w:numPr>
          <w:ilvl w:val="0"/>
          <w:numId w:val="2"/>
        </w:numPr>
        <w:ind w:firstLine="562" w:firstLineChars="200"/>
        <w:rPr>
          <w:rFonts w:hint="default" w:ascii="宋体" w:eastAsia="宋体"/>
          <w:b w:val="0"/>
          <w:bCs w:val="0"/>
          <w:sz w:val="28"/>
          <w:szCs w:val="28"/>
          <w:lang w:val="en-US" w:eastAsia="zh-CN"/>
        </w:rPr>
      </w:pPr>
      <w:r>
        <w:rPr>
          <w:rFonts w:hint="eastAsia" w:ascii="宋体" w:hAnsi="宋体" w:cs="宋体"/>
          <w:b/>
          <w:bCs/>
          <w:sz w:val="28"/>
          <w:szCs w:val="28"/>
        </w:rPr>
        <w:t>谈判文件编号：</w:t>
      </w:r>
      <w:r>
        <w:rPr>
          <w:rFonts w:hint="eastAsia" w:ascii="宋体" w:hAnsi="宋体" w:cs="宋体"/>
          <w:b w:val="0"/>
          <w:bCs w:val="0"/>
          <w:kern w:val="0"/>
          <w:sz w:val="28"/>
          <w:szCs w:val="28"/>
          <w:lang w:eastAsia="zh-CN"/>
        </w:rPr>
        <w:t>2020CG003GC</w:t>
      </w:r>
    </w:p>
    <w:p>
      <w:pPr>
        <w:numPr>
          <w:ilvl w:val="0"/>
          <w:numId w:val="2"/>
        </w:numPr>
        <w:ind w:firstLine="562" w:firstLineChars="200"/>
        <w:rPr>
          <w:rFonts w:hint="eastAsia" w:ascii="宋体" w:hAnsi="宋体" w:cs="宋体"/>
          <w:b/>
          <w:bCs/>
          <w:sz w:val="28"/>
          <w:szCs w:val="28"/>
          <w:lang w:eastAsia="zh-CN"/>
        </w:rPr>
      </w:pPr>
      <w:r>
        <w:rPr>
          <w:rFonts w:hint="eastAsia" w:ascii="宋体" w:hAnsi="宋体" w:cs="宋体"/>
          <w:b/>
          <w:bCs/>
          <w:sz w:val="28"/>
          <w:szCs w:val="28"/>
          <w:lang w:val="en-US" w:eastAsia="zh-CN"/>
        </w:rPr>
        <w:t>采购预算：</w:t>
      </w:r>
    </w:p>
    <w:p>
      <w:pPr>
        <w:numPr>
          <w:ilvl w:val="0"/>
          <w:numId w:val="0"/>
        </w:numPr>
        <w:ind w:firstLine="560" w:firstLineChars="200"/>
        <w:rPr>
          <w:rFonts w:hint="default" w:ascii="宋体" w:hAnsi="宋体" w:cs="宋体"/>
          <w:sz w:val="28"/>
          <w:szCs w:val="28"/>
          <w:lang w:val="en-US" w:eastAsia="zh-CN"/>
        </w:rPr>
      </w:pPr>
      <w:r>
        <w:rPr>
          <w:rFonts w:hint="eastAsia" w:ascii="宋体" w:hAnsi="宋体" w:cs="宋体"/>
          <w:sz w:val="28"/>
          <w:szCs w:val="28"/>
          <w:lang w:eastAsia="zh-CN"/>
        </w:rPr>
        <w:t>赤峰学院美术学院增建库房工程采购预算：</w:t>
      </w:r>
      <w:r>
        <w:rPr>
          <w:rFonts w:hint="eastAsia" w:ascii="宋体" w:hAnsi="宋体" w:cs="宋体"/>
          <w:sz w:val="28"/>
          <w:szCs w:val="28"/>
          <w:lang w:val="en-US" w:eastAsia="zh-CN"/>
        </w:rPr>
        <w:t>￥45,987.92元</w:t>
      </w:r>
    </w:p>
    <w:p>
      <w:pPr>
        <w:ind w:firstLine="551" w:firstLineChars="196"/>
        <w:rPr>
          <w:rFonts w:ascii="宋体"/>
          <w:b/>
          <w:bCs/>
          <w:kern w:val="0"/>
          <w:sz w:val="28"/>
          <w:szCs w:val="28"/>
        </w:rPr>
      </w:pPr>
      <w:r>
        <w:rPr>
          <w:rFonts w:hint="eastAsia" w:ascii="宋体" w:hAnsi="宋体" w:cs="宋体"/>
          <w:b/>
          <w:bCs/>
          <w:kern w:val="0"/>
          <w:sz w:val="28"/>
          <w:szCs w:val="28"/>
        </w:rPr>
        <w:t>三</w:t>
      </w:r>
      <w:r>
        <w:rPr>
          <w:rFonts w:hint="eastAsia" w:ascii="宋体" w:cs="宋体"/>
          <w:b/>
          <w:bCs/>
          <w:kern w:val="0"/>
          <w:sz w:val="28"/>
          <w:szCs w:val="28"/>
        </w:rPr>
        <w:t>、合格</w:t>
      </w:r>
      <w:r>
        <w:rPr>
          <w:rFonts w:hint="eastAsia" w:ascii="宋体" w:hAnsi="宋体" w:cs="宋体"/>
          <w:b/>
          <w:bCs/>
          <w:kern w:val="0"/>
          <w:sz w:val="28"/>
          <w:szCs w:val="28"/>
        </w:rPr>
        <w:t>供应商</w:t>
      </w:r>
    </w:p>
    <w:p>
      <w:pPr>
        <w:ind w:firstLine="600"/>
        <w:rPr>
          <w:rFonts w:ascii="宋体"/>
          <w:sz w:val="28"/>
          <w:szCs w:val="28"/>
        </w:rPr>
      </w:pPr>
      <w:r>
        <w:rPr>
          <w:rFonts w:ascii="宋体" w:hAnsi="宋体" w:cs="宋体"/>
          <w:sz w:val="28"/>
          <w:szCs w:val="28"/>
        </w:rPr>
        <w:t>1.</w:t>
      </w:r>
      <w:r>
        <w:rPr>
          <w:rFonts w:hint="eastAsia" w:ascii="宋体" w:hAnsi="宋体" w:cs="宋体"/>
          <w:sz w:val="28"/>
          <w:szCs w:val="28"/>
        </w:rPr>
        <w:t>符合《政府采购法》第二十二条规定的条件。</w:t>
      </w:r>
    </w:p>
    <w:p>
      <w:pPr>
        <w:ind w:firstLine="600"/>
        <w:rPr>
          <w:rFonts w:ascii="宋体" w:hAnsi="宋体" w:cs="宋体"/>
          <w:sz w:val="28"/>
          <w:szCs w:val="28"/>
        </w:rPr>
      </w:pPr>
      <w:r>
        <w:rPr>
          <w:rFonts w:ascii="宋体" w:hAnsi="宋体" w:cs="宋体"/>
          <w:sz w:val="28"/>
          <w:szCs w:val="28"/>
        </w:rPr>
        <w:t>2.</w:t>
      </w:r>
      <w:r>
        <w:rPr>
          <w:rFonts w:hint="eastAsia" w:ascii="宋体" w:hAnsi="宋体" w:cs="宋体"/>
          <w:sz w:val="28"/>
          <w:szCs w:val="28"/>
        </w:rPr>
        <w:t>通过</w:t>
      </w:r>
      <w:r>
        <w:rPr>
          <w:rFonts w:hint="eastAsia" w:ascii="宋体" w:hAnsi="宋体" w:cs="宋体"/>
          <w:sz w:val="28"/>
          <w:szCs w:val="28"/>
          <w:lang w:val="en-US" w:eastAsia="zh-CN"/>
        </w:rPr>
        <w:t>竞争性谈判公告</w:t>
      </w:r>
      <w:r>
        <w:rPr>
          <w:rFonts w:hint="eastAsia" w:ascii="宋体" w:hAnsi="宋体" w:cs="宋体"/>
          <w:sz w:val="28"/>
          <w:szCs w:val="28"/>
        </w:rPr>
        <w:t>获取采购文件、制作响应文件并参加本项目开标。</w:t>
      </w:r>
    </w:p>
    <w:p>
      <w:pPr>
        <w:ind w:firstLine="562" w:firstLineChars="200"/>
        <w:rPr>
          <w:rFonts w:hint="eastAsia" w:ascii="宋体" w:hAnsi="宋体" w:cs="宋体"/>
          <w:b/>
          <w:bCs/>
          <w:kern w:val="0"/>
          <w:sz w:val="28"/>
          <w:szCs w:val="28"/>
        </w:rPr>
      </w:pPr>
      <w:r>
        <w:rPr>
          <w:rFonts w:hint="eastAsia" w:ascii="宋体" w:hAnsi="宋体" w:cs="宋体"/>
          <w:b/>
          <w:bCs/>
          <w:kern w:val="0"/>
          <w:sz w:val="28"/>
          <w:szCs w:val="28"/>
        </w:rPr>
        <w:t>四</w:t>
      </w:r>
      <w:r>
        <w:rPr>
          <w:rFonts w:ascii="宋体" w:cs="宋体"/>
          <w:b/>
          <w:bCs/>
          <w:kern w:val="0"/>
          <w:sz w:val="28"/>
          <w:szCs w:val="28"/>
        </w:rPr>
        <w:t>.</w:t>
      </w:r>
      <w:r>
        <w:rPr>
          <w:rFonts w:hint="eastAsia" w:ascii="宋体" w:hAnsi="宋体" w:cs="宋体"/>
          <w:b/>
          <w:bCs/>
          <w:kern w:val="0"/>
          <w:sz w:val="28"/>
          <w:szCs w:val="28"/>
        </w:rPr>
        <w:t>获取谈判文件</w:t>
      </w:r>
    </w:p>
    <w:p>
      <w:pPr>
        <w:ind w:firstLine="600"/>
        <w:rPr>
          <w:rFonts w:hint="eastAsia" w:ascii="宋体" w:hAnsi="宋体" w:cs="宋体"/>
          <w:sz w:val="28"/>
          <w:szCs w:val="28"/>
          <w:lang w:val="en-US" w:eastAsia="zh-CN"/>
        </w:rPr>
      </w:pPr>
      <w:r>
        <w:rPr>
          <w:rFonts w:hint="eastAsia" w:ascii="宋体" w:hAnsi="宋体" w:cs="宋体"/>
          <w:sz w:val="28"/>
          <w:szCs w:val="28"/>
          <w:lang w:val="en-US" w:eastAsia="zh-CN"/>
        </w:rPr>
        <w:t>供应商可以从</w:t>
      </w:r>
      <w:r>
        <w:rPr>
          <w:rFonts w:hint="eastAsia" w:ascii="宋体" w:hAnsi="宋体" w:cs="宋体"/>
          <w:kern w:val="0"/>
          <w:sz w:val="28"/>
          <w:szCs w:val="28"/>
          <w:lang w:val="en-US" w:eastAsia="zh-CN"/>
        </w:rPr>
        <w:t>中国政府采购网（中国政府购买服务信息平台）</w:t>
      </w:r>
      <w:r>
        <w:rPr>
          <w:rFonts w:hint="eastAsia" w:ascii="宋体" w:hAnsi="宋体" w:cs="宋体"/>
          <w:kern w:val="0"/>
          <w:sz w:val="28"/>
          <w:szCs w:val="28"/>
        </w:rPr>
        <w:t>：http://www.ccgp.gov.cn/</w:t>
      </w:r>
      <w:r>
        <w:rPr>
          <w:rFonts w:hint="eastAsia" w:ascii="宋体" w:hAnsi="宋体" w:cs="宋体"/>
          <w:kern w:val="0"/>
          <w:sz w:val="28"/>
          <w:szCs w:val="28"/>
          <w:lang w:eastAsia="zh-CN"/>
        </w:rPr>
        <w:t>“信息公告专栏”</w:t>
      </w:r>
      <w:r>
        <w:rPr>
          <w:rFonts w:hint="eastAsia" w:ascii="宋体" w:hAnsi="宋体" w:cs="宋体"/>
          <w:kern w:val="0"/>
          <w:sz w:val="28"/>
          <w:szCs w:val="28"/>
          <w:lang w:val="en-US" w:eastAsia="zh-CN"/>
        </w:rPr>
        <w:t>或赤峰学院官网http://www.cfxy.cn/</w:t>
      </w:r>
      <w:r>
        <w:rPr>
          <w:rFonts w:hint="eastAsia" w:ascii="宋体" w:hAnsi="宋体" w:cs="宋体"/>
          <w:kern w:val="0"/>
          <w:sz w:val="28"/>
          <w:szCs w:val="28"/>
        </w:rPr>
        <w:t>“</w:t>
      </w:r>
      <w:r>
        <w:rPr>
          <w:rFonts w:hint="eastAsia" w:ascii="宋体" w:hAnsi="宋体" w:cs="宋体"/>
          <w:kern w:val="0"/>
          <w:sz w:val="28"/>
          <w:szCs w:val="28"/>
          <w:lang w:val="en-US" w:eastAsia="zh-CN"/>
        </w:rPr>
        <w:t>政府采购专栏</w:t>
      </w:r>
      <w:r>
        <w:rPr>
          <w:rFonts w:hint="eastAsia" w:ascii="宋体" w:hAnsi="宋体" w:cs="宋体"/>
          <w:kern w:val="0"/>
          <w:sz w:val="28"/>
          <w:szCs w:val="28"/>
        </w:rPr>
        <w:t>”搜索</w:t>
      </w:r>
      <w:r>
        <w:rPr>
          <w:rFonts w:hint="eastAsia" w:ascii="宋体" w:hAnsi="宋体" w:cs="宋体"/>
          <w:kern w:val="0"/>
          <w:sz w:val="28"/>
          <w:szCs w:val="28"/>
          <w:lang w:val="en-US" w:eastAsia="zh-CN"/>
        </w:rPr>
        <w:t>本项目</w:t>
      </w:r>
      <w:r>
        <w:rPr>
          <w:rFonts w:hint="eastAsia" w:ascii="宋体" w:hAnsi="宋体" w:cs="宋体"/>
          <w:kern w:val="0"/>
          <w:sz w:val="28"/>
          <w:szCs w:val="28"/>
        </w:rPr>
        <w:t>，找到本项目附件获取采购文件</w:t>
      </w:r>
      <w:r>
        <w:rPr>
          <w:rFonts w:hint="eastAsia" w:ascii="宋体" w:hAnsi="宋体" w:cs="宋体"/>
          <w:sz w:val="28"/>
          <w:szCs w:val="28"/>
          <w:lang w:val="en-US" w:eastAsia="zh-CN"/>
        </w:rPr>
        <w:t>，采购人不再发放纸制竞争性谈判文件。</w:t>
      </w:r>
    </w:p>
    <w:p>
      <w:pPr>
        <w:ind w:firstLine="551" w:firstLineChars="196"/>
        <w:rPr>
          <w:rFonts w:ascii="宋体"/>
          <w:b/>
          <w:bCs/>
          <w:kern w:val="0"/>
          <w:sz w:val="28"/>
          <w:szCs w:val="28"/>
        </w:rPr>
      </w:pPr>
      <w:r>
        <w:rPr>
          <w:rFonts w:hint="eastAsia" w:ascii="宋体" w:hAnsi="宋体" w:cs="宋体"/>
          <w:b/>
          <w:bCs/>
          <w:kern w:val="0"/>
          <w:sz w:val="28"/>
          <w:szCs w:val="28"/>
        </w:rPr>
        <w:t>五</w:t>
      </w:r>
      <w:r>
        <w:rPr>
          <w:rFonts w:hint="eastAsia" w:ascii="宋体" w:cs="宋体"/>
          <w:b/>
          <w:bCs/>
          <w:kern w:val="0"/>
          <w:sz w:val="28"/>
          <w:szCs w:val="28"/>
        </w:rPr>
        <w:t>、</w:t>
      </w:r>
      <w:r>
        <w:rPr>
          <w:rFonts w:hint="eastAsia" w:ascii="宋体" w:hAnsi="宋体" w:cs="宋体"/>
          <w:b/>
          <w:bCs/>
          <w:kern w:val="0"/>
          <w:sz w:val="28"/>
          <w:szCs w:val="28"/>
        </w:rPr>
        <w:t>递交响应文件截止时间及地点</w:t>
      </w:r>
    </w:p>
    <w:p>
      <w:pPr>
        <w:ind w:firstLine="548" w:firstLineChars="196"/>
        <w:rPr>
          <w:rFonts w:ascii="宋体" w:cs="宋体"/>
          <w:kern w:val="0"/>
          <w:sz w:val="28"/>
          <w:szCs w:val="28"/>
        </w:rPr>
      </w:pPr>
      <w:r>
        <w:rPr>
          <w:rFonts w:hint="eastAsia" w:ascii="宋体" w:hAnsi="宋体" w:cs="宋体"/>
          <w:kern w:val="0"/>
          <w:sz w:val="28"/>
          <w:szCs w:val="28"/>
        </w:rPr>
        <w:t>递交响应文件截止时间：</w:t>
      </w:r>
      <w:r>
        <w:rPr>
          <w:rFonts w:hint="eastAsia" w:ascii="宋体" w:hAnsi="宋体" w:eastAsia="宋体" w:cs="宋体"/>
          <w:kern w:val="0"/>
          <w:sz w:val="28"/>
          <w:szCs w:val="28"/>
          <w:lang w:val="en-US" w:eastAsia="zh-CN" w:bidi="ar-SA"/>
        </w:rPr>
        <w:t>2020</w:t>
      </w:r>
      <w:r>
        <w:rPr>
          <w:rFonts w:hint="eastAsia" w:ascii="宋体" w:hAnsi="宋体" w:eastAsia="宋体" w:cs="宋体"/>
          <w:color w:val="auto"/>
          <w:kern w:val="0"/>
          <w:sz w:val="28"/>
          <w:szCs w:val="28"/>
          <w:lang w:val="en-US" w:eastAsia="zh-CN" w:bidi="ar-SA"/>
        </w:rPr>
        <w:t>年</w:t>
      </w:r>
      <w:r>
        <w:rPr>
          <w:rFonts w:hint="eastAsia" w:ascii="宋体" w:hAnsi="宋体" w:cs="宋体"/>
          <w:color w:val="auto"/>
          <w:kern w:val="0"/>
          <w:sz w:val="28"/>
          <w:szCs w:val="28"/>
          <w:lang w:val="en-US" w:eastAsia="zh-CN" w:bidi="ar-SA"/>
        </w:rPr>
        <w:t>11</w:t>
      </w:r>
      <w:r>
        <w:rPr>
          <w:rFonts w:hint="eastAsia" w:ascii="宋体" w:hAnsi="宋体" w:eastAsia="宋体" w:cs="宋体"/>
          <w:color w:val="auto"/>
          <w:kern w:val="0"/>
          <w:sz w:val="28"/>
          <w:szCs w:val="28"/>
          <w:lang w:val="en-US" w:eastAsia="zh-CN" w:bidi="ar-SA"/>
        </w:rPr>
        <w:t>月</w:t>
      </w:r>
      <w:r>
        <w:rPr>
          <w:rFonts w:hint="eastAsia" w:ascii="宋体" w:hAnsi="宋体" w:cs="宋体"/>
          <w:color w:val="auto"/>
          <w:kern w:val="0"/>
          <w:sz w:val="28"/>
          <w:szCs w:val="28"/>
          <w:lang w:val="en-US" w:eastAsia="zh-CN" w:bidi="ar-SA"/>
        </w:rPr>
        <w:t>12</w:t>
      </w:r>
      <w:r>
        <w:rPr>
          <w:rFonts w:hint="eastAsia" w:ascii="宋体" w:hAnsi="宋体" w:eastAsia="宋体" w:cs="宋体"/>
          <w:color w:val="auto"/>
          <w:kern w:val="0"/>
          <w:sz w:val="28"/>
          <w:szCs w:val="28"/>
          <w:lang w:val="en-US" w:eastAsia="zh-CN" w:bidi="ar-SA"/>
        </w:rPr>
        <w:t>日</w:t>
      </w:r>
      <w:r>
        <w:rPr>
          <w:rFonts w:hint="eastAsia" w:ascii="宋体" w:hAnsi="宋体" w:cs="宋体"/>
          <w:color w:val="auto"/>
          <w:kern w:val="0"/>
          <w:sz w:val="28"/>
          <w:szCs w:val="28"/>
          <w:lang w:val="en-US" w:eastAsia="zh-CN" w:bidi="ar-SA"/>
        </w:rPr>
        <w:t>上</w:t>
      </w:r>
      <w:r>
        <w:rPr>
          <w:rFonts w:hint="eastAsia" w:ascii="宋体" w:hAnsi="宋体" w:eastAsia="宋体" w:cs="宋体"/>
          <w:color w:val="auto"/>
          <w:kern w:val="0"/>
          <w:sz w:val="28"/>
          <w:szCs w:val="28"/>
          <w:lang w:val="en-US" w:eastAsia="zh-CN" w:bidi="ar-SA"/>
        </w:rPr>
        <w:t>午</w:t>
      </w:r>
      <w:r>
        <w:rPr>
          <w:rFonts w:hint="eastAsia" w:ascii="宋体" w:hAnsi="宋体" w:cs="宋体"/>
          <w:color w:val="auto"/>
          <w:kern w:val="0"/>
          <w:sz w:val="28"/>
          <w:szCs w:val="28"/>
          <w:lang w:val="en-US" w:eastAsia="zh-CN" w:bidi="ar-SA"/>
        </w:rPr>
        <w:t>9</w:t>
      </w:r>
      <w:r>
        <w:rPr>
          <w:rFonts w:hint="eastAsia" w:ascii="宋体" w:hAnsi="宋体" w:eastAsia="宋体" w:cs="宋体"/>
          <w:color w:val="auto"/>
          <w:kern w:val="0"/>
          <w:sz w:val="28"/>
          <w:szCs w:val="28"/>
          <w:lang w:val="en-US" w:eastAsia="zh-CN" w:bidi="ar-SA"/>
        </w:rPr>
        <w:t>:</w:t>
      </w:r>
      <w:r>
        <w:rPr>
          <w:rFonts w:hint="eastAsia" w:ascii="宋体" w:hAnsi="宋体" w:cs="宋体"/>
          <w:kern w:val="0"/>
          <w:sz w:val="28"/>
          <w:szCs w:val="28"/>
          <w:lang w:val="en-US" w:eastAsia="zh-CN" w:bidi="ar-SA"/>
        </w:rPr>
        <w:t>3</w:t>
      </w:r>
      <w:r>
        <w:rPr>
          <w:rFonts w:hint="eastAsia" w:ascii="宋体" w:hAnsi="宋体" w:eastAsia="宋体" w:cs="宋体"/>
          <w:kern w:val="0"/>
          <w:sz w:val="28"/>
          <w:szCs w:val="28"/>
          <w:lang w:val="en-US" w:eastAsia="zh-CN" w:bidi="ar-SA"/>
        </w:rPr>
        <w:t>0分</w:t>
      </w:r>
    </w:p>
    <w:p>
      <w:pPr>
        <w:ind w:firstLine="548" w:firstLineChars="196"/>
        <w:rPr>
          <w:rFonts w:ascii="宋体" w:cs="宋体"/>
          <w:kern w:val="0"/>
          <w:sz w:val="28"/>
          <w:szCs w:val="28"/>
        </w:rPr>
      </w:pPr>
      <w:r>
        <w:rPr>
          <w:rFonts w:hint="eastAsia" w:ascii="宋体" w:hAnsi="宋体" w:cs="宋体"/>
          <w:kern w:val="0"/>
          <w:sz w:val="28"/>
          <w:szCs w:val="28"/>
        </w:rPr>
        <w:t>递交响应文件地点：</w:t>
      </w:r>
      <w:r>
        <w:rPr>
          <w:rFonts w:hint="eastAsia" w:ascii="宋体" w:hAnsi="宋体" w:cs="宋体"/>
          <w:kern w:val="0"/>
          <w:sz w:val="28"/>
          <w:szCs w:val="28"/>
          <w:lang w:eastAsia="zh-CN"/>
        </w:rPr>
        <w:t>赤峰学院崇德楼四楼会议室</w:t>
      </w:r>
    </w:p>
    <w:p>
      <w:pPr>
        <w:numPr>
          <w:ilvl w:val="0"/>
          <w:numId w:val="1"/>
        </w:numPr>
        <w:ind w:left="0" w:leftChars="0" w:firstLine="562" w:firstLineChars="200"/>
        <w:rPr>
          <w:rFonts w:hint="eastAsia" w:cs="宋体"/>
          <w:b/>
          <w:bCs/>
          <w:sz w:val="28"/>
          <w:szCs w:val="28"/>
        </w:rPr>
      </w:pPr>
      <w:r>
        <w:rPr>
          <w:rFonts w:hint="eastAsia" w:cs="宋体"/>
          <w:b/>
          <w:bCs/>
          <w:sz w:val="28"/>
          <w:szCs w:val="28"/>
        </w:rPr>
        <w:t>联系方式</w:t>
      </w:r>
    </w:p>
    <w:p>
      <w:pPr>
        <w:numPr>
          <w:ilvl w:val="0"/>
          <w:numId w:val="0"/>
        </w:numPr>
        <w:ind w:leftChars="200"/>
        <w:rPr>
          <w:rFonts w:hint="eastAsia" w:asciiTheme="majorEastAsia" w:hAnsiTheme="majorEastAsia" w:eastAsiaTheme="majorEastAsia" w:cstheme="majorEastAsia"/>
          <w:sz w:val="28"/>
          <w:szCs w:val="28"/>
          <w:lang w:eastAsia="zh-CN"/>
        </w:rPr>
      </w:pPr>
      <w:r>
        <w:rPr>
          <w:rFonts w:hint="eastAsia" w:asciiTheme="majorEastAsia" w:hAnsiTheme="majorEastAsia" w:eastAsiaTheme="majorEastAsia" w:cstheme="majorEastAsia"/>
          <w:sz w:val="28"/>
          <w:szCs w:val="28"/>
        </w:rPr>
        <w:t>采购代理机构名称：</w:t>
      </w:r>
      <w:r>
        <w:rPr>
          <w:rFonts w:hint="eastAsia" w:asciiTheme="majorEastAsia" w:hAnsiTheme="majorEastAsia" w:eastAsiaTheme="majorEastAsia" w:cstheme="majorEastAsia"/>
          <w:sz w:val="28"/>
          <w:szCs w:val="28"/>
          <w:lang w:eastAsia="zh-CN"/>
        </w:rPr>
        <w:t>内蒙古蒙盈工程造价咨询有限公司</w:t>
      </w:r>
    </w:p>
    <w:p>
      <w:pPr>
        <w:numPr>
          <w:ilvl w:val="0"/>
          <w:numId w:val="0"/>
        </w:numPr>
        <w:ind w:leftChars="200"/>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rPr>
        <w:t>地址：</w:t>
      </w:r>
      <w:r>
        <w:rPr>
          <w:rFonts w:hint="eastAsia" w:asciiTheme="majorEastAsia" w:hAnsiTheme="majorEastAsia" w:eastAsiaTheme="majorEastAsia" w:cstheme="majorEastAsia"/>
          <w:sz w:val="28"/>
          <w:szCs w:val="28"/>
          <w:lang w:val="en-US" w:eastAsia="zh-CN"/>
        </w:rPr>
        <w:t>赤峰市昭乌达小区原乡镇企业楼1楼107室</w:t>
      </w:r>
    </w:p>
    <w:p>
      <w:pPr>
        <w:numPr>
          <w:ilvl w:val="0"/>
          <w:numId w:val="0"/>
        </w:numPr>
        <w:ind w:leftChars="200"/>
        <w:rPr>
          <w:rFonts w:hint="eastAsia"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rPr>
        <w:t>邮政编码：024</w:t>
      </w:r>
      <w:r>
        <w:rPr>
          <w:rFonts w:hint="eastAsia" w:asciiTheme="majorEastAsia" w:hAnsiTheme="majorEastAsia" w:eastAsiaTheme="majorEastAsia" w:cstheme="majorEastAsia"/>
          <w:sz w:val="28"/>
          <w:szCs w:val="28"/>
          <w:lang w:val="en-US" w:eastAsia="zh-CN"/>
        </w:rPr>
        <w:t>0</w:t>
      </w:r>
      <w:r>
        <w:rPr>
          <w:rFonts w:hint="eastAsia" w:asciiTheme="majorEastAsia" w:hAnsiTheme="majorEastAsia" w:eastAsiaTheme="majorEastAsia" w:cstheme="majorEastAsia"/>
          <w:sz w:val="28"/>
          <w:szCs w:val="28"/>
        </w:rPr>
        <w:t>00</w:t>
      </w:r>
    </w:p>
    <w:p>
      <w:pPr>
        <w:numPr>
          <w:ilvl w:val="0"/>
          <w:numId w:val="0"/>
        </w:numPr>
        <w:ind w:leftChars="200"/>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rPr>
        <w:t>联系人：</w:t>
      </w:r>
      <w:r>
        <w:rPr>
          <w:rFonts w:hint="eastAsia" w:asciiTheme="majorEastAsia" w:hAnsiTheme="majorEastAsia" w:eastAsiaTheme="majorEastAsia" w:cstheme="majorEastAsia"/>
          <w:sz w:val="28"/>
          <w:szCs w:val="28"/>
          <w:lang w:val="en-US" w:eastAsia="zh-CN"/>
        </w:rPr>
        <w:t>邢凯</w:t>
      </w:r>
    </w:p>
    <w:p>
      <w:pPr>
        <w:numPr>
          <w:ilvl w:val="0"/>
          <w:numId w:val="0"/>
        </w:numPr>
        <w:ind w:leftChars="200"/>
        <w:rPr>
          <w:rFonts w:hint="eastAsia" w:asciiTheme="majorEastAsia" w:hAnsiTheme="majorEastAsia" w:eastAsiaTheme="majorEastAsia" w:cstheme="majorEastAsia"/>
          <w:color w:val="auto"/>
          <w:sz w:val="28"/>
          <w:szCs w:val="28"/>
          <w:lang w:val="en-US" w:eastAsia="zh-CN"/>
        </w:rPr>
      </w:pPr>
      <w:r>
        <w:rPr>
          <w:rFonts w:hint="eastAsia" w:asciiTheme="majorEastAsia" w:hAnsiTheme="majorEastAsia" w:eastAsiaTheme="majorEastAsia" w:cstheme="majorEastAsia"/>
          <w:sz w:val="28"/>
          <w:szCs w:val="28"/>
        </w:rPr>
        <w:t>联</w:t>
      </w:r>
      <w:r>
        <w:rPr>
          <w:rFonts w:hint="eastAsia" w:asciiTheme="majorEastAsia" w:hAnsiTheme="majorEastAsia" w:eastAsiaTheme="majorEastAsia" w:cstheme="majorEastAsia"/>
          <w:color w:val="auto"/>
          <w:sz w:val="28"/>
          <w:szCs w:val="28"/>
        </w:rPr>
        <w:t>系电话：0476-</w:t>
      </w:r>
      <w:r>
        <w:rPr>
          <w:rFonts w:hint="eastAsia" w:asciiTheme="majorEastAsia" w:hAnsiTheme="majorEastAsia" w:eastAsiaTheme="majorEastAsia" w:cstheme="majorEastAsia"/>
          <w:color w:val="auto"/>
          <w:sz w:val="28"/>
          <w:szCs w:val="28"/>
          <w:lang w:val="en-US" w:eastAsia="zh-CN"/>
        </w:rPr>
        <w:t>5987080  18648197495</w:t>
      </w:r>
    </w:p>
    <w:p>
      <w:pPr>
        <w:numPr>
          <w:ilvl w:val="0"/>
          <w:numId w:val="0"/>
        </w:numPr>
        <w:ind w:leftChars="200"/>
        <w:rPr>
          <w:rFonts w:hint="eastAsia" w:asciiTheme="majorEastAsia" w:hAnsiTheme="majorEastAsia" w:eastAsiaTheme="majorEastAsia" w:cstheme="majorEastAsia"/>
          <w:sz w:val="28"/>
          <w:szCs w:val="28"/>
          <w:lang w:eastAsia="zh-CN"/>
        </w:rPr>
      </w:pPr>
      <w:r>
        <w:rPr>
          <w:rFonts w:hint="eastAsia" w:asciiTheme="majorEastAsia" w:hAnsiTheme="majorEastAsia" w:eastAsiaTheme="majorEastAsia" w:cstheme="majorEastAsia"/>
          <w:sz w:val="28"/>
          <w:szCs w:val="28"/>
        </w:rPr>
        <w:t>采购单位名称：</w:t>
      </w:r>
      <w:r>
        <w:rPr>
          <w:rFonts w:hint="eastAsia" w:asciiTheme="majorEastAsia" w:hAnsiTheme="majorEastAsia" w:eastAsiaTheme="majorEastAsia" w:cstheme="majorEastAsia"/>
          <w:sz w:val="28"/>
          <w:szCs w:val="28"/>
          <w:lang w:eastAsia="zh-CN"/>
        </w:rPr>
        <w:t>赤峰学院</w:t>
      </w:r>
    </w:p>
    <w:p>
      <w:pPr>
        <w:numPr>
          <w:ilvl w:val="0"/>
          <w:numId w:val="0"/>
        </w:numPr>
        <w:ind w:leftChars="200"/>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rPr>
        <w:t>地址：</w:t>
      </w:r>
      <w:r>
        <w:rPr>
          <w:rFonts w:hint="eastAsia" w:asciiTheme="majorEastAsia" w:hAnsiTheme="majorEastAsia" w:eastAsiaTheme="majorEastAsia" w:cstheme="majorEastAsia"/>
          <w:sz w:val="28"/>
          <w:szCs w:val="28"/>
          <w:lang w:val="en-US" w:eastAsia="zh-CN"/>
        </w:rPr>
        <w:t>赤峰市红山区迎宾路1号</w:t>
      </w:r>
    </w:p>
    <w:p>
      <w:pPr>
        <w:numPr>
          <w:ilvl w:val="0"/>
          <w:numId w:val="0"/>
        </w:numPr>
        <w:ind w:leftChars="200"/>
        <w:rPr>
          <w:rFonts w:hint="eastAsia"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rPr>
        <w:t>邮政编码：024</w:t>
      </w:r>
      <w:r>
        <w:rPr>
          <w:rFonts w:hint="eastAsia" w:asciiTheme="majorEastAsia" w:hAnsiTheme="majorEastAsia" w:eastAsiaTheme="majorEastAsia" w:cstheme="majorEastAsia"/>
          <w:sz w:val="28"/>
          <w:szCs w:val="28"/>
          <w:lang w:val="en-US" w:eastAsia="zh-CN"/>
        </w:rPr>
        <w:t>0</w:t>
      </w:r>
      <w:r>
        <w:rPr>
          <w:rFonts w:hint="eastAsia" w:asciiTheme="majorEastAsia" w:hAnsiTheme="majorEastAsia" w:eastAsiaTheme="majorEastAsia" w:cstheme="majorEastAsia"/>
          <w:sz w:val="28"/>
          <w:szCs w:val="28"/>
        </w:rPr>
        <w:t>00</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Chars="200"/>
        <w:jc w:val="left"/>
        <w:textAlignment w:val="auto"/>
        <w:rPr>
          <w:rFonts w:hint="eastAsia" w:ascii="宋体" w:hAnsi="宋体" w:cs="宋体"/>
          <w:color w:val="000000"/>
          <w:sz w:val="28"/>
          <w:szCs w:val="28"/>
          <w:lang w:eastAsia="zh-CN"/>
        </w:rPr>
      </w:pPr>
      <w:r>
        <w:rPr>
          <w:rFonts w:hint="eastAsia" w:ascii="Times New Roman" w:hAnsi="宋体" w:cs="Times New Roman"/>
          <w:sz w:val="28"/>
          <w:szCs w:val="28"/>
          <w:lang w:eastAsia="zh-CN"/>
        </w:rPr>
        <w:t>联系人：</w:t>
      </w:r>
      <w:r>
        <w:rPr>
          <w:rFonts w:hint="eastAsia" w:hAnsi="宋体" w:cs="Times New Roman"/>
          <w:sz w:val="28"/>
          <w:szCs w:val="28"/>
          <w:lang w:eastAsia="zh-CN"/>
        </w:rPr>
        <w:t>陈</w:t>
      </w:r>
      <w:r>
        <w:rPr>
          <w:rFonts w:hint="eastAsia" w:ascii="宋体" w:hAnsi="宋体" w:cs="宋体"/>
          <w:color w:val="000000"/>
          <w:sz w:val="28"/>
          <w:szCs w:val="28"/>
          <w:lang w:eastAsia="zh-CN"/>
        </w:rPr>
        <w:t>永和</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Chars="200"/>
        <w:jc w:val="left"/>
        <w:textAlignment w:val="auto"/>
        <w:rPr>
          <w:rFonts w:hint="default" w:ascii="Times New Roman" w:hAnsi="宋体" w:eastAsia="宋体" w:cs="Times New Roman"/>
          <w:color w:val="FF0000"/>
          <w:sz w:val="28"/>
          <w:szCs w:val="28"/>
          <w:highlight w:val="yellow"/>
          <w:lang w:val="en-US" w:eastAsia="zh-CN"/>
        </w:rPr>
      </w:pPr>
      <w:r>
        <w:rPr>
          <w:rFonts w:hint="eastAsia" w:ascii="Times New Roman" w:hAnsi="宋体" w:cs="Times New Roman"/>
          <w:sz w:val="28"/>
          <w:szCs w:val="28"/>
          <w:lang w:eastAsia="zh-CN"/>
        </w:rPr>
        <w:t>联系电话</w:t>
      </w:r>
      <w:r>
        <w:rPr>
          <w:rFonts w:hint="eastAsia" w:ascii="Times New Roman" w:hAnsi="宋体" w:cs="Times New Roman"/>
          <w:color w:val="auto"/>
          <w:sz w:val="28"/>
          <w:szCs w:val="28"/>
          <w:highlight w:val="none"/>
          <w:lang w:eastAsia="zh-CN"/>
        </w:rPr>
        <w:t>：</w:t>
      </w:r>
      <w:r>
        <w:rPr>
          <w:rFonts w:hint="eastAsia" w:ascii="宋体" w:hAnsi="宋体" w:cs="宋体"/>
          <w:color w:val="000000"/>
          <w:sz w:val="28"/>
          <w:szCs w:val="28"/>
          <w:lang w:val="en-US" w:eastAsia="zh-CN"/>
        </w:rPr>
        <w:t>13789631669</w:t>
      </w:r>
    </w:p>
    <w:p>
      <w:pPr>
        <w:widowControl/>
        <w:ind w:firstLine="480"/>
        <w:jc w:val="left"/>
        <w:outlineLvl w:val="2"/>
        <w:rPr>
          <w:rFonts w:ascii="宋体"/>
          <w:kern w:val="0"/>
          <w:sz w:val="28"/>
          <w:szCs w:val="28"/>
        </w:rPr>
      </w:pPr>
    </w:p>
    <w:p>
      <w:pPr>
        <w:widowControl/>
        <w:ind w:right="945"/>
        <w:jc w:val="center"/>
        <w:outlineLvl w:val="2"/>
        <w:rPr>
          <w:rFonts w:ascii="宋体"/>
          <w:kern w:val="0"/>
          <w:sz w:val="27"/>
          <w:szCs w:val="27"/>
        </w:rPr>
      </w:pPr>
    </w:p>
    <w:p>
      <w:pPr>
        <w:widowControl/>
        <w:ind w:right="540" w:firstLine="270" w:firstLineChars="100"/>
        <w:jc w:val="right"/>
        <w:outlineLvl w:val="2"/>
        <w:rPr>
          <w:rFonts w:ascii="宋体"/>
          <w:color w:val="auto"/>
          <w:kern w:val="0"/>
          <w:sz w:val="27"/>
          <w:szCs w:val="27"/>
        </w:rPr>
      </w:pPr>
      <w:r>
        <w:rPr>
          <w:rFonts w:hint="eastAsia" w:ascii="宋体" w:hAnsi="宋体" w:cs="宋体"/>
          <w:kern w:val="0"/>
          <w:sz w:val="27"/>
          <w:szCs w:val="27"/>
        </w:rPr>
        <w:t>二○二○年</w:t>
      </w:r>
      <w:r>
        <w:rPr>
          <w:rFonts w:hint="eastAsia" w:ascii="宋体" w:hAnsi="宋体" w:cs="宋体"/>
          <w:color w:val="auto"/>
          <w:kern w:val="0"/>
          <w:sz w:val="27"/>
          <w:szCs w:val="27"/>
          <w:lang w:eastAsia="zh-CN"/>
        </w:rPr>
        <w:t>十一</w:t>
      </w:r>
      <w:r>
        <w:rPr>
          <w:rFonts w:hint="eastAsia" w:ascii="宋体" w:hAnsi="宋体" w:cs="宋体"/>
          <w:color w:val="auto"/>
          <w:kern w:val="0"/>
          <w:sz w:val="27"/>
          <w:szCs w:val="27"/>
        </w:rPr>
        <w:t>月</w:t>
      </w:r>
      <w:r>
        <w:rPr>
          <w:rFonts w:hint="eastAsia" w:ascii="宋体" w:hAnsi="宋体" w:cs="宋体"/>
          <w:color w:val="auto"/>
          <w:kern w:val="0"/>
          <w:sz w:val="27"/>
          <w:szCs w:val="27"/>
          <w:lang w:val="en-US" w:eastAsia="zh-CN"/>
        </w:rPr>
        <w:t>九</w:t>
      </w:r>
      <w:r>
        <w:rPr>
          <w:rFonts w:hint="eastAsia" w:ascii="宋体" w:hAnsi="宋体" w:cs="宋体"/>
          <w:color w:val="auto"/>
          <w:kern w:val="0"/>
          <w:sz w:val="27"/>
          <w:szCs w:val="27"/>
        </w:rPr>
        <w:t>日</w:t>
      </w:r>
    </w:p>
    <w:p>
      <w:pPr>
        <w:ind w:right="57"/>
        <w:jc w:val="center"/>
        <w:rPr>
          <w:rFonts w:ascii="宋体" w:cs="宋体"/>
          <w:b/>
          <w:bCs/>
          <w:sz w:val="36"/>
          <w:szCs w:val="36"/>
        </w:rPr>
      </w:pPr>
    </w:p>
    <w:p>
      <w:pPr>
        <w:widowControl/>
        <w:jc w:val="left"/>
        <w:rPr>
          <w:rFonts w:ascii="宋体" w:cs="宋体"/>
          <w:b/>
          <w:bCs/>
          <w:sz w:val="36"/>
          <w:szCs w:val="36"/>
        </w:rPr>
      </w:pPr>
      <w:r>
        <w:rPr>
          <w:rFonts w:ascii="宋体" w:cs="宋体"/>
          <w:b/>
          <w:bCs/>
          <w:sz w:val="36"/>
          <w:szCs w:val="36"/>
        </w:rPr>
        <w:br w:type="page"/>
      </w:r>
    </w:p>
    <w:p>
      <w:pPr>
        <w:ind w:right="57"/>
        <w:jc w:val="center"/>
        <w:rPr>
          <w:rFonts w:ascii="宋体"/>
          <w:b/>
          <w:bCs/>
          <w:sz w:val="36"/>
          <w:szCs w:val="36"/>
        </w:rPr>
      </w:pPr>
      <w:r>
        <w:rPr>
          <w:rFonts w:hint="eastAsia" w:ascii="宋体" w:hAnsi="宋体" w:cs="宋体"/>
          <w:b/>
          <w:bCs/>
          <w:sz w:val="36"/>
          <w:szCs w:val="36"/>
        </w:rPr>
        <w:t>第二章  项目技术规范与采购要求</w:t>
      </w:r>
    </w:p>
    <w:p>
      <w:pPr>
        <w:ind w:firstLine="551" w:firstLineChars="196"/>
        <w:rPr>
          <w:rFonts w:hint="eastAsia" w:ascii="宋体" w:hAnsi="宋体" w:cs="宋体"/>
          <w:b/>
          <w:bCs/>
          <w:sz w:val="28"/>
          <w:szCs w:val="28"/>
        </w:rPr>
      </w:pPr>
      <w:r>
        <w:rPr>
          <w:rFonts w:hint="eastAsia" w:ascii="宋体" w:hAnsi="宋体" w:cs="宋体"/>
          <w:b/>
          <w:bCs/>
          <w:sz w:val="28"/>
          <w:szCs w:val="28"/>
        </w:rPr>
        <w:t>一、采购清单及技术要求</w:t>
      </w:r>
    </w:p>
    <w:p>
      <w:pPr>
        <w:pStyle w:val="5"/>
        <w:numPr>
          <w:ilvl w:val="0"/>
          <w:numId w:val="0"/>
        </w:numPr>
        <w:ind w:firstLine="560" w:firstLineChars="200"/>
        <w:jc w:val="left"/>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采购清单详见附件工程量清单</w:t>
      </w:r>
    </w:p>
    <w:p>
      <w:pPr>
        <w:ind w:firstLine="551" w:firstLineChars="196"/>
        <w:rPr>
          <w:rFonts w:ascii="宋体" w:cs="宋体"/>
          <w:b/>
          <w:bCs/>
          <w:sz w:val="28"/>
          <w:szCs w:val="28"/>
        </w:rPr>
      </w:pPr>
      <w:r>
        <w:rPr>
          <w:rFonts w:hint="eastAsia" w:ascii="宋体" w:hAnsi="宋体" w:cs="宋体"/>
          <w:b/>
          <w:bCs/>
          <w:sz w:val="28"/>
          <w:szCs w:val="28"/>
        </w:rPr>
        <w:t>二</w:t>
      </w:r>
      <w:r>
        <w:rPr>
          <w:rFonts w:hint="eastAsia" w:ascii="宋体" w:cs="宋体"/>
          <w:b/>
          <w:bCs/>
          <w:sz w:val="28"/>
          <w:szCs w:val="28"/>
        </w:rPr>
        <w:t>、</w:t>
      </w:r>
      <w:r>
        <w:rPr>
          <w:rFonts w:hint="eastAsia" w:ascii="宋体" w:hAnsi="宋体" w:cs="宋体"/>
          <w:b/>
          <w:bCs/>
          <w:sz w:val="28"/>
          <w:szCs w:val="28"/>
        </w:rPr>
        <w:t>采购要求</w:t>
      </w:r>
    </w:p>
    <w:p>
      <w:pPr>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宋体" w:hAnsi="宋体" w:eastAsia="宋体" w:cs="宋体"/>
          <w:sz w:val="28"/>
          <w:szCs w:val="28"/>
          <w:lang w:eastAsia="zh-CN"/>
        </w:rPr>
      </w:pPr>
      <w:bookmarkStart w:id="2" w:name="OLE_LINK6"/>
      <w:r>
        <w:rPr>
          <w:rFonts w:hint="eastAsia" w:ascii="宋体" w:hAnsi="宋体" w:cs="宋体"/>
          <w:b/>
          <w:bCs/>
          <w:sz w:val="28"/>
          <w:szCs w:val="28"/>
        </w:rPr>
        <w:t>施工及</w:t>
      </w:r>
      <w:r>
        <w:rPr>
          <w:rFonts w:hint="eastAsia" w:ascii="宋体" w:hAnsi="宋体" w:cs="宋体"/>
          <w:b/>
          <w:sz w:val="28"/>
          <w:szCs w:val="28"/>
        </w:rPr>
        <w:t>质保要求：</w:t>
      </w:r>
      <w:r>
        <w:rPr>
          <w:rFonts w:hint="eastAsia" w:ascii="宋体" w:hAnsi="宋体"/>
          <w:kern w:val="0"/>
          <w:sz w:val="28"/>
          <w:szCs w:val="28"/>
        </w:rPr>
        <w:t>施工单位应严格按国家施工规范、技术标准和施工图纸进行施工，质保期一年</w:t>
      </w:r>
      <w:r>
        <w:rPr>
          <w:rFonts w:hint="eastAsia" w:ascii="宋体" w:hAnsi="宋体"/>
          <w:kern w:val="0"/>
          <w:sz w:val="28"/>
          <w:szCs w:val="28"/>
          <w:lang w:eastAsia="zh-CN"/>
        </w:rPr>
        <w:t>。</w:t>
      </w:r>
    </w:p>
    <w:bookmarkEnd w:id="2"/>
    <w:p>
      <w:pPr>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ascii="宋体" w:hAnsi="宋体"/>
          <w:b/>
          <w:bCs/>
          <w:sz w:val="28"/>
          <w:szCs w:val="28"/>
        </w:rPr>
      </w:pPr>
      <w:r>
        <w:rPr>
          <w:rFonts w:hint="eastAsia" w:ascii="宋体" w:hAnsi="宋体"/>
          <w:b/>
          <w:bCs/>
          <w:sz w:val="28"/>
          <w:szCs w:val="28"/>
        </w:rPr>
        <w:t>其他要求</w:t>
      </w:r>
      <w:bookmarkStart w:id="3" w:name="OLE_LINK7"/>
      <w:r>
        <w:rPr>
          <w:rFonts w:hint="eastAsia" w:ascii="宋体" w:hAnsi="宋体"/>
          <w:b/>
          <w:bCs/>
          <w:sz w:val="28"/>
          <w:szCs w:val="28"/>
        </w:rPr>
        <w:t>：</w:t>
      </w:r>
    </w:p>
    <w:p>
      <w:pPr>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kern w:val="0"/>
          <w:sz w:val="28"/>
          <w:szCs w:val="28"/>
          <w:lang w:val="en-US" w:eastAsia="zh-CN" w:bidi="ar-SA"/>
        </w:rPr>
      </w:pPr>
      <w:r>
        <w:rPr>
          <w:rFonts w:hint="eastAsia" w:ascii="宋体" w:hAnsi="宋体" w:cs="宋体"/>
          <w:kern w:val="0"/>
          <w:sz w:val="28"/>
          <w:szCs w:val="28"/>
        </w:rPr>
        <w:t>采购人</w:t>
      </w:r>
      <w:r>
        <w:rPr>
          <w:rFonts w:ascii="宋体" w:hAnsi="宋体" w:cs="宋体"/>
          <w:kern w:val="0"/>
          <w:sz w:val="28"/>
          <w:szCs w:val="28"/>
        </w:rPr>
        <w:t>不</w:t>
      </w:r>
      <w:r>
        <w:rPr>
          <w:rFonts w:hint="eastAsia" w:ascii="宋体" w:hAnsi="宋体" w:cs="宋体"/>
          <w:kern w:val="0"/>
          <w:sz w:val="28"/>
          <w:szCs w:val="28"/>
        </w:rPr>
        <w:t>统一</w:t>
      </w:r>
      <w:r>
        <w:rPr>
          <w:rFonts w:ascii="宋体" w:hAnsi="宋体" w:cs="宋体"/>
          <w:kern w:val="0"/>
          <w:sz w:val="28"/>
          <w:szCs w:val="28"/>
        </w:rPr>
        <w:t>组织</w:t>
      </w:r>
      <w:r>
        <w:rPr>
          <w:rFonts w:hint="eastAsia" w:ascii="宋体" w:hAnsi="宋体" w:cs="宋体"/>
          <w:kern w:val="0"/>
          <w:sz w:val="28"/>
          <w:szCs w:val="28"/>
        </w:rPr>
        <w:t>现场</w:t>
      </w:r>
      <w:r>
        <w:rPr>
          <w:rFonts w:ascii="宋体" w:hAnsi="宋体" w:cs="宋体"/>
          <w:kern w:val="0"/>
          <w:sz w:val="28"/>
          <w:szCs w:val="28"/>
        </w:rPr>
        <w:t>探勘，</w:t>
      </w:r>
      <w:r>
        <w:rPr>
          <w:rFonts w:hint="eastAsia" w:ascii="宋体" w:hAnsi="宋体" w:cs="宋体"/>
          <w:kern w:val="0"/>
          <w:sz w:val="28"/>
          <w:szCs w:val="28"/>
        </w:rPr>
        <w:t>供应商</w:t>
      </w:r>
      <w:r>
        <w:rPr>
          <w:rFonts w:ascii="宋体" w:hAnsi="宋体" w:cs="宋体"/>
          <w:kern w:val="0"/>
          <w:sz w:val="28"/>
          <w:szCs w:val="28"/>
        </w:rPr>
        <w:t>自行探勘</w:t>
      </w:r>
      <w:r>
        <w:rPr>
          <w:rFonts w:hint="eastAsia" w:ascii="宋体" w:hAnsi="宋体" w:cs="宋体"/>
          <w:kern w:val="0"/>
          <w:sz w:val="28"/>
          <w:szCs w:val="28"/>
        </w:rPr>
        <w:t>并</w:t>
      </w:r>
      <w:r>
        <w:rPr>
          <w:rFonts w:ascii="宋体" w:hAnsi="宋体" w:cs="宋体"/>
          <w:kern w:val="0"/>
          <w:sz w:val="28"/>
          <w:szCs w:val="28"/>
        </w:rPr>
        <w:t>承担</w:t>
      </w:r>
      <w:r>
        <w:rPr>
          <w:rFonts w:hint="eastAsia" w:ascii="宋体" w:hAnsi="宋体" w:cs="宋体"/>
          <w:kern w:val="0"/>
          <w:sz w:val="28"/>
          <w:szCs w:val="28"/>
        </w:rPr>
        <w:t>相应</w:t>
      </w:r>
      <w:r>
        <w:rPr>
          <w:rFonts w:ascii="宋体" w:hAnsi="宋体" w:cs="宋体"/>
          <w:kern w:val="0"/>
          <w:sz w:val="28"/>
          <w:szCs w:val="28"/>
        </w:rPr>
        <w:t>后果</w:t>
      </w:r>
      <w:r>
        <w:rPr>
          <w:rFonts w:hint="eastAsia" w:ascii="宋体" w:hAnsi="宋体" w:eastAsia="宋体" w:cs="宋体"/>
          <w:kern w:val="0"/>
          <w:sz w:val="28"/>
          <w:szCs w:val="28"/>
          <w:lang w:val="en-US" w:eastAsia="zh-CN" w:bidi="ar-SA"/>
        </w:rPr>
        <w:t>；</w:t>
      </w:r>
    </w:p>
    <w:p>
      <w:pPr>
        <w:pStyle w:val="2"/>
        <w:rPr>
          <w:rFonts w:hint="eastAsia"/>
          <w:color w:val="auto"/>
          <w:highlight w:val="yellow"/>
          <w:lang w:val="en-US" w:eastAsia="zh-CN"/>
        </w:rPr>
      </w:pPr>
      <w:r>
        <w:rPr>
          <w:rFonts w:hint="eastAsia" w:ascii="宋体" w:hAnsi="宋体" w:cs="宋体"/>
          <w:color w:val="auto"/>
          <w:kern w:val="0"/>
          <w:sz w:val="28"/>
          <w:szCs w:val="28"/>
          <w:highlight w:val="yellow"/>
          <w:lang w:val="en-US" w:eastAsia="zh-CN" w:bidi="ar-SA"/>
        </w:rPr>
        <w:t>分包情况：不允许分包；</w:t>
      </w:r>
    </w:p>
    <w:bookmarkEnd w:id="3"/>
    <w:p>
      <w:pPr>
        <w:keepNext w:val="0"/>
        <w:keepLines w:val="0"/>
        <w:pageBreakBefore w:val="0"/>
        <w:kinsoku/>
        <w:wordWrap/>
        <w:overflowPunct/>
        <w:topLinePunct w:val="0"/>
        <w:autoSpaceDE/>
        <w:autoSpaceDN/>
        <w:bidi w:val="0"/>
        <w:adjustRightInd/>
        <w:snapToGrid/>
        <w:spacing w:line="360" w:lineRule="auto"/>
        <w:ind w:firstLine="551" w:firstLineChars="196"/>
        <w:textAlignment w:val="auto"/>
        <w:rPr>
          <w:rFonts w:ascii="宋体" w:cs="宋体"/>
          <w:b/>
          <w:bCs/>
          <w:sz w:val="28"/>
          <w:szCs w:val="28"/>
        </w:rPr>
      </w:pPr>
      <w:r>
        <w:rPr>
          <w:rFonts w:hint="eastAsia" w:ascii="宋体" w:hAnsi="宋体" w:cs="宋体"/>
          <w:b/>
          <w:bCs/>
          <w:sz w:val="28"/>
          <w:szCs w:val="28"/>
          <w:lang w:eastAsia="zh-CN"/>
        </w:rPr>
        <w:t>三</w:t>
      </w:r>
      <w:r>
        <w:rPr>
          <w:rFonts w:hint="eastAsia" w:ascii="宋体" w:cs="宋体"/>
          <w:b/>
          <w:bCs/>
          <w:sz w:val="28"/>
          <w:szCs w:val="28"/>
        </w:rPr>
        <w:t>、</w:t>
      </w:r>
      <w:r>
        <w:rPr>
          <w:rFonts w:hint="eastAsia" w:ascii="宋体" w:hAnsi="宋体" w:cs="宋体"/>
          <w:b/>
          <w:bCs/>
          <w:sz w:val="28"/>
          <w:szCs w:val="28"/>
        </w:rPr>
        <w:t>交货期限：</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cs="宋体"/>
          <w:sz w:val="28"/>
          <w:szCs w:val="28"/>
        </w:rPr>
      </w:pPr>
      <w:bookmarkStart w:id="4" w:name="OLE_LINK3"/>
      <w:r>
        <w:rPr>
          <w:rFonts w:hint="eastAsia" w:ascii="宋体" w:hAnsi="宋体"/>
          <w:color w:val="000000"/>
          <w:sz w:val="28"/>
          <w:szCs w:val="28"/>
        </w:rPr>
        <w:t>合同签订之日起</w:t>
      </w:r>
      <w:r>
        <w:rPr>
          <w:rFonts w:hint="eastAsia" w:ascii="宋体" w:hAnsi="宋体"/>
          <w:color w:val="000000"/>
          <w:sz w:val="28"/>
          <w:szCs w:val="28"/>
          <w:lang w:val="en-US" w:eastAsia="zh-CN"/>
        </w:rPr>
        <w:t>25天</w:t>
      </w:r>
      <w:r>
        <w:rPr>
          <w:rFonts w:hint="eastAsia" w:ascii="宋体" w:hAnsi="宋体"/>
          <w:color w:val="000000"/>
          <w:sz w:val="28"/>
          <w:szCs w:val="28"/>
        </w:rPr>
        <w:t>内</w:t>
      </w:r>
      <w:r>
        <w:rPr>
          <w:rFonts w:hint="eastAsia" w:ascii="宋体" w:hAnsi="宋体"/>
          <w:color w:val="000000"/>
          <w:kern w:val="0"/>
          <w:sz w:val="28"/>
          <w:szCs w:val="28"/>
        </w:rPr>
        <w:t>，并通过竣工验收</w:t>
      </w:r>
      <w:r>
        <w:rPr>
          <w:rFonts w:hint="eastAsia" w:ascii="宋体" w:hAnsi="宋体" w:cs="宋体"/>
          <w:sz w:val="28"/>
          <w:szCs w:val="28"/>
        </w:rPr>
        <w:t>。</w:t>
      </w:r>
    </w:p>
    <w:bookmarkEnd w:id="4"/>
    <w:p>
      <w:pPr>
        <w:keepNext w:val="0"/>
        <w:keepLines w:val="0"/>
        <w:pageBreakBefore w:val="0"/>
        <w:kinsoku/>
        <w:wordWrap/>
        <w:overflowPunct/>
        <w:topLinePunct w:val="0"/>
        <w:autoSpaceDE/>
        <w:autoSpaceDN/>
        <w:bidi w:val="0"/>
        <w:adjustRightInd/>
        <w:snapToGrid/>
        <w:spacing w:line="360" w:lineRule="auto"/>
        <w:ind w:firstLine="551" w:firstLineChars="196"/>
        <w:textAlignment w:val="auto"/>
        <w:rPr>
          <w:rFonts w:ascii="宋体"/>
          <w:b/>
          <w:bCs/>
          <w:sz w:val="28"/>
          <w:szCs w:val="28"/>
        </w:rPr>
      </w:pPr>
      <w:r>
        <w:rPr>
          <w:rFonts w:hint="eastAsia" w:ascii="宋体" w:hAnsi="宋体" w:cs="宋体"/>
          <w:b/>
          <w:bCs/>
          <w:sz w:val="28"/>
          <w:szCs w:val="28"/>
          <w:lang w:eastAsia="zh-CN"/>
        </w:rPr>
        <w:t>四</w:t>
      </w:r>
      <w:r>
        <w:rPr>
          <w:rFonts w:hint="eastAsia" w:ascii="宋体" w:cs="宋体"/>
          <w:b/>
          <w:bCs/>
          <w:sz w:val="28"/>
          <w:szCs w:val="28"/>
        </w:rPr>
        <w:t>、</w:t>
      </w:r>
      <w:r>
        <w:rPr>
          <w:rFonts w:hint="eastAsia" w:ascii="宋体" w:hAnsi="宋体" w:cs="宋体"/>
          <w:b/>
          <w:bCs/>
          <w:sz w:val="28"/>
          <w:szCs w:val="28"/>
        </w:rPr>
        <w:t>付款方式：</w:t>
      </w:r>
    </w:p>
    <w:p>
      <w:pPr>
        <w:widowControl/>
        <w:ind w:firstLine="560" w:firstLineChars="200"/>
        <w:rPr>
          <w:rFonts w:ascii="宋体" w:hAnsi="宋体" w:cs="宋体"/>
          <w:kern w:val="0"/>
          <w:sz w:val="28"/>
          <w:szCs w:val="28"/>
        </w:rPr>
      </w:pPr>
      <w:r>
        <w:rPr>
          <w:rFonts w:hint="eastAsia" w:ascii="宋体" w:hAnsi="宋体"/>
          <w:color w:val="000000"/>
          <w:sz w:val="28"/>
          <w:szCs w:val="28"/>
        </w:rPr>
        <w:t>本项目竣工并通过验收后，由赤峰学院监察审计处进行结算评审，结算金额以监察审计处结算评审结论为准，出具结算评审结论后，乙方须向甲方支付结算评审价款的5%作为质量保证金，汇入甲方指定帐户，甲方凭《验收书》和结算评审结论支付结算评审价款的100%，质量保证金验收合格满一年后无质量问题无息付清。</w:t>
      </w:r>
    </w:p>
    <w:p>
      <w:pPr>
        <w:widowControl/>
        <w:jc w:val="left"/>
        <w:rPr>
          <w:rFonts w:ascii="宋体" w:hAnsi="宋体" w:cs="宋体"/>
          <w:b/>
          <w:bCs/>
          <w:sz w:val="36"/>
          <w:szCs w:val="36"/>
        </w:rPr>
      </w:pPr>
      <w:r>
        <w:rPr>
          <w:rFonts w:ascii="宋体" w:hAnsi="宋体" w:cs="宋体"/>
          <w:b/>
          <w:bCs/>
          <w:sz w:val="36"/>
          <w:szCs w:val="36"/>
        </w:rPr>
        <w:br w:type="page"/>
      </w:r>
    </w:p>
    <w:p>
      <w:pPr>
        <w:spacing w:line="240" w:lineRule="atLeast"/>
        <w:ind w:right="-69" w:rightChars="-33"/>
        <w:jc w:val="center"/>
        <w:rPr>
          <w:rFonts w:ascii="宋体"/>
          <w:b/>
          <w:bCs/>
          <w:sz w:val="36"/>
          <w:szCs w:val="36"/>
        </w:rPr>
      </w:pPr>
      <w:r>
        <w:rPr>
          <w:rFonts w:hint="eastAsia" w:ascii="宋体" w:hAnsi="宋体" w:cs="宋体"/>
          <w:b/>
          <w:bCs/>
          <w:sz w:val="36"/>
          <w:szCs w:val="36"/>
        </w:rPr>
        <w:t>第三章</w:t>
      </w:r>
      <w:r>
        <w:rPr>
          <w:rFonts w:hint="eastAsia" w:ascii="宋体" w:hAnsi="宋体" w:cs="宋体"/>
          <w:b/>
          <w:bCs/>
          <w:sz w:val="36"/>
          <w:szCs w:val="36"/>
          <w:lang w:val="en-US" w:eastAsia="zh-CN"/>
        </w:rPr>
        <w:t xml:space="preserve"> </w:t>
      </w:r>
      <w:r>
        <w:rPr>
          <w:rFonts w:hint="eastAsia" w:ascii="宋体" w:hAnsi="宋体" w:cs="宋体"/>
          <w:b/>
          <w:bCs/>
          <w:sz w:val="36"/>
          <w:szCs w:val="36"/>
        </w:rPr>
        <w:t>竞争性谈判活动程序</w:t>
      </w:r>
    </w:p>
    <w:p>
      <w:pPr>
        <w:ind w:firstLine="562" w:firstLineChars="200"/>
        <w:rPr>
          <w:rFonts w:ascii="宋体"/>
          <w:b/>
          <w:bCs/>
          <w:sz w:val="28"/>
          <w:szCs w:val="28"/>
        </w:rPr>
      </w:pPr>
      <w:r>
        <w:rPr>
          <w:rFonts w:ascii="宋体" w:hAnsi="宋体" w:cs="宋体"/>
          <w:b/>
          <w:bCs/>
          <w:sz w:val="28"/>
          <w:szCs w:val="28"/>
        </w:rPr>
        <w:t>1</w:t>
      </w:r>
      <w:r>
        <w:rPr>
          <w:rFonts w:ascii="宋体" w:cs="宋体"/>
          <w:b/>
          <w:bCs/>
          <w:sz w:val="28"/>
          <w:szCs w:val="28"/>
        </w:rPr>
        <w:t>.</w:t>
      </w:r>
      <w:r>
        <w:rPr>
          <w:rFonts w:hint="eastAsia" w:ascii="宋体" w:hAnsi="宋体" w:cs="宋体"/>
          <w:b/>
          <w:bCs/>
          <w:sz w:val="28"/>
          <w:szCs w:val="28"/>
        </w:rPr>
        <w:t>组成竞争性谈判小组</w:t>
      </w:r>
    </w:p>
    <w:p>
      <w:pPr>
        <w:ind w:right="-69" w:rightChars="-33" w:firstLine="561"/>
        <w:rPr>
          <w:rFonts w:ascii="宋体"/>
          <w:sz w:val="28"/>
          <w:szCs w:val="28"/>
        </w:rPr>
      </w:pPr>
      <w:r>
        <w:rPr>
          <w:rFonts w:hint="eastAsia" w:ascii="宋体" w:hAnsi="宋体" w:cs="宋体"/>
          <w:sz w:val="28"/>
          <w:szCs w:val="28"/>
        </w:rPr>
        <w:t>本次采购竞争性谈判小组组成方式为：由</w:t>
      </w:r>
      <w:r>
        <w:rPr>
          <w:rFonts w:hint="eastAsia" w:ascii="宋体" w:hAnsi="宋体" w:cs="宋体"/>
          <w:sz w:val="28"/>
          <w:szCs w:val="28"/>
          <w:lang w:val="en-US" w:eastAsia="zh-CN"/>
        </w:rPr>
        <w:t>采购代理机构在</w:t>
      </w:r>
      <w:r>
        <w:rPr>
          <w:rFonts w:hint="eastAsia" w:ascii="宋体" w:hAnsi="宋体" w:cs="宋体"/>
          <w:sz w:val="28"/>
          <w:szCs w:val="28"/>
        </w:rPr>
        <w:t>专家库中抽取符合本次采购项目的专家二名，连同采购人代表组成三人制竞争性谈判小组。</w:t>
      </w:r>
    </w:p>
    <w:p>
      <w:pPr>
        <w:ind w:right="-69" w:rightChars="-33" w:firstLine="561"/>
        <w:rPr>
          <w:rFonts w:ascii="宋体"/>
          <w:b/>
          <w:bCs/>
          <w:sz w:val="28"/>
          <w:szCs w:val="28"/>
        </w:rPr>
      </w:pPr>
      <w:r>
        <w:rPr>
          <w:rFonts w:ascii="宋体" w:hAnsi="宋体" w:cs="宋体"/>
          <w:b/>
          <w:bCs/>
          <w:sz w:val="28"/>
          <w:szCs w:val="28"/>
        </w:rPr>
        <w:t>2</w:t>
      </w:r>
      <w:r>
        <w:rPr>
          <w:rFonts w:ascii="宋体" w:cs="宋体"/>
          <w:b/>
          <w:bCs/>
          <w:sz w:val="28"/>
          <w:szCs w:val="28"/>
        </w:rPr>
        <w:t>.</w:t>
      </w:r>
      <w:r>
        <w:rPr>
          <w:rFonts w:hint="eastAsia" w:ascii="宋体" w:hAnsi="宋体" w:cs="宋体"/>
          <w:b/>
          <w:bCs/>
          <w:sz w:val="28"/>
          <w:szCs w:val="28"/>
        </w:rPr>
        <w:t>制定谈判文件</w:t>
      </w:r>
    </w:p>
    <w:p>
      <w:pPr>
        <w:ind w:right="-69" w:rightChars="-33" w:firstLine="561"/>
        <w:rPr>
          <w:rFonts w:ascii="宋体"/>
          <w:sz w:val="28"/>
          <w:szCs w:val="28"/>
        </w:rPr>
      </w:pPr>
      <w:r>
        <w:rPr>
          <w:rFonts w:hint="eastAsia" w:ascii="宋体" w:hAnsi="宋体" w:cs="宋体"/>
          <w:sz w:val="28"/>
          <w:szCs w:val="28"/>
        </w:rPr>
        <w:t>根据采购人提出的采购要求及政府采购有关规定，由</w:t>
      </w:r>
      <w:r>
        <w:rPr>
          <w:rFonts w:hint="eastAsia" w:ascii="宋体" w:hAnsi="宋体" w:cs="宋体"/>
          <w:sz w:val="28"/>
          <w:szCs w:val="28"/>
          <w:lang w:val="en-US" w:eastAsia="zh-CN"/>
        </w:rPr>
        <w:t>采购人委托的采购代理机构制</w:t>
      </w:r>
      <w:r>
        <w:rPr>
          <w:rFonts w:hint="eastAsia" w:ascii="宋体" w:hAnsi="宋体" w:cs="宋体"/>
          <w:sz w:val="28"/>
          <w:szCs w:val="28"/>
        </w:rPr>
        <w:t>定本次政府采购项目谈判文件。</w:t>
      </w:r>
    </w:p>
    <w:p>
      <w:pPr>
        <w:ind w:firstLine="562" w:firstLineChars="200"/>
        <w:rPr>
          <w:rFonts w:ascii="宋体"/>
          <w:b/>
          <w:bCs/>
          <w:sz w:val="28"/>
          <w:szCs w:val="28"/>
        </w:rPr>
      </w:pPr>
      <w:r>
        <w:rPr>
          <w:rFonts w:ascii="宋体" w:hAnsi="宋体" w:cs="宋体"/>
          <w:b/>
          <w:bCs/>
          <w:sz w:val="28"/>
          <w:szCs w:val="28"/>
        </w:rPr>
        <w:t>3</w:t>
      </w:r>
      <w:r>
        <w:rPr>
          <w:rFonts w:ascii="宋体" w:cs="宋体"/>
          <w:b/>
          <w:bCs/>
          <w:sz w:val="28"/>
          <w:szCs w:val="28"/>
        </w:rPr>
        <w:t>.</w:t>
      </w:r>
      <w:r>
        <w:rPr>
          <w:rFonts w:hint="eastAsia" w:ascii="宋体" w:hAnsi="宋体" w:cs="宋体"/>
          <w:b/>
          <w:bCs/>
          <w:sz w:val="28"/>
          <w:szCs w:val="28"/>
        </w:rPr>
        <w:t>确定参加谈判供应商</w:t>
      </w:r>
    </w:p>
    <w:p>
      <w:pPr>
        <w:ind w:right="-69" w:rightChars="-33" w:firstLine="561"/>
        <w:rPr>
          <w:rFonts w:ascii="宋体"/>
          <w:sz w:val="28"/>
          <w:szCs w:val="28"/>
        </w:rPr>
      </w:pPr>
      <w:r>
        <w:rPr>
          <w:rFonts w:hint="eastAsia" w:ascii="宋体" w:hAnsi="宋体" w:cs="宋体"/>
          <w:sz w:val="28"/>
          <w:szCs w:val="28"/>
        </w:rPr>
        <w:t>本次采购确定参加竞争性谈判供应商为：发布公告。</w:t>
      </w:r>
    </w:p>
    <w:p>
      <w:pPr>
        <w:ind w:firstLine="562" w:firstLineChars="200"/>
        <w:rPr>
          <w:rFonts w:ascii="宋体"/>
          <w:b/>
          <w:bCs/>
          <w:sz w:val="28"/>
          <w:szCs w:val="28"/>
        </w:rPr>
      </w:pPr>
      <w:r>
        <w:rPr>
          <w:rFonts w:ascii="宋体" w:hAnsi="宋体" w:cs="宋体"/>
          <w:b/>
          <w:bCs/>
          <w:sz w:val="28"/>
          <w:szCs w:val="28"/>
        </w:rPr>
        <w:t>4</w:t>
      </w:r>
      <w:r>
        <w:rPr>
          <w:rFonts w:ascii="宋体" w:cs="宋体"/>
          <w:b/>
          <w:bCs/>
          <w:sz w:val="28"/>
          <w:szCs w:val="28"/>
        </w:rPr>
        <w:t>.</w:t>
      </w:r>
      <w:r>
        <w:rPr>
          <w:rFonts w:hint="eastAsia" w:ascii="宋体" w:hAnsi="宋体" w:cs="宋体"/>
          <w:b/>
          <w:bCs/>
          <w:sz w:val="28"/>
          <w:szCs w:val="28"/>
        </w:rPr>
        <w:t>发出谈判文件</w:t>
      </w:r>
    </w:p>
    <w:p>
      <w:pPr>
        <w:ind w:firstLine="560" w:firstLineChars="200"/>
        <w:rPr>
          <w:rFonts w:ascii="宋体"/>
          <w:kern w:val="0"/>
          <w:sz w:val="28"/>
          <w:szCs w:val="28"/>
        </w:rPr>
      </w:pPr>
      <w:r>
        <w:rPr>
          <w:rFonts w:hint="eastAsia" w:ascii="宋体" w:hAnsi="宋体" w:cs="宋体"/>
          <w:kern w:val="0"/>
          <w:sz w:val="28"/>
          <w:szCs w:val="28"/>
        </w:rPr>
        <w:t>供应商</w:t>
      </w:r>
      <w:r>
        <w:rPr>
          <w:rFonts w:hint="eastAsia" w:ascii="宋体" w:hAnsi="宋体" w:cs="宋体"/>
          <w:kern w:val="0"/>
          <w:sz w:val="28"/>
          <w:szCs w:val="28"/>
          <w:lang w:val="en-US" w:eastAsia="zh-CN"/>
        </w:rPr>
        <w:t>到采购人或采购代理机构指定地点领取谈判文件，谈判文件费0元</w:t>
      </w:r>
      <w:r>
        <w:rPr>
          <w:rFonts w:hint="eastAsia" w:ascii="宋体" w:hAnsi="宋体" w:cs="宋体"/>
          <w:kern w:val="0"/>
          <w:sz w:val="28"/>
          <w:szCs w:val="28"/>
        </w:rPr>
        <w:t>。</w:t>
      </w:r>
    </w:p>
    <w:p>
      <w:pPr>
        <w:ind w:right="-69" w:rightChars="-33" w:firstLine="562" w:firstLineChars="200"/>
        <w:rPr>
          <w:rFonts w:ascii="宋体"/>
          <w:b/>
          <w:bCs/>
          <w:sz w:val="28"/>
          <w:szCs w:val="28"/>
        </w:rPr>
      </w:pPr>
      <w:r>
        <w:rPr>
          <w:rFonts w:ascii="宋体" w:hAnsi="宋体" w:cs="宋体"/>
          <w:b/>
          <w:bCs/>
          <w:sz w:val="28"/>
          <w:szCs w:val="28"/>
        </w:rPr>
        <w:t>5</w:t>
      </w:r>
      <w:r>
        <w:rPr>
          <w:rFonts w:ascii="宋体" w:cs="宋体"/>
          <w:b/>
          <w:bCs/>
          <w:sz w:val="28"/>
          <w:szCs w:val="28"/>
        </w:rPr>
        <w:t>.</w:t>
      </w:r>
      <w:r>
        <w:rPr>
          <w:rFonts w:hint="eastAsia" w:ascii="宋体" w:hAnsi="宋体" w:cs="宋体"/>
          <w:b/>
          <w:bCs/>
          <w:sz w:val="28"/>
          <w:szCs w:val="28"/>
        </w:rPr>
        <w:t>澄清或修改</w:t>
      </w:r>
    </w:p>
    <w:p>
      <w:pPr>
        <w:ind w:right="-69" w:firstLine="560"/>
        <w:rPr>
          <w:rFonts w:ascii="宋体" w:cs="宋体"/>
          <w:sz w:val="28"/>
          <w:shd w:val="clear" w:color="050000" w:fill="auto"/>
        </w:rPr>
      </w:pPr>
      <w:r>
        <w:rPr>
          <w:rFonts w:hint="eastAsia" w:ascii="宋体" w:hAnsi="宋体" w:cs="宋体"/>
          <w:sz w:val="28"/>
          <w:shd w:val="clear" w:color="050000" w:fill="auto"/>
        </w:rPr>
        <w:t>5.1采购人可以对已发出的谈判文件进行必要的澄清或者修改，澄清或者修改的内容作为谈判文件的组成部分。影响供应商编制响应文件的澄清或修改，采购人应当在提交首次响应文件截止之日</w:t>
      </w:r>
      <w:r>
        <w:rPr>
          <w:rFonts w:ascii="宋体" w:hAnsi="宋体" w:cs="宋体"/>
          <w:sz w:val="28"/>
          <w:shd w:val="clear" w:color="050000" w:fill="auto"/>
        </w:rPr>
        <w:t>3</w:t>
      </w:r>
      <w:r>
        <w:rPr>
          <w:rFonts w:hint="eastAsia" w:ascii="宋体" w:hAnsi="宋体" w:cs="宋体"/>
          <w:sz w:val="28"/>
          <w:shd w:val="clear" w:color="050000" w:fill="auto"/>
        </w:rPr>
        <w:t>个工作日前</w:t>
      </w:r>
      <w:r>
        <w:rPr>
          <w:rFonts w:hint="eastAsia" w:asciiTheme="minorEastAsia" w:hAnsiTheme="minorEastAsia" w:eastAsiaTheme="minorEastAsia"/>
          <w:sz w:val="28"/>
          <w:szCs w:val="28"/>
          <w:lang w:val="en-US" w:eastAsia="zh-CN"/>
        </w:rPr>
        <w:t>以书面形式通知所有获取谈判文件的潜在供应商</w:t>
      </w:r>
      <w:r>
        <w:rPr>
          <w:rFonts w:hint="eastAsia" w:ascii="宋体" w:hAnsi="宋体" w:cs="宋体"/>
          <w:sz w:val="28"/>
          <w:shd w:val="clear" w:color="050000" w:fill="auto"/>
        </w:rPr>
        <w:t>，不足</w:t>
      </w:r>
      <w:r>
        <w:rPr>
          <w:rFonts w:ascii="宋体" w:hAnsi="宋体" w:cs="宋体"/>
          <w:sz w:val="28"/>
          <w:shd w:val="clear" w:color="050000" w:fill="auto"/>
        </w:rPr>
        <w:t>3</w:t>
      </w:r>
      <w:r>
        <w:rPr>
          <w:rFonts w:hint="eastAsia" w:ascii="宋体" w:hAnsi="宋体" w:cs="宋体"/>
          <w:sz w:val="28"/>
          <w:shd w:val="clear" w:color="050000" w:fill="auto"/>
        </w:rPr>
        <w:t>个工作日的，应当顺延提交首次响应文件截止之日。</w:t>
      </w:r>
    </w:p>
    <w:p>
      <w:pPr>
        <w:spacing w:line="360" w:lineRule="auto"/>
        <w:ind w:firstLine="560" w:firstLineChars="200"/>
        <w:rPr>
          <w:rFonts w:asciiTheme="minorEastAsia" w:hAnsiTheme="minorEastAsia" w:eastAsiaTheme="minorEastAsia"/>
          <w:sz w:val="28"/>
          <w:szCs w:val="28"/>
        </w:rPr>
      </w:pPr>
      <w:r>
        <w:rPr>
          <w:rFonts w:hint="eastAsia" w:asciiTheme="minorEastAsia" w:hAnsiTheme="minorEastAsia" w:eastAsiaTheme="minorEastAsia"/>
          <w:sz w:val="28"/>
          <w:szCs w:val="28"/>
        </w:rPr>
        <w:t>5.2</w:t>
      </w:r>
      <w:r>
        <w:rPr>
          <w:rFonts w:hint="eastAsia" w:asciiTheme="minorEastAsia" w:hAnsiTheme="minorEastAsia" w:eastAsiaTheme="minorEastAsia"/>
          <w:kern w:val="0"/>
          <w:sz w:val="28"/>
          <w:szCs w:val="28"/>
        </w:rPr>
        <w:t>对谈判文件重要澄清或者修改内容为谈判文件的组成部分，采购代理机构</w:t>
      </w:r>
      <w:r>
        <w:rPr>
          <w:rFonts w:hint="eastAsia" w:asciiTheme="minorEastAsia" w:hAnsiTheme="minorEastAsia" w:eastAsiaTheme="minorEastAsia"/>
          <w:kern w:val="0"/>
          <w:sz w:val="28"/>
          <w:szCs w:val="28"/>
          <w:lang w:val="en-US" w:eastAsia="zh-CN"/>
        </w:rPr>
        <w:t>以书面形式通知所有获取谈判文件的潜在供应商</w:t>
      </w:r>
      <w:r>
        <w:rPr>
          <w:rFonts w:hint="eastAsia" w:asciiTheme="minorEastAsia" w:hAnsiTheme="minorEastAsia" w:eastAsiaTheme="minorEastAsia"/>
          <w:kern w:val="0"/>
          <w:sz w:val="28"/>
          <w:szCs w:val="28"/>
          <w:lang w:eastAsia="zh-CN"/>
        </w:rPr>
        <w:t>，</w:t>
      </w:r>
      <w:r>
        <w:rPr>
          <w:rFonts w:hint="eastAsia" w:ascii="宋体" w:hAnsi="宋体"/>
          <w:sz w:val="28"/>
          <w:szCs w:val="28"/>
        </w:rPr>
        <w:t>确认已收到该澄清</w:t>
      </w:r>
      <w:r>
        <w:rPr>
          <w:rFonts w:hint="eastAsia" w:ascii="宋体" w:hAnsi="宋体"/>
          <w:sz w:val="28"/>
          <w:szCs w:val="28"/>
          <w:lang w:eastAsia="zh-CN"/>
        </w:rPr>
        <w:t>，</w:t>
      </w:r>
      <w:r>
        <w:rPr>
          <w:rFonts w:hint="eastAsia" w:asciiTheme="minorEastAsia" w:hAnsiTheme="minorEastAsia" w:eastAsiaTheme="minorEastAsia"/>
          <w:kern w:val="0"/>
          <w:sz w:val="28"/>
          <w:szCs w:val="28"/>
        </w:rPr>
        <w:t>否则造成的后果由供应商自行承担。</w:t>
      </w:r>
    </w:p>
    <w:p>
      <w:pPr>
        <w:ind w:right="-69" w:firstLine="562"/>
        <w:rPr>
          <w:rFonts w:ascii="宋体" w:cs="宋体"/>
          <w:b/>
          <w:sz w:val="28"/>
          <w:shd w:val="clear" w:color="060000" w:fill="auto"/>
        </w:rPr>
      </w:pPr>
      <w:r>
        <w:rPr>
          <w:rFonts w:hint="eastAsia" w:ascii="宋体" w:hAnsi="宋体" w:cs="宋体"/>
          <w:b/>
          <w:sz w:val="28"/>
          <w:shd w:val="clear" w:color="060000" w:fill="auto"/>
        </w:rPr>
        <w:t>6．递交响应文件及其他资料</w:t>
      </w:r>
    </w:p>
    <w:p>
      <w:pPr>
        <w:ind w:right="-69" w:firstLine="560"/>
        <w:rPr>
          <w:rFonts w:ascii="宋体" w:cs="宋体"/>
          <w:sz w:val="28"/>
          <w:shd w:val="clear" w:color="050000" w:fill="auto"/>
        </w:rPr>
      </w:pPr>
      <w:r>
        <w:rPr>
          <w:rFonts w:hint="eastAsia" w:ascii="宋体" w:hAnsi="宋体" w:cs="宋体"/>
          <w:sz w:val="28"/>
          <w:shd w:val="clear" w:color="050000" w:fill="auto"/>
        </w:rPr>
        <w:t>供应商按照谈判文件要求的响应文件递交截止时间前，将响应文件密封盖章及原件资料送达指定地点。在响应文件递交截止时间后送达的响应文件为无效文件，谈判小组将拒收。</w:t>
      </w:r>
    </w:p>
    <w:p>
      <w:pPr>
        <w:ind w:right="-69" w:firstLine="562"/>
        <w:rPr>
          <w:rFonts w:ascii="宋体" w:cs="宋体"/>
          <w:b/>
          <w:sz w:val="28"/>
          <w:shd w:val="clear" w:color="060000" w:fill="auto"/>
        </w:rPr>
      </w:pPr>
      <w:r>
        <w:rPr>
          <w:rFonts w:hint="eastAsia" w:ascii="宋体" w:hAnsi="宋体" w:cs="宋体"/>
          <w:b/>
          <w:sz w:val="28"/>
          <w:shd w:val="clear" w:color="060000" w:fill="auto"/>
        </w:rPr>
        <w:t>7</w:t>
      </w:r>
      <w:r>
        <w:rPr>
          <w:rFonts w:ascii="宋体" w:cs="宋体"/>
          <w:b/>
          <w:sz w:val="28"/>
          <w:shd w:val="clear" w:color="060000" w:fill="auto"/>
        </w:rPr>
        <w:t>.</w:t>
      </w:r>
      <w:r>
        <w:rPr>
          <w:rFonts w:hint="eastAsia" w:ascii="宋体" w:hAnsi="宋体" w:cs="宋体"/>
          <w:b/>
          <w:sz w:val="28"/>
          <w:shd w:val="clear" w:color="060000" w:fill="auto"/>
        </w:rPr>
        <w:t>组织谈判</w:t>
      </w:r>
    </w:p>
    <w:p>
      <w:pPr>
        <w:ind w:right="-69" w:firstLine="560"/>
        <w:rPr>
          <w:rFonts w:hint="eastAsia" w:ascii="宋体" w:hAnsi="宋体" w:cs="宋体"/>
          <w:sz w:val="28"/>
          <w:shd w:val="clear" w:color="050000" w:fill="auto"/>
          <w:lang w:eastAsia="zh-CN"/>
        </w:rPr>
      </w:pPr>
      <w:r>
        <w:rPr>
          <w:rFonts w:hint="eastAsia" w:ascii="宋体" w:hAnsi="宋体" w:cs="宋体"/>
          <w:sz w:val="28"/>
          <w:shd w:val="clear" w:color="050000" w:fill="auto"/>
        </w:rPr>
        <w:t>7.1谈判小组在</w:t>
      </w:r>
      <w:r>
        <w:rPr>
          <w:rFonts w:hint="eastAsia" w:ascii="宋体" w:hAnsi="宋体" w:cs="宋体"/>
          <w:sz w:val="28"/>
          <w:szCs w:val="28"/>
        </w:rPr>
        <w:t>采购人或</w:t>
      </w:r>
      <w:r>
        <w:rPr>
          <w:rFonts w:hint="eastAsia" w:ascii="宋体" w:hAnsi="宋体" w:cs="宋体"/>
          <w:sz w:val="28"/>
          <w:szCs w:val="28"/>
          <w:lang w:eastAsia="zh-CN"/>
        </w:rPr>
        <w:t>采购代理机构</w:t>
      </w:r>
      <w:r>
        <w:rPr>
          <w:rFonts w:hint="eastAsia" w:ascii="宋体" w:hAnsi="宋体" w:cs="宋体"/>
          <w:sz w:val="28"/>
          <w:szCs w:val="28"/>
        </w:rPr>
        <w:t>的</w:t>
      </w:r>
      <w:r>
        <w:rPr>
          <w:rFonts w:hint="eastAsia" w:ascii="宋体" w:hAnsi="宋体" w:cs="宋体"/>
          <w:sz w:val="28"/>
          <w:shd w:val="clear" w:color="050000" w:fill="auto"/>
        </w:rPr>
        <w:t>主持下进行谈判</w:t>
      </w:r>
      <w:r>
        <w:rPr>
          <w:rFonts w:hint="eastAsia" w:ascii="宋体" w:hAnsi="宋体" w:cs="宋体"/>
          <w:sz w:val="28"/>
          <w:shd w:val="clear" w:color="050000" w:fill="auto"/>
          <w:lang w:eastAsia="zh-CN"/>
        </w:rPr>
        <w:t>。</w:t>
      </w:r>
    </w:p>
    <w:p>
      <w:pPr>
        <w:ind w:right="-69" w:firstLine="560"/>
        <w:rPr>
          <w:rFonts w:ascii="宋体" w:cs="宋体"/>
          <w:sz w:val="28"/>
          <w:shd w:val="clear" w:color="050000" w:fill="auto"/>
        </w:rPr>
      </w:pPr>
      <w:r>
        <w:rPr>
          <w:rFonts w:hint="eastAsia" w:ascii="宋体" w:hAnsi="宋体" w:cs="宋体"/>
          <w:sz w:val="28"/>
          <w:shd w:val="clear" w:color="050000" w:fill="auto"/>
          <w:lang w:val="en-US" w:eastAsia="zh-CN"/>
        </w:rPr>
        <w:t>7.2</w:t>
      </w:r>
      <w:r>
        <w:rPr>
          <w:rFonts w:hint="eastAsia" w:ascii="宋体" w:hAnsi="宋体" w:cs="宋体"/>
          <w:sz w:val="28"/>
          <w:szCs w:val="28"/>
          <w:lang w:val="en-US" w:eastAsia="zh-CN"/>
        </w:rPr>
        <w:t>谈判会现场供应商如法定代表人到场需提供法人身份证明（格式自拟）原件、身份证原件，如授权人到场需提供授权委托书（见附件）原件、身份证原件，由采购人审核，供应商未提供或提供不全的，造成后果由供应商自行承担</w:t>
      </w:r>
      <w:r>
        <w:rPr>
          <w:rFonts w:hint="eastAsia" w:ascii="宋体" w:hAnsi="宋体" w:cs="宋体"/>
          <w:sz w:val="28"/>
          <w:shd w:val="clear" w:color="050000" w:fill="auto"/>
        </w:rPr>
        <w:t>。</w:t>
      </w:r>
    </w:p>
    <w:p>
      <w:pPr>
        <w:ind w:right="-69" w:firstLine="560"/>
        <w:rPr>
          <w:rFonts w:ascii="宋体" w:hAnsi="宋体" w:cs="宋体"/>
          <w:sz w:val="28"/>
          <w:shd w:val="clear" w:color="050000" w:fill="auto"/>
        </w:rPr>
      </w:pPr>
      <w:r>
        <w:rPr>
          <w:rFonts w:hint="eastAsia" w:ascii="宋体" w:hAnsi="宋体" w:cs="宋体"/>
          <w:sz w:val="28"/>
          <w:shd w:val="clear" w:color="050000" w:fill="auto"/>
        </w:rPr>
        <w:t>7.</w:t>
      </w:r>
      <w:r>
        <w:rPr>
          <w:rFonts w:hint="eastAsia" w:ascii="宋体" w:hAnsi="宋体" w:cs="宋体"/>
          <w:sz w:val="28"/>
          <w:shd w:val="clear" w:color="050000" w:fill="auto"/>
          <w:lang w:val="en-US" w:eastAsia="zh-CN"/>
        </w:rPr>
        <w:t>3</w:t>
      </w:r>
      <w:r>
        <w:rPr>
          <w:rFonts w:hint="eastAsia" w:ascii="宋体" w:hAnsi="宋体" w:cs="宋体"/>
          <w:sz w:val="28"/>
          <w:shd w:val="clear" w:color="050000" w:fill="auto"/>
        </w:rPr>
        <w:t>谈判小组共同对供应商的资格条件</w:t>
      </w:r>
      <w:r>
        <w:rPr>
          <w:rFonts w:ascii="宋体" w:hAnsi="宋体" w:cs="宋体"/>
          <w:sz w:val="28"/>
          <w:shd w:val="clear" w:color="050000" w:fill="auto"/>
        </w:rPr>
        <w:t>和</w:t>
      </w:r>
      <w:r>
        <w:rPr>
          <w:rFonts w:hint="eastAsia" w:ascii="宋体" w:hAnsi="宋体" w:cs="宋体"/>
          <w:sz w:val="28"/>
          <w:shd w:val="clear" w:color="050000" w:fill="auto"/>
        </w:rPr>
        <w:t>响应文件及其他资料进行评审，未实质性响应谈判文件的响应文件及其他资料按无效处理。</w:t>
      </w:r>
    </w:p>
    <w:p>
      <w:pPr>
        <w:ind w:right="-69" w:firstLine="560"/>
        <w:rPr>
          <w:rFonts w:ascii="宋体" w:cs="宋体"/>
          <w:sz w:val="28"/>
          <w:shd w:val="clear" w:color="050000" w:fill="auto"/>
        </w:rPr>
      </w:pPr>
      <w:r>
        <w:rPr>
          <w:rFonts w:hint="eastAsia" w:ascii="宋体" w:hAnsi="宋体" w:cs="宋体"/>
          <w:sz w:val="28"/>
          <w:shd w:val="clear" w:color="050000" w:fill="auto"/>
        </w:rPr>
        <w:t>7.</w:t>
      </w:r>
      <w:r>
        <w:rPr>
          <w:rFonts w:hint="eastAsia" w:ascii="宋体" w:hAnsi="宋体" w:cs="宋体"/>
          <w:sz w:val="28"/>
          <w:shd w:val="clear" w:color="050000" w:fill="auto"/>
          <w:lang w:val="en-US" w:eastAsia="zh-CN"/>
        </w:rPr>
        <w:t>4</w:t>
      </w:r>
      <w:r>
        <w:rPr>
          <w:rFonts w:hint="eastAsia" w:ascii="宋体" w:hAnsi="宋体" w:cs="宋体"/>
          <w:sz w:val="28"/>
          <w:shd w:val="clear" w:color="050000" w:fill="auto"/>
        </w:rPr>
        <w:t>谈判小组所有成员集中与单一供应商分别进行谈判，每个供应商分别进行一轮或多轮单一保密谈判。</w:t>
      </w:r>
    </w:p>
    <w:p>
      <w:pPr>
        <w:ind w:right="-69" w:firstLine="560"/>
        <w:rPr>
          <w:rFonts w:ascii="宋体" w:cs="宋体"/>
          <w:sz w:val="28"/>
          <w:shd w:val="clear" w:color="050000" w:fill="auto"/>
        </w:rPr>
      </w:pPr>
      <w:r>
        <w:rPr>
          <w:rFonts w:hint="eastAsia" w:ascii="宋体" w:hAnsi="宋体" w:cs="宋体"/>
          <w:sz w:val="28"/>
          <w:shd w:val="clear" w:color="050000" w:fill="auto"/>
        </w:rPr>
        <w:t>7.</w:t>
      </w:r>
      <w:r>
        <w:rPr>
          <w:rFonts w:hint="eastAsia" w:ascii="宋体" w:hAnsi="宋体" w:cs="宋体"/>
          <w:sz w:val="28"/>
          <w:shd w:val="clear" w:color="050000" w:fill="auto"/>
          <w:lang w:val="en-US" w:eastAsia="zh-CN"/>
        </w:rPr>
        <w:t>5</w:t>
      </w:r>
      <w:r>
        <w:rPr>
          <w:rFonts w:hint="eastAsia" w:ascii="宋体" w:hAnsi="宋体" w:cs="宋体"/>
          <w:sz w:val="28"/>
          <w:shd w:val="clear" w:color="050000" w:fill="auto"/>
        </w:rPr>
        <w:t>在谈判过程中，谈判小组可以根据谈判文件和谈判情况实质性变动采购需求中的技术、服务要求以及合同样本条款。变动的内容，经采购人代表签字确认后，通知所有参加谈判的供应商。</w:t>
      </w:r>
    </w:p>
    <w:p>
      <w:pPr>
        <w:ind w:right="-69" w:firstLine="560"/>
        <w:rPr>
          <w:rFonts w:ascii="宋体" w:cs="宋体"/>
          <w:sz w:val="28"/>
          <w:shd w:val="clear" w:color="050000" w:fill="auto"/>
        </w:rPr>
      </w:pPr>
      <w:r>
        <w:rPr>
          <w:rFonts w:hint="eastAsia" w:ascii="宋体" w:hAnsi="宋体" w:cs="宋体"/>
          <w:sz w:val="28"/>
          <w:shd w:val="clear" w:color="050000" w:fill="auto"/>
        </w:rPr>
        <w:t>7.</w:t>
      </w:r>
      <w:r>
        <w:rPr>
          <w:rFonts w:hint="eastAsia" w:ascii="宋体" w:hAnsi="宋体" w:cs="宋体"/>
          <w:sz w:val="28"/>
          <w:shd w:val="clear" w:color="050000" w:fill="auto"/>
          <w:lang w:val="en-US" w:eastAsia="zh-CN"/>
        </w:rPr>
        <w:t>6</w:t>
      </w:r>
      <w:r>
        <w:rPr>
          <w:rFonts w:hint="eastAsia" w:ascii="宋体" w:hAnsi="宋体" w:cs="宋体"/>
          <w:sz w:val="28"/>
          <w:shd w:val="clear" w:color="050000" w:fill="auto"/>
        </w:rPr>
        <w:t>供应商应当按照谈判文件的变动情况和谈判小组的要求重新提交响应文件。谈判现场可以提交响应承诺书的，应由其法定代表人或授权代表签字或者加盖公章。由授权代表签字的，应当有授权委托书。供应商为自然人的，应当由本人签字并附身份证明。</w:t>
      </w:r>
    </w:p>
    <w:p>
      <w:pPr>
        <w:ind w:firstLine="560"/>
        <w:jc w:val="left"/>
        <w:rPr>
          <w:rFonts w:hint="eastAsia" w:ascii="宋体" w:hAnsi="宋体" w:cs="宋体"/>
          <w:sz w:val="28"/>
          <w:highlight w:val="none"/>
          <w:shd w:val="clear" w:color="050000" w:fill="auto"/>
        </w:rPr>
      </w:pPr>
      <w:r>
        <w:rPr>
          <w:rFonts w:hint="eastAsia" w:ascii="宋体" w:hAnsi="宋体" w:cs="宋体"/>
          <w:sz w:val="28"/>
          <w:shd w:val="clear" w:color="050000" w:fill="auto"/>
        </w:rPr>
        <w:t>7.</w:t>
      </w:r>
      <w:r>
        <w:rPr>
          <w:rFonts w:hint="eastAsia" w:ascii="宋体" w:hAnsi="宋体" w:cs="宋体"/>
          <w:sz w:val="28"/>
          <w:shd w:val="clear" w:color="050000" w:fill="auto"/>
          <w:lang w:val="en-US" w:eastAsia="zh-CN"/>
        </w:rPr>
        <w:t>7</w:t>
      </w:r>
      <w:r>
        <w:rPr>
          <w:rFonts w:hint="eastAsia" w:ascii="宋体" w:hAnsi="宋体" w:cs="宋体"/>
          <w:sz w:val="28"/>
          <w:highlight w:val="none"/>
          <w:shd w:val="clear" w:color="050000" w:fill="auto"/>
        </w:rPr>
        <w:t>谈判文件能够详细列明采购标的的技术、服务要求的，需经谈判由供应商提供最终设计方案或解决方案的，谈判结束后，谈判小组应当按照少数服从多数的原则投票推荐3家以上供应商的设计方案或者解决方案。（经财政部门批准，竞争性谈判供应商可以为2家）。</w:t>
      </w:r>
    </w:p>
    <w:p>
      <w:pPr>
        <w:ind w:firstLine="560" w:firstLineChars="200"/>
        <w:jc w:val="left"/>
        <w:rPr>
          <w:rFonts w:hint="default" w:ascii="宋体" w:hAnsi="宋体" w:cs="宋体"/>
          <w:sz w:val="28"/>
          <w:highlight w:val="none"/>
          <w:shd w:val="clear" w:color="050000" w:fill="auto"/>
          <w:lang w:val="en-US" w:eastAsia="zh-CN"/>
        </w:rPr>
      </w:pPr>
      <w:r>
        <w:rPr>
          <w:rFonts w:hint="eastAsia" w:ascii="宋体" w:hAnsi="宋体" w:cs="宋体"/>
          <w:sz w:val="28"/>
          <w:highlight w:val="none"/>
          <w:shd w:val="clear" w:color="050000" w:fill="auto"/>
          <w:lang w:val="en-US" w:eastAsia="zh-CN"/>
        </w:rPr>
        <w:t>7.8本次谈判只进行一次最终报价，由供应商装订在响应文件中。</w:t>
      </w:r>
    </w:p>
    <w:p>
      <w:pPr>
        <w:ind w:firstLine="560"/>
        <w:jc w:val="left"/>
        <w:rPr>
          <w:rFonts w:ascii="宋体" w:cs="宋体"/>
          <w:sz w:val="28"/>
          <w:shd w:val="clear" w:color="050000" w:fill="auto"/>
        </w:rPr>
      </w:pPr>
      <w:r>
        <w:rPr>
          <w:rFonts w:hint="eastAsia" w:ascii="宋体" w:hAnsi="宋体" w:cs="宋体"/>
          <w:sz w:val="28"/>
          <w:shd w:val="clear" w:color="050000" w:fill="auto"/>
        </w:rPr>
        <w:t>7.</w:t>
      </w:r>
      <w:r>
        <w:rPr>
          <w:rFonts w:hint="eastAsia" w:ascii="宋体" w:hAnsi="宋体" w:cs="宋体"/>
          <w:sz w:val="28"/>
          <w:shd w:val="clear" w:color="050000" w:fill="auto"/>
          <w:lang w:val="en-US" w:eastAsia="zh-CN"/>
        </w:rPr>
        <w:t>9</w:t>
      </w:r>
      <w:r>
        <w:rPr>
          <w:rFonts w:hint="eastAsia" w:ascii="宋体" w:hAnsi="宋体" w:cs="宋体"/>
          <w:sz w:val="28"/>
          <w:shd w:val="clear" w:color="050000" w:fill="auto"/>
        </w:rPr>
        <w:t>谈判小组从质量和服务均能满足谈判文件实质性响应要求的供应商中，按照最后报价由低到高的顺序提出</w:t>
      </w:r>
      <w:r>
        <w:rPr>
          <w:rFonts w:ascii="宋体" w:hAnsi="宋体" w:cs="宋体"/>
          <w:sz w:val="28"/>
          <w:shd w:val="clear" w:color="050000" w:fill="auto"/>
        </w:rPr>
        <w:t>3</w:t>
      </w:r>
      <w:r>
        <w:rPr>
          <w:rFonts w:hint="eastAsia" w:ascii="宋体" w:hAnsi="宋体" w:cs="宋体"/>
          <w:sz w:val="28"/>
          <w:shd w:val="clear" w:color="050000" w:fill="auto"/>
        </w:rPr>
        <w:t>名以上成交候选人，并编写评审报告。</w:t>
      </w:r>
    </w:p>
    <w:p>
      <w:pPr>
        <w:ind w:firstLine="561"/>
        <w:rPr>
          <w:rFonts w:ascii="宋体" w:cs="宋体"/>
          <w:b/>
          <w:sz w:val="28"/>
          <w:shd w:val="clear" w:color="060000" w:fill="auto"/>
        </w:rPr>
      </w:pPr>
      <w:r>
        <w:rPr>
          <w:rFonts w:hint="eastAsia" w:ascii="宋体" w:hAnsi="宋体" w:cs="宋体"/>
          <w:b/>
          <w:sz w:val="28"/>
          <w:shd w:val="clear" w:color="060000" w:fill="auto"/>
        </w:rPr>
        <w:t>8</w:t>
      </w:r>
      <w:r>
        <w:rPr>
          <w:rFonts w:ascii="宋体" w:cs="宋体"/>
          <w:b/>
          <w:sz w:val="28"/>
          <w:shd w:val="clear" w:color="060000" w:fill="auto"/>
        </w:rPr>
        <w:t>.</w:t>
      </w:r>
      <w:r>
        <w:rPr>
          <w:rFonts w:hint="eastAsia" w:ascii="宋体" w:hAnsi="宋体" w:cs="宋体"/>
          <w:b/>
          <w:sz w:val="28"/>
          <w:shd w:val="clear" w:color="060000" w:fill="auto"/>
        </w:rPr>
        <w:t>提交评审报告</w:t>
      </w:r>
    </w:p>
    <w:p>
      <w:pPr>
        <w:ind w:firstLine="561"/>
        <w:rPr>
          <w:rFonts w:ascii="宋体" w:cs="宋体"/>
          <w:b/>
          <w:sz w:val="28"/>
          <w:shd w:val="clear" w:color="060000" w:fill="auto"/>
        </w:rPr>
      </w:pPr>
      <w:r>
        <w:rPr>
          <w:rFonts w:hint="eastAsia" w:ascii="宋体" w:hAnsi="宋体" w:cs="宋体"/>
          <w:sz w:val="28"/>
          <w:shd w:val="clear" w:color="050000" w:fill="auto"/>
        </w:rPr>
        <w:t>谈判小组在评审结束后</w:t>
      </w:r>
      <w:r>
        <w:rPr>
          <w:rFonts w:ascii="宋体" w:hAnsi="宋体" w:cs="宋体"/>
          <w:sz w:val="28"/>
          <w:shd w:val="clear" w:color="050000" w:fill="auto"/>
        </w:rPr>
        <w:t>2</w:t>
      </w:r>
      <w:r>
        <w:rPr>
          <w:rFonts w:hint="eastAsia" w:ascii="宋体" w:hAnsi="宋体" w:cs="宋体"/>
          <w:sz w:val="28"/>
          <w:shd w:val="clear" w:color="050000" w:fill="auto"/>
        </w:rPr>
        <w:t>个工作日内将评审报告送采购人确认。</w:t>
      </w:r>
    </w:p>
    <w:p>
      <w:pPr>
        <w:ind w:firstLine="561"/>
        <w:rPr>
          <w:rFonts w:ascii="宋体" w:cs="宋体"/>
          <w:sz w:val="28"/>
          <w:shd w:val="clear" w:color="050000" w:fill="auto"/>
        </w:rPr>
      </w:pPr>
      <w:r>
        <w:rPr>
          <w:rFonts w:hint="eastAsia" w:ascii="宋体" w:hAnsi="宋体" w:cs="宋体"/>
          <w:b/>
          <w:sz w:val="28"/>
          <w:shd w:val="clear" w:color="060000" w:fill="auto"/>
        </w:rPr>
        <w:t>9</w:t>
      </w:r>
      <w:r>
        <w:rPr>
          <w:rFonts w:ascii="宋体" w:cs="宋体"/>
          <w:b/>
          <w:sz w:val="28"/>
          <w:shd w:val="clear" w:color="060000" w:fill="auto"/>
        </w:rPr>
        <w:t>.</w:t>
      </w:r>
      <w:r>
        <w:rPr>
          <w:rFonts w:hint="eastAsia" w:ascii="宋体" w:hAnsi="宋体" w:cs="宋体"/>
          <w:b/>
          <w:sz w:val="28"/>
          <w:shd w:val="clear" w:color="060000" w:fill="auto"/>
        </w:rPr>
        <w:t>确定成交供应商</w:t>
      </w:r>
    </w:p>
    <w:p>
      <w:pPr>
        <w:ind w:firstLine="561"/>
        <w:rPr>
          <w:rFonts w:ascii="宋体" w:cs="宋体"/>
          <w:sz w:val="28"/>
          <w:shd w:val="clear" w:color="050000" w:fill="auto"/>
        </w:rPr>
      </w:pPr>
      <w:r>
        <w:rPr>
          <w:rFonts w:hint="eastAsia" w:ascii="宋体" w:hAnsi="宋体" w:cs="宋体"/>
          <w:sz w:val="28"/>
          <w:shd w:val="clear" w:color="050000" w:fill="auto"/>
        </w:rPr>
        <w:t>9.1采购人在收到评审报告后5个工作日内，从评审报告提出的成交候选人中，根据质量和服务均能满足采购文件实质性响应要求 且报价最低的原则确定成交供应商。采购人逾期未确定成交供应商且不提出异议的，视为确定评审报告提出的最后报价最低的供应商为成交供应商。</w:t>
      </w:r>
    </w:p>
    <w:p>
      <w:pPr>
        <w:ind w:firstLine="561"/>
        <w:rPr>
          <w:rFonts w:ascii="宋体" w:hAnsi="宋体"/>
          <w:sz w:val="28"/>
          <w:szCs w:val="28"/>
        </w:rPr>
      </w:pPr>
      <w:r>
        <w:rPr>
          <w:rFonts w:hint="eastAsia" w:ascii="宋体" w:hAnsi="宋体"/>
          <w:sz w:val="28"/>
          <w:szCs w:val="28"/>
        </w:rPr>
        <w:t>9.2成交供应商拒绝与采购人签订合同的，采购人可以按照评审报告推荐的成交候选人名单排序，确定下一候选人为成交供应商，也可以重新开展政府采购活动。</w:t>
      </w:r>
    </w:p>
    <w:p>
      <w:pPr>
        <w:ind w:firstLine="561"/>
        <w:rPr>
          <w:rFonts w:ascii="宋体" w:cs="宋体"/>
          <w:b/>
          <w:sz w:val="28"/>
          <w:shd w:val="clear" w:color="060000" w:fill="auto"/>
        </w:rPr>
      </w:pPr>
      <w:r>
        <w:rPr>
          <w:rFonts w:ascii="宋体" w:hAnsi="宋体" w:cs="宋体"/>
          <w:b/>
          <w:sz w:val="28"/>
          <w:shd w:val="clear" w:color="060000" w:fill="auto"/>
        </w:rPr>
        <w:t>1</w:t>
      </w:r>
      <w:r>
        <w:rPr>
          <w:rFonts w:hint="eastAsia" w:ascii="宋体" w:hAnsi="宋体" w:cs="宋体"/>
          <w:b/>
          <w:sz w:val="28"/>
          <w:shd w:val="clear" w:color="060000" w:fill="auto"/>
        </w:rPr>
        <w:t>0</w:t>
      </w:r>
      <w:r>
        <w:rPr>
          <w:rFonts w:ascii="宋体" w:cs="宋体"/>
          <w:b/>
          <w:sz w:val="28"/>
          <w:shd w:val="clear" w:color="060000" w:fill="auto"/>
        </w:rPr>
        <w:t>.</w:t>
      </w:r>
      <w:r>
        <w:rPr>
          <w:rFonts w:hint="eastAsia" w:ascii="宋体" w:hAnsi="宋体" w:cs="宋体"/>
          <w:b/>
          <w:sz w:val="28"/>
          <w:shd w:val="clear" w:color="060000" w:fill="auto"/>
        </w:rPr>
        <w:t>公告成交结果</w:t>
      </w:r>
    </w:p>
    <w:p>
      <w:pPr>
        <w:ind w:firstLine="560"/>
        <w:jc w:val="left"/>
        <w:rPr>
          <w:rFonts w:ascii="宋体" w:cs="宋体"/>
          <w:sz w:val="28"/>
          <w:shd w:val="clear" w:color="050000" w:fill="auto"/>
        </w:rPr>
      </w:pPr>
      <w:r>
        <w:rPr>
          <w:rFonts w:hint="eastAsia" w:ascii="宋体" w:hAnsi="宋体" w:cs="宋体"/>
          <w:sz w:val="28"/>
          <w:shd w:val="clear" w:color="050000" w:fill="auto"/>
        </w:rPr>
        <w:t>10.1根据采购人最终确定的成交供应商名单，２</w:t>
      </w:r>
      <w:r>
        <w:rPr>
          <w:rFonts w:ascii="宋体" w:hAnsi="宋体" w:cs="宋体"/>
          <w:sz w:val="28"/>
          <w:shd w:val="clear" w:color="050000" w:fill="auto"/>
        </w:rPr>
        <w:t>个工作日</w:t>
      </w:r>
      <w:r>
        <w:rPr>
          <w:rFonts w:hint="eastAsia" w:ascii="宋体" w:hAnsi="宋体" w:cs="宋体"/>
          <w:sz w:val="28"/>
          <w:shd w:val="clear" w:color="050000" w:fill="auto"/>
        </w:rPr>
        <w:t>内在</w:t>
      </w:r>
      <w:r>
        <w:rPr>
          <w:rFonts w:hint="eastAsia" w:ascii="宋体" w:hAnsi="宋体" w:cs="宋体"/>
          <w:kern w:val="0"/>
          <w:sz w:val="28"/>
          <w:szCs w:val="28"/>
          <w:lang w:val="en-US" w:eastAsia="zh-CN"/>
        </w:rPr>
        <w:t>中国政府采购网（中国政府购买服务信息平台）</w:t>
      </w:r>
      <w:r>
        <w:rPr>
          <w:rFonts w:hint="eastAsia" w:ascii="宋体" w:hAnsi="宋体" w:cs="宋体"/>
          <w:kern w:val="0"/>
          <w:sz w:val="28"/>
          <w:szCs w:val="28"/>
        </w:rPr>
        <w:t>：http://www.ccgp.gov.cn/</w:t>
      </w:r>
      <w:r>
        <w:rPr>
          <w:rFonts w:hint="eastAsia" w:ascii="宋体" w:hAnsi="宋体" w:cs="宋体"/>
          <w:kern w:val="0"/>
          <w:sz w:val="28"/>
          <w:szCs w:val="28"/>
          <w:lang w:eastAsia="zh-CN"/>
        </w:rPr>
        <w:t>“信息公告专栏”</w:t>
      </w:r>
      <w:r>
        <w:rPr>
          <w:rFonts w:hint="eastAsia" w:ascii="宋体" w:hAnsi="宋体" w:cs="宋体"/>
          <w:kern w:val="0"/>
          <w:sz w:val="28"/>
          <w:szCs w:val="28"/>
          <w:lang w:val="en-US" w:eastAsia="zh-CN"/>
        </w:rPr>
        <w:t>或赤峰学院官网http://www.cfxy.cn/</w:t>
      </w:r>
      <w:r>
        <w:rPr>
          <w:rFonts w:hint="eastAsia" w:ascii="宋体" w:hAnsi="宋体" w:cs="宋体"/>
          <w:kern w:val="0"/>
          <w:sz w:val="28"/>
          <w:szCs w:val="28"/>
        </w:rPr>
        <w:t>“</w:t>
      </w:r>
      <w:r>
        <w:rPr>
          <w:rFonts w:hint="eastAsia" w:ascii="宋体" w:hAnsi="宋体" w:cs="宋体"/>
          <w:kern w:val="0"/>
          <w:sz w:val="28"/>
          <w:szCs w:val="28"/>
          <w:lang w:val="en-US" w:eastAsia="zh-CN"/>
        </w:rPr>
        <w:t>政府采购专栏</w:t>
      </w:r>
      <w:r>
        <w:rPr>
          <w:rFonts w:hint="eastAsia" w:ascii="宋体" w:hAnsi="宋体" w:cs="宋体"/>
          <w:kern w:val="0"/>
          <w:sz w:val="28"/>
          <w:szCs w:val="28"/>
        </w:rPr>
        <w:t>”</w:t>
      </w:r>
      <w:r>
        <w:rPr>
          <w:rFonts w:hint="eastAsia" w:ascii="宋体" w:hAnsi="宋体" w:cs="宋体"/>
          <w:sz w:val="28"/>
          <w:shd w:val="clear" w:color="050000" w:fill="auto"/>
        </w:rPr>
        <w:t>上发布成交公告。</w:t>
      </w:r>
    </w:p>
    <w:p>
      <w:pPr>
        <w:ind w:firstLine="560"/>
        <w:jc w:val="left"/>
        <w:rPr>
          <w:rFonts w:ascii="宋体" w:cs="宋体"/>
          <w:sz w:val="28"/>
          <w:shd w:val="clear" w:color="050000" w:fill="auto"/>
        </w:rPr>
      </w:pPr>
      <w:r>
        <w:rPr>
          <w:rFonts w:hint="eastAsia" w:ascii="宋体" w:hAnsi="宋体" w:cs="宋体"/>
          <w:sz w:val="28"/>
          <w:shd w:val="clear" w:color="050000" w:fill="auto"/>
        </w:rPr>
        <w:t>10.2成交结果公告包括以下内容：</w:t>
      </w:r>
    </w:p>
    <w:p>
      <w:pPr>
        <w:jc w:val="left"/>
        <w:rPr>
          <w:rFonts w:ascii="宋体" w:cs="宋体"/>
          <w:sz w:val="28"/>
          <w:shd w:val="clear" w:color="050000" w:fill="auto"/>
        </w:rPr>
      </w:pPr>
      <w:r>
        <w:rPr>
          <w:rFonts w:hint="eastAsia" w:ascii="宋体" w:hAnsi="宋体" w:cs="宋体"/>
          <w:sz w:val="28"/>
          <w:shd w:val="clear" w:color="050000" w:fill="auto"/>
        </w:rPr>
        <w:t>　　（一）采购人的名称、地址和联系方式；</w:t>
      </w:r>
    </w:p>
    <w:p>
      <w:pPr>
        <w:jc w:val="left"/>
        <w:rPr>
          <w:rFonts w:ascii="宋体" w:cs="宋体"/>
          <w:sz w:val="28"/>
          <w:shd w:val="clear" w:color="050000" w:fill="auto"/>
        </w:rPr>
      </w:pPr>
      <w:r>
        <w:rPr>
          <w:rFonts w:hint="eastAsia" w:ascii="宋体" w:hAnsi="宋体" w:cs="宋体"/>
          <w:sz w:val="28"/>
          <w:shd w:val="clear" w:color="050000" w:fill="auto"/>
        </w:rPr>
        <w:t>　　（二）项目名称和谈判文件编号；</w:t>
      </w:r>
    </w:p>
    <w:p>
      <w:pPr>
        <w:jc w:val="left"/>
        <w:rPr>
          <w:rFonts w:ascii="宋体" w:cs="宋体"/>
          <w:sz w:val="28"/>
          <w:shd w:val="clear" w:color="050000" w:fill="auto"/>
        </w:rPr>
      </w:pPr>
      <w:r>
        <w:rPr>
          <w:rFonts w:hint="eastAsia" w:ascii="宋体" w:hAnsi="宋体" w:cs="宋体"/>
          <w:sz w:val="28"/>
          <w:shd w:val="clear" w:color="050000" w:fill="auto"/>
        </w:rPr>
        <w:t>　　（三）成交供应商名称、地址和成交金额；</w:t>
      </w:r>
    </w:p>
    <w:p>
      <w:pPr>
        <w:jc w:val="left"/>
        <w:rPr>
          <w:rFonts w:ascii="宋体" w:cs="宋体"/>
          <w:sz w:val="28"/>
          <w:shd w:val="clear" w:color="050000" w:fill="auto"/>
        </w:rPr>
      </w:pPr>
      <w:r>
        <w:rPr>
          <w:rFonts w:hint="eastAsia" w:ascii="宋体" w:hAnsi="宋体" w:cs="宋体"/>
          <w:sz w:val="28"/>
          <w:shd w:val="clear" w:color="050000" w:fill="auto"/>
        </w:rPr>
        <w:t>　　（四）主要成交标的的名称、数量、单价、服务要求；</w:t>
      </w:r>
    </w:p>
    <w:p>
      <w:pPr>
        <w:jc w:val="left"/>
        <w:rPr>
          <w:rFonts w:ascii="宋体" w:cs="宋体"/>
          <w:sz w:val="28"/>
          <w:shd w:val="clear" w:color="050000" w:fill="auto"/>
        </w:rPr>
      </w:pPr>
      <w:r>
        <w:rPr>
          <w:rFonts w:hint="eastAsia" w:ascii="宋体" w:hAnsi="宋体" w:cs="宋体"/>
          <w:sz w:val="28"/>
          <w:shd w:val="clear" w:color="050000" w:fill="auto"/>
        </w:rPr>
        <w:t>　　（五）谈判小组成员名单。</w:t>
      </w:r>
    </w:p>
    <w:p>
      <w:pPr>
        <w:spacing w:line="360" w:lineRule="auto"/>
        <w:ind w:right="-69" w:firstLine="560"/>
        <w:rPr>
          <w:rFonts w:ascii="宋体" w:cs="宋体"/>
          <w:sz w:val="28"/>
          <w:shd w:val="clear" w:color="050000" w:fill="auto"/>
        </w:rPr>
      </w:pPr>
      <w:r>
        <w:rPr>
          <w:rFonts w:hint="eastAsia" w:ascii="宋体" w:hAnsi="宋体" w:cs="宋体"/>
          <w:sz w:val="28"/>
          <w:shd w:val="clear" w:color="050000" w:fill="auto"/>
        </w:rPr>
        <w:t>10.3采用书面推荐供应商参加采购活动的，同时公告采购人和评审专家的推荐意见。</w:t>
      </w:r>
    </w:p>
    <w:p>
      <w:pPr>
        <w:widowControl/>
        <w:spacing w:line="360" w:lineRule="auto"/>
        <w:ind w:firstLine="562" w:firstLineChars="201"/>
        <w:rPr>
          <w:rFonts w:ascii="宋体" w:hAnsi="宋体" w:cs="宋体"/>
          <w:sz w:val="28"/>
          <w:shd w:val="clear" w:color="050000" w:fill="auto"/>
        </w:rPr>
      </w:pPr>
      <w:r>
        <w:rPr>
          <w:rFonts w:hint="eastAsia" w:ascii="宋体" w:hAnsi="宋体" w:cs="宋体"/>
          <w:sz w:val="28"/>
          <w:shd w:val="clear" w:color="050000" w:fill="auto"/>
        </w:rPr>
        <w:t>10.4</w:t>
      </w:r>
      <w:r>
        <w:rPr>
          <w:rFonts w:hint="eastAsia" w:ascii="宋体" w:hAnsi="宋体" w:cs="宋体"/>
          <w:sz w:val="28"/>
          <w:shd w:val="clear" w:color="050000" w:fill="auto"/>
          <w:lang w:val="en-US" w:eastAsia="zh-CN"/>
        </w:rPr>
        <w:t>采购人或采购代理机构</w:t>
      </w:r>
      <w:r>
        <w:rPr>
          <w:rFonts w:hint="eastAsia" w:ascii="宋体" w:hAnsi="宋体" w:cs="宋体"/>
          <w:sz w:val="28"/>
          <w:shd w:val="clear" w:color="050000" w:fill="auto"/>
        </w:rPr>
        <w:t>在</w:t>
      </w:r>
      <w:r>
        <w:rPr>
          <w:rFonts w:ascii="宋体" w:hAnsi="宋体" w:cs="宋体"/>
          <w:sz w:val="28"/>
          <w:shd w:val="clear" w:color="050000" w:fill="auto"/>
        </w:rPr>
        <w:t>发布</w:t>
      </w:r>
      <w:r>
        <w:rPr>
          <w:rFonts w:hint="eastAsia" w:ascii="宋体" w:hAnsi="宋体" w:cs="宋体"/>
          <w:sz w:val="28"/>
          <w:shd w:val="clear" w:color="050000" w:fill="auto"/>
        </w:rPr>
        <w:t>成</w:t>
      </w:r>
      <w:r>
        <w:rPr>
          <w:rFonts w:ascii="宋体" w:hAnsi="宋体" w:cs="宋体"/>
          <w:sz w:val="28"/>
          <w:shd w:val="clear" w:color="050000" w:fill="auto"/>
        </w:rPr>
        <w:t>交公告的同时向</w:t>
      </w:r>
      <w:r>
        <w:rPr>
          <w:rFonts w:hint="eastAsia" w:ascii="宋体" w:hAnsi="宋体" w:cs="宋体"/>
          <w:sz w:val="28"/>
          <w:shd w:val="clear" w:color="050000" w:fill="auto"/>
        </w:rPr>
        <w:t>成</w:t>
      </w:r>
      <w:r>
        <w:rPr>
          <w:rFonts w:ascii="宋体" w:hAnsi="宋体" w:cs="宋体"/>
          <w:sz w:val="28"/>
          <w:shd w:val="clear" w:color="050000" w:fill="auto"/>
        </w:rPr>
        <w:t>交供应商发出</w:t>
      </w:r>
      <w:r>
        <w:rPr>
          <w:rFonts w:hint="eastAsia" w:ascii="宋体" w:hAnsi="宋体" w:cs="宋体"/>
          <w:sz w:val="28"/>
          <w:shd w:val="clear" w:color="050000" w:fill="auto"/>
        </w:rPr>
        <w:t>成交</w:t>
      </w:r>
      <w:r>
        <w:rPr>
          <w:rFonts w:ascii="宋体" w:hAnsi="宋体" w:cs="宋体"/>
          <w:sz w:val="28"/>
          <w:shd w:val="clear" w:color="050000" w:fill="auto"/>
        </w:rPr>
        <w:t>通知书，</w:t>
      </w:r>
      <w:r>
        <w:rPr>
          <w:rFonts w:hint="eastAsia" w:ascii="宋体" w:hAnsi="宋体" w:cs="宋体"/>
          <w:sz w:val="28"/>
          <w:shd w:val="clear" w:color="050000" w:fill="auto"/>
        </w:rPr>
        <w:t>成交</w:t>
      </w:r>
      <w:r>
        <w:rPr>
          <w:rFonts w:ascii="宋体" w:hAnsi="宋体" w:cs="宋体"/>
          <w:sz w:val="28"/>
          <w:shd w:val="clear" w:color="050000" w:fill="auto"/>
        </w:rPr>
        <w:t>通知书是合同的组成部分,对</w:t>
      </w:r>
      <w:r>
        <w:rPr>
          <w:rFonts w:hint="eastAsia" w:ascii="宋体" w:hAnsi="宋体" w:cs="宋体"/>
          <w:sz w:val="28"/>
          <w:shd w:val="clear" w:color="050000" w:fill="auto"/>
        </w:rPr>
        <w:t>成交</w:t>
      </w:r>
      <w:r>
        <w:rPr>
          <w:rFonts w:ascii="宋体" w:hAnsi="宋体" w:cs="宋体"/>
          <w:sz w:val="28"/>
          <w:shd w:val="clear" w:color="050000" w:fill="auto"/>
        </w:rPr>
        <w:t>供应商和采购人具有同等法律效力。</w:t>
      </w:r>
    </w:p>
    <w:p>
      <w:pPr>
        <w:ind w:firstLine="560" w:firstLineChars="200"/>
        <w:rPr>
          <w:rFonts w:ascii="宋体"/>
          <w:sz w:val="28"/>
          <w:szCs w:val="28"/>
        </w:rPr>
      </w:pPr>
      <w:r>
        <w:rPr>
          <w:rFonts w:hint="eastAsia" w:ascii="宋体" w:hAnsi="宋体"/>
          <w:sz w:val="28"/>
          <w:szCs w:val="28"/>
        </w:rPr>
        <w:t>10.5成交通知书发出后，采购人改变成交结果，或者成交供应商放弃成交资格的，应当承担《政府采购法》规定的法律责任。</w:t>
      </w:r>
    </w:p>
    <w:p>
      <w:pPr>
        <w:spacing w:line="360" w:lineRule="auto"/>
        <w:ind w:right="-69" w:firstLine="551"/>
        <w:rPr>
          <w:rFonts w:ascii="宋体" w:cs="宋体"/>
          <w:b/>
          <w:sz w:val="28"/>
          <w:shd w:val="clear" w:color="060000" w:fill="auto"/>
        </w:rPr>
      </w:pPr>
      <w:r>
        <w:rPr>
          <w:rFonts w:ascii="宋体" w:hAnsi="宋体" w:cs="宋体"/>
          <w:b/>
          <w:sz w:val="28"/>
          <w:shd w:val="clear" w:color="060000" w:fill="auto"/>
        </w:rPr>
        <w:t>1</w:t>
      </w:r>
      <w:r>
        <w:rPr>
          <w:rFonts w:hint="eastAsia" w:ascii="宋体" w:hAnsi="宋体" w:cs="宋体"/>
          <w:b/>
          <w:sz w:val="28"/>
          <w:shd w:val="clear" w:color="060000" w:fill="auto"/>
        </w:rPr>
        <w:t>1</w:t>
      </w:r>
      <w:r>
        <w:rPr>
          <w:rFonts w:ascii="宋体" w:cs="宋体"/>
          <w:b/>
          <w:sz w:val="28"/>
          <w:shd w:val="clear" w:color="060000" w:fill="auto"/>
        </w:rPr>
        <w:t>.</w:t>
      </w:r>
      <w:r>
        <w:rPr>
          <w:rFonts w:hint="eastAsia" w:ascii="宋体" w:hAnsi="宋体" w:cs="宋体"/>
          <w:b/>
          <w:sz w:val="28"/>
          <w:shd w:val="clear" w:color="060000" w:fill="auto"/>
        </w:rPr>
        <w:t>签订政府采购合同</w:t>
      </w:r>
    </w:p>
    <w:p>
      <w:pPr>
        <w:ind w:firstLine="560"/>
        <w:jc w:val="left"/>
        <w:rPr>
          <w:rFonts w:ascii="宋体" w:cs="宋体"/>
          <w:sz w:val="28"/>
          <w:shd w:val="clear" w:color="050000" w:fill="auto"/>
        </w:rPr>
      </w:pPr>
      <w:r>
        <w:rPr>
          <w:rFonts w:hint="eastAsia" w:ascii="宋体" w:hAnsi="宋体" w:cs="宋体"/>
          <w:sz w:val="28"/>
          <w:shd w:val="clear" w:color="050000" w:fill="auto"/>
        </w:rPr>
        <w:t>11.1采购人与成交供应商应当在成交通知书发出之日起</w:t>
      </w:r>
      <w:r>
        <w:rPr>
          <w:rFonts w:ascii="宋体" w:hAnsi="宋体" w:cs="宋体"/>
          <w:sz w:val="28"/>
          <w:shd w:val="clear" w:color="050000" w:fill="auto"/>
        </w:rPr>
        <w:t>30</w:t>
      </w:r>
      <w:r>
        <w:rPr>
          <w:rFonts w:hint="eastAsia" w:ascii="宋体" w:hAnsi="宋体" w:cs="宋体"/>
          <w:sz w:val="28"/>
          <w:shd w:val="clear" w:color="050000" w:fill="auto"/>
        </w:rPr>
        <w:t>日内，按照谈判文件确定的合同样本以及采购标的、规格型号、采购金额、采购数量、技术和服务要求等事项签订政府采购合同。</w:t>
      </w:r>
    </w:p>
    <w:p>
      <w:pPr>
        <w:ind w:firstLine="555"/>
        <w:jc w:val="left"/>
        <w:rPr>
          <w:rFonts w:ascii="宋体" w:cs="宋体"/>
          <w:b/>
          <w:bCs/>
          <w:sz w:val="36"/>
          <w:szCs w:val="36"/>
        </w:rPr>
      </w:pPr>
      <w:r>
        <w:rPr>
          <w:rFonts w:hint="eastAsia" w:ascii="宋体" w:hAnsi="宋体" w:cs="宋体"/>
          <w:sz w:val="28"/>
          <w:shd w:val="clear" w:color="050000" w:fill="auto"/>
        </w:rPr>
        <w:t>11.2采购人不得向成交供应商提出超出谈判文件以外的任何要求作为签订合同的条件，不得与成交供应商订立背离谈判文件确定的合同样本以及采购标的、品牌规格型号、采购金额、采购数量、技术和服务要求等实质性内容的协议。</w:t>
      </w:r>
    </w:p>
    <w:p>
      <w:pPr>
        <w:widowControl/>
        <w:jc w:val="left"/>
        <w:rPr>
          <w:rFonts w:ascii="宋体" w:cs="宋体"/>
          <w:b/>
          <w:bCs/>
          <w:sz w:val="36"/>
          <w:szCs w:val="36"/>
        </w:rPr>
      </w:pPr>
      <w:r>
        <w:rPr>
          <w:rFonts w:ascii="宋体" w:cs="宋体"/>
          <w:b/>
          <w:bCs/>
          <w:sz w:val="36"/>
          <w:szCs w:val="36"/>
        </w:rPr>
        <w:br w:type="page"/>
      </w:r>
    </w:p>
    <w:p>
      <w:pPr>
        <w:jc w:val="center"/>
        <w:rPr>
          <w:rFonts w:ascii="宋体"/>
          <w:b/>
          <w:bCs/>
          <w:sz w:val="36"/>
          <w:szCs w:val="36"/>
        </w:rPr>
      </w:pPr>
      <w:r>
        <w:rPr>
          <w:rFonts w:hint="eastAsia" w:ascii="宋体" w:hAnsi="宋体" w:cs="宋体"/>
          <w:b/>
          <w:bCs/>
          <w:sz w:val="36"/>
          <w:szCs w:val="36"/>
        </w:rPr>
        <w:t>第四章</w:t>
      </w:r>
      <w:r>
        <w:rPr>
          <w:rFonts w:hint="eastAsia" w:ascii="宋体" w:hAnsi="宋体" w:cs="宋体"/>
          <w:b/>
          <w:bCs/>
          <w:sz w:val="36"/>
          <w:szCs w:val="36"/>
          <w:lang w:val="en-US" w:eastAsia="zh-CN"/>
        </w:rPr>
        <w:t xml:space="preserve"> </w:t>
      </w:r>
      <w:r>
        <w:rPr>
          <w:rFonts w:hint="eastAsia" w:ascii="宋体" w:hAnsi="宋体" w:cs="宋体"/>
          <w:b/>
          <w:bCs/>
          <w:sz w:val="36"/>
          <w:szCs w:val="36"/>
        </w:rPr>
        <w:t>供应商须知</w:t>
      </w:r>
    </w:p>
    <w:p>
      <w:pPr>
        <w:rPr>
          <w:rFonts w:ascii="宋体"/>
          <w:b/>
          <w:bCs/>
          <w:sz w:val="28"/>
          <w:szCs w:val="28"/>
        </w:rPr>
      </w:pPr>
      <w:r>
        <w:rPr>
          <w:rFonts w:ascii="宋体" w:hAnsi="宋体" w:cs="宋体"/>
          <w:b/>
          <w:bCs/>
          <w:sz w:val="28"/>
          <w:szCs w:val="28"/>
        </w:rPr>
        <w:t xml:space="preserve">    1</w:t>
      </w:r>
      <w:r>
        <w:rPr>
          <w:rFonts w:ascii="宋体" w:cs="宋体"/>
          <w:b/>
          <w:bCs/>
          <w:sz w:val="28"/>
          <w:szCs w:val="28"/>
        </w:rPr>
        <w:t>.</w:t>
      </w:r>
      <w:r>
        <w:rPr>
          <w:rFonts w:hint="eastAsia" w:ascii="宋体" w:hAnsi="宋体" w:cs="宋体"/>
          <w:b/>
          <w:bCs/>
          <w:sz w:val="28"/>
          <w:szCs w:val="28"/>
        </w:rPr>
        <w:t>适用范围</w:t>
      </w:r>
    </w:p>
    <w:p>
      <w:pPr>
        <w:ind w:firstLine="560" w:firstLineChars="200"/>
        <w:rPr>
          <w:rFonts w:ascii="宋体"/>
          <w:sz w:val="28"/>
          <w:szCs w:val="28"/>
        </w:rPr>
      </w:pPr>
      <w:r>
        <w:rPr>
          <w:rFonts w:hint="eastAsia" w:ascii="宋体" w:hAnsi="宋体" w:cs="宋体"/>
          <w:sz w:val="28"/>
          <w:szCs w:val="28"/>
          <w:lang w:val="en-US" w:eastAsia="zh-CN"/>
        </w:rPr>
        <w:t>赤峰学院</w:t>
      </w:r>
      <w:r>
        <w:rPr>
          <w:rFonts w:hint="eastAsia" w:ascii="宋体" w:hAnsi="宋体" w:cs="宋体"/>
          <w:sz w:val="28"/>
          <w:szCs w:val="28"/>
        </w:rPr>
        <w:t>此次组织的政府采购活动，其全部资金已经获得了赤峰市财政局的批准，并计划将这部分资金用于支付此次实行竞争性谈判采购所签订的政府采购合同。</w:t>
      </w:r>
    </w:p>
    <w:p>
      <w:pPr>
        <w:ind w:firstLine="562" w:firstLineChars="200"/>
      </w:pPr>
      <w:r>
        <w:rPr>
          <w:rFonts w:ascii="宋体" w:hAnsi="宋体" w:cs="宋体"/>
          <w:b/>
          <w:bCs/>
          <w:sz w:val="28"/>
          <w:szCs w:val="28"/>
        </w:rPr>
        <w:t>2</w:t>
      </w:r>
      <w:r>
        <w:rPr>
          <w:rFonts w:ascii="宋体" w:cs="宋体"/>
          <w:b/>
          <w:bCs/>
          <w:sz w:val="28"/>
          <w:szCs w:val="28"/>
        </w:rPr>
        <w:t>.</w:t>
      </w:r>
      <w:r>
        <w:rPr>
          <w:rFonts w:hint="eastAsia" w:ascii="宋体" w:hAnsi="宋体" w:cs="宋体"/>
          <w:b/>
          <w:bCs/>
          <w:sz w:val="28"/>
          <w:szCs w:val="28"/>
        </w:rPr>
        <w:t>联合体</w:t>
      </w:r>
    </w:p>
    <w:p>
      <w:pPr>
        <w:ind w:firstLine="560" w:firstLineChars="200"/>
        <w:rPr>
          <w:rFonts w:ascii="宋体"/>
          <w:sz w:val="28"/>
          <w:szCs w:val="28"/>
        </w:rPr>
      </w:pPr>
      <w:r>
        <w:rPr>
          <w:rFonts w:hint="eastAsia" w:ascii="宋体" w:hAnsi="宋体" w:cs="宋体"/>
          <w:sz w:val="28"/>
          <w:szCs w:val="28"/>
        </w:rPr>
        <w:t>本次采购项目不接受联合体谈判。</w:t>
      </w:r>
    </w:p>
    <w:p>
      <w:pPr>
        <w:ind w:firstLine="562" w:firstLineChars="200"/>
        <w:rPr>
          <w:rFonts w:ascii="宋体" w:hAnsi="宋体" w:cs="宋体"/>
          <w:b/>
          <w:bCs/>
          <w:sz w:val="28"/>
          <w:szCs w:val="28"/>
        </w:rPr>
      </w:pPr>
      <w:r>
        <w:rPr>
          <w:rFonts w:hint="eastAsia" w:ascii="宋体" w:hAnsi="宋体" w:cs="宋体"/>
          <w:b/>
          <w:bCs/>
          <w:sz w:val="28"/>
          <w:szCs w:val="28"/>
        </w:rPr>
        <w:t>3</w:t>
      </w:r>
      <w:r>
        <w:rPr>
          <w:rFonts w:ascii="宋体" w:hAnsi="宋体" w:cs="宋体"/>
          <w:b/>
          <w:bCs/>
          <w:sz w:val="28"/>
          <w:szCs w:val="28"/>
        </w:rPr>
        <w:t>.</w:t>
      </w:r>
      <w:r>
        <w:rPr>
          <w:rFonts w:hint="eastAsia" w:ascii="宋体" w:hAnsi="宋体" w:cs="宋体"/>
          <w:b/>
          <w:bCs/>
          <w:sz w:val="28"/>
          <w:szCs w:val="28"/>
        </w:rPr>
        <w:t>谈判、履约保证金</w:t>
      </w:r>
    </w:p>
    <w:p>
      <w:pPr>
        <w:ind w:firstLine="560" w:firstLineChars="200"/>
        <w:rPr>
          <w:rFonts w:hint="eastAsia" w:ascii="宋体" w:hAnsi="宋体" w:eastAsia="宋体" w:cs="宋体"/>
          <w:b/>
          <w:bCs/>
          <w:sz w:val="28"/>
          <w:szCs w:val="28"/>
          <w:lang w:val="en-US" w:eastAsia="zh-CN"/>
        </w:rPr>
      </w:pPr>
      <w:r>
        <w:rPr>
          <w:rFonts w:hint="eastAsia" w:ascii="宋体" w:hAnsi="宋体" w:cs="宋体"/>
          <w:sz w:val="28"/>
          <w:szCs w:val="28"/>
        </w:rPr>
        <w:t>本次采购项目不</w:t>
      </w:r>
      <w:r>
        <w:rPr>
          <w:rFonts w:hint="eastAsia" w:ascii="宋体" w:hAnsi="宋体" w:cs="宋体"/>
          <w:sz w:val="28"/>
          <w:szCs w:val="28"/>
          <w:lang w:eastAsia="zh-CN"/>
        </w:rPr>
        <w:t>收取</w:t>
      </w:r>
      <w:r>
        <w:rPr>
          <w:rFonts w:hint="eastAsia" w:ascii="宋体" w:hAnsi="宋体" w:cs="宋体"/>
          <w:sz w:val="28"/>
          <w:szCs w:val="28"/>
        </w:rPr>
        <w:t>谈判</w:t>
      </w:r>
      <w:r>
        <w:rPr>
          <w:rFonts w:hint="eastAsia" w:ascii="宋体" w:hAnsi="宋体" w:cs="宋体"/>
          <w:sz w:val="28"/>
          <w:szCs w:val="28"/>
          <w:lang w:eastAsia="zh-CN"/>
        </w:rPr>
        <w:t>保证金和履约保证金。</w:t>
      </w:r>
    </w:p>
    <w:p>
      <w:pPr>
        <w:ind w:firstLine="562" w:firstLineChars="200"/>
        <w:rPr>
          <w:rFonts w:ascii="宋体" w:hAnsi="宋体" w:cs="宋体"/>
          <w:b/>
          <w:bCs/>
          <w:sz w:val="28"/>
          <w:szCs w:val="28"/>
        </w:rPr>
      </w:pPr>
      <w:r>
        <w:rPr>
          <w:rFonts w:hint="eastAsia" w:ascii="宋体" w:hAnsi="宋体" w:cs="宋体"/>
          <w:b/>
          <w:bCs/>
          <w:sz w:val="28"/>
          <w:szCs w:val="28"/>
        </w:rPr>
        <w:t>4</w:t>
      </w:r>
      <w:r>
        <w:rPr>
          <w:rFonts w:ascii="宋体" w:cs="宋体"/>
          <w:b/>
          <w:bCs/>
          <w:sz w:val="28"/>
          <w:szCs w:val="28"/>
        </w:rPr>
        <w:t>.</w:t>
      </w:r>
      <w:r>
        <w:rPr>
          <w:rFonts w:hint="eastAsia" w:ascii="宋体" w:hAnsi="宋体" w:cs="宋体"/>
          <w:b/>
          <w:bCs/>
          <w:sz w:val="28"/>
          <w:szCs w:val="28"/>
        </w:rPr>
        <w:t>谈判费用</w:t>
      </w:r>
    </w:p>
    <w:p>
      <w:pPr>
        <w:widowControl/>
        <w:ind w:firstLine="560" w:firstLineChars="200"/>
        <w:jc w:val="left"/>
        <w:rPr>
          <w:rFonts w:hint="eastAsia" w:ascii="宋体" w:hAnsi="宋体" w:cs="宋体"/>
          <w:kern w:val="0"/>
          <w:sz w:val="28"/>
          <w:szCs w:val="28"/>
        </w:rPr>
      </w:pPr>
      <w:r>
        <w:rPr>
          <w:rFonts w:hint="eastAsia" w:ascii="宋体" w:hAnsi="宋体" w:cs="宋体"/>
          <w:kern w:val="0"/>
          <w:sz w:val="28"/>
          <w:szCs w:val="28"/>
          <w:lang w:val="en-US" w:eastAsia="zh-CN"/>
        </w:rPr>
        <w:t>4.1本项目只</w:t>
      </w:r>
      <w:r>
        <w:rPr>
          <w:rFonts w:hint="eastAsia" w:ascii="宋体" w:hAnsi="宋体" w:cs="宋体"/>
          <w:kern w:val="0"/>
          <w:sz w:val="28"/>
          <w:szCs w:val="28"/>
        </w:rPr>
        <w:t>收取谈判</w:t>
      </w:r>
      <w:r>
        <w:rPr>
          <w:rFonts w:hint="eastAsia" w:ascii="宋体" w:hAnsi="宋体" w:cs="宋体"/>
          <w:kern w:val="0"/>
          <w:sz w:val="28"/>
          <w:szCs w:val="28"/>
          <w:lang w:val="en-US" w:eastAsia="zh-CN"/>
        </w:rPr>
        <w:t>代理</w:t>
      </w:r>
      <w:r>
        <w:rPr>
          <w:rFonts w:hint="eastAsia" w:ascii="宋体" w:hAnsi="宋体" w:cs="宋体"/>
          <w:kern w:val="0"/>
          <w:sz w:val="28"/>
          <w:szCs w:val="28"/>
        </w:rPr>
        <w:t>服务费，</w:t>
      </w:r>
      <w:r>
        <w:rPr>
          <w:rFonts w:hint="eastAsia" w:ascii="宋体" w:hAnsi="宋体" w:cs="宋体"/>
          <w:b/>
          <w:bCs/>
          <w:kern w:val="0"/>
          <w:sz w:val="28"/>
          <w:szCs w:val="28"/>
          <w:u w:val="single"/>
        </w:rPr>
        <w:t>由中标方支付</w:t>
      </w:r>
      <w:r>
        <w:rPr>
          <w:rFonts w:hint="eastAsia" w:ascii="宋体" w:hAnsi="宋体" w:cs="宋体"/>
          <w:b/>
          <w:bCs/>
          <w:kern w:val="0"/>
          <w:sz w:val="28"/>
          <w:szCs w:val="28"/>
          <w:u w:val="single"/>
          <w:lang w:eastAsia="zh-CN"/>
        </w:rPr>
        <w:t>，</w:t>
      </w:r>
      <w:r>
        <w:rPr>
          <w:rFonts w:hint="eastAsia" w:ascii="宋体" w:hAnsi="宋体" w:cs="宋体"/>
          <w:b/>
          <w:bCs/>
          <w:kern w:val="0"/>
          <w:sz w:val="28"/>
          <w:szCs w:val="28"/>
          <w:u w:val="single"/>
        </w:rPr>
        <w:t>中标单位在领取中标通知书时</w:t>
      </w:r>
      <w:r>
        <w:rPr>
          <w:rFonts w:hint="eastAsia" w:ascii="宋体" w:hAnsi="宋体" w:cs="宋体"/>
          <w:b/>
          <w:bCs/>
          <w:kern w:val="0"/>
          <w:sz w:val="28"/>
          <w:szCs w:val="28"/>
          <w:u w:val="single"/>
          <w:lang w:val="en-US" w:eastAsia="zh-CN"/>
        </w:rPr>
        <w:t>一次性</w:t>
      </w:r>
      <w:r>
        <w:rPr>
          <w:rFonts w:hint="eastAsia" w:ascii="宋体" w:hAnsi="宋体" w:cs="宋体"/>
          <w:b/>
          <w:bCs/>
          <w:kern w:val="0"/>
          <w:sz w:val="28"/>
          <w:szCs w:val="28"/>
          <w:u w:val="single"/>
        </w:rPr>
        <w:t>支付，自行考虑到投标报价中，不允许单独列报</w:t>
      </w:r>
      <w:r>
        <w:rPr>
          <w:rFonts w:hint="eastAsia" w:ascii="宋体" w:hAnsi="宋体" w:cs="宋体"/>
          <w:kern w:val="0"/>
          <w:sz w:val="28"/>
          <w:szCs w:val="28"/>
          <w:lang w:eastAsia="zh-CN"/>
        </w:rPr>
        <w:t>；</w:t>
      </w:r>
      <w:r>
        <w:rPr>
          <w:rFonts w:hint="eastAsia" w:ascii="宋体" w:hAnsi="宋体" w:cs="宋体"/>
          <w:kern w:val="0"/>
          <w:sz w:val="28"/>
          <w:szCs w:val="28"/>
        </w:rPr>
        <w:t>供应商自行承担与参加本项目谈判有关的其他费用。</w:t>
      </w:r>
    </w:p>
    <w:p>
      <w:pPr>
        <w:widowControl/>
        <w:ind w:firstLine="560" w:firstLineChars="200"/>
        <w:jc w:val="left"/>
        <w:rPr>
          <w:rFonts w:hint="eastAsia"/>
          <w:lang w:eastAsia="zh-CN"/>
        </w:rPr>
      </w:pPr>
      <w:r>
        <w:rPr>
          <w:rFonts w:hint="eastAsia" w:ascii="宋体" w:hAnsi="宋体" w:cs="宋体"/>
          <w:kern w:val="0"/>
          <w:sz w:val="28"/>
          <w:szCs w:val="28"/>
          <w:lang w:val="en-US" w:eastAsia="zh-CN"/>
        </w:rPr>
        <w:t>4.2代理</w:t>
      </w:r>
      <w:r>
        <w:rPr>
          <w:rFonts w:hint="eastAsia" w:ascii="宋体" w:hAnsi="宋体" w:cs="宋体"/>
          <w:kern w:val="0"/>
          <w:sz w:val="28"/>
          <w:szCs w:val="28"/>
        </w:rPr>
        <w:t>服务费</w:t>
      </w:r>
      <w:r>
        <w:rPr>
          <w:rFonts w:hint="eastAsia" w:ascii="宋体" w:hAnsi="宋体" w:cs="宋体"/>
          <w:kern w:val="0"/>
          <w:sz w:val="28"/>
          <w:szCs w:val="28"/>
          <w:lang w:val="en-US" w:eastAsia="zh-CN"/>
        </w:rPr>
        <w:t>收取方式：</w:t>
      </w:r>
      <w:r>
        <w:rPr>
          <w:rFonts w:hint="eastAsia" w:ascii="宋体" w:hAnsi="宋体" w:cs="宋体"/>
          <w:b/>
          <w:bCs/>
          <w:kern w:val="0"/>
          <w:sz w:val="28"/>
          <w:szCs w:val="28"/>
          <w:u w:val="single"/>
        </w:rPr>
        <w:t>依据内蒙古自治区工程建设协会文件内工建协【2016】</w:t>
      </w:r>
      <w:r>
        <w:rPr>
          <w:rFonts w:hint="eastAsia" w:ascii="宋体" w:hAnsi="宋体" w:cs="宋体"/>
          <w:b/>
          <w:bCs/>
          <w:kern w:val="0"/>
          <w:sz w:val="28"/>
          <w:szCs w:val="28"/>
          <w:u w:val="single"/>
          <w:lang w:val="en-US" w:eastAsia="zh-CN"/>
        </w:rPr>
        <w:t>17</w:t>
      </w:r>
      <w:r>
        <w:rPr>
          <w:rFonts w:hint="eastAsia" w:ascii="宋体" w:hAnsi="宋体" w:cs="宋体"/>
          <w:b/>
          <w:bCs/>
          <w:kern w:val="0"/>
          <w:sz w:val="28"/>
          <w:szCs w:val="28"/>
          <w:u w:val="single"/>
        </w:rPr>
        <w:t>号文件标准收取</w:t>
      </w:r>
      <w:r>
        <w:rPr>
          <w:rFonts w:hint="eastAsia" w:ascii="宋体" w:hAnsi="宋体" w:cs="宋体"/>
          <w:b/>
          <w:bCs/>
          <w:kern w:val="0"/>
          <w:sz w:val="28"/>
          <w:szCs w:val="28"/>
          <w:u w:val="single"/>
          <w:lang w:eastAsia="zh-CN"/>
        </w:rPr>
        <w:t>；</w:t>
      </w:r>
    </w:p>
    <w:p>
      <w:pPr>
        <w:ind w:firstLine="555"/>
        <w:rPr>
          <w:rFonts w:ascii="宋体"/>
          <w:b/>
          <w:bCs/>
          <w:sz w:val="28"/>
          <w:szCs w:val="28"/>
        </w:rPr>
      </w:pPr>
      <w:r>
        <w:rPr>
          <w:rFonts w:hint="eastAsia" w:ascii="宋体" w:hAnsi="宋体" w:cs="宋体"/>
          <w:b/>
          <w:bCs/>
          <w:sz w:val="28"/>
          <w:szCs w:val="28"/>
        </w:rPr>
        <w:t>5</w:t>
      </w:r>
      <w:r>
        <w:rPr>
          <w:rFonts w:ascii="宋体" w:cs="宋体"/>
          <w:b/>
          <w:bCs/>
          <w:sz w:val="28"/>
          <w:szCs w:val="28"/>
        </w:rPr>
        <w:t>.</w:t>
      </w:r>
      <w:r>
        <w:rPr>
          <w:rFonts w:hint="eastAsia" w:ascii="宋体" w:hAnsi="宋体" w:cs="宋体"/>
          <w:b/>
          <w:bCs/>
          <w:sz w:val="28"/>
          <w:szCs w:val="28"/>
        </w:rPr>
        <w:t>谈判方式</w:t>
      </w:r>
    </w:p>
    <w:p>
      <w:pPr>
        <w:ind w:firstLine="555"/>
        <w:rPr>
          <w:rFonts w:ascii="宋体"/>
          <w:sz w:val="28"/>
          <w:szCs w:val="28"/>
        </w:rPr>
      </w:pPr>
      <w:r>
        <w:rPr>
          <w:rFonts w:hint="eastAsia" w:ascii="宋体" w:hAnsi="宋体" w:cs="宋体"/>
          <w:sz w:val="28"/>
          <w:szCs w:val="28"/>
        </w:rPr>
        <w:t>采取书面递交响应文件，以及法定代表人或委托代理人与谈判小组成员面对面谈判相结合的方式。</w:t>
      </w:r>
    </w:p>
    <w:p>
      <w:pPr>
        <w:widowControl/>
        <w:ind w:firstLine="551" w:firstLineChars="196"/>
        <w:jc w:val="left"/>
        <w:rPr>
          <w:rFonts w:ascii="宋体"/>
          <w:b/>
          <w:bCs/>
          <w:sz w:val="28"/>
          <w:szCs w:val="28"/>
        </w:rPr>
      </w:pPr>
      <w:r>
        <w:rPr>
          <w:rFonts w:hint="eastAsia" w:ascii="宋体" w:hAnsi="宋体" w:cs="宋体"/>
          <w:b/>
          <w:bCs/>
          <w:sz w:val="28"/>
          <w:szCs w:val="28"/>
        </w:rPr>
        <w:t>6</w:t>
      </w:r>
      <w:r>
        <w:rPr>
          <w:rFonts w:ascii="宋体" w:cs="宋体"/>
          <w:b/>
          <w:bCs/>
          <w:sz w:val="28"/>
          <w:szCs w:val="28"/>
        </w:rPr>
        <w:t>.</w:t>
      </w:r>
      <w:r>
        <w:rPr>
          <w:rFonts w:hint="eastAsia" w:ascii="宋体" w:hAnsi="宋体" w:cs="宋体"/>
          <w:b/>
          <w:bCs/>
          <w:sz w:val="28"/>
          <w:szCs w:val="28"/>
        </w:rPr>
        <w:t>响应文件组成</w:t>
      </w:r>
    </w:p>
    <w:p>
      <w:pPr>
        <w:ind w:firstLine="560"/>
        <w:rPr>
          <w:rFonts w:ascii="宋体" w:cs="宋体"/>
          <w:sz w:val="28"/>
          <w:shd w:val="clear" w:color="050000" w:fill="auto"/>
        </w:rPr>
      </w:pPr>
      <w:r>
        <w:rPr>
          <w:rFonts w:hint="eastAsia" w:ascii="宋体" w:hAnsi="宋体" w:cs="宋体"/>
          <w:sz w:val="28"/>
          <w:shd w:val="clear" w:color="050000" w:fill="auto"/>
        </w:rPr>
        <w:t>6</w:t>
      </w:r>
      <w:r>
        <w:rPr>
          <w:rFonts w:ascii="宋体" w:hAnsi="宋体" w:cs="宋体"/>
          <w:sz w:val="28"/>
          <w:shd w:val="clear" w:color="050000" w:fill="auto"/>
        </w:rPr>
        <w:t>.1</w:t>
      </w:r>
      <w:r>
        <w:rPr>
          <w:rFonts w:hint="eastAsia" w:ascii="宋体" w:hAnsi="宋体" w:cs="宋体"/>
          <w:sz w:val="28"/>
          <w:shd w:val="clear" w:color="050000" w:fill="auto"/>
        </w:rPr>
        <w:t>响应文件分为资格、</w:t>
      </w:r>
      <w:r>
        <w:rPr>
          <w:rFonts w:hint="eastAsia" w:ascii="宋体" w:hAnsi="宋体" w:cs="宋体"/>
          <w:sz w:val="28"/>
          <w:shd w:val="clear" w:color="050000" w:fill="auto"/>
          <w:lang w:val="en-US" w:eastAsia="zh-CN"/>
        </w:rPr>
        <w:t>报价、</w:t>
      </w:r>
      <w:r>
        <w:rPr>
          <w:rFonts w:hint="eastAsia" w:ascii="宋体" w:hAnsi="宋体" w:cs="宋体"/>
          <w:sz w:val="28"/>
          <w:shd w:val="clear" w:color="050000" w:fill="auto"/>
        </w:rPr>
        <w:t>技术</w:t>
      </w:r>
      <w:r>
        <w:rPr>
          <w:rFonts w:hint="eastAsia" w:ascii="宋体" w:hAnsi="宋体" w:cs="宋体"/>
          <w:sz w:val="28"/>
          <w:shd w:val="clear" w:color="050000" w:fill="auto"/>
          <w:lang w:val="en-US" w:eastAsia="zh-CN"/>
        </w:rPr>
        <w:t>及</w:t>
      </w:r>
      <w:r>
        <w:rPr>
          <w:rFonts w:hint="eastAsia" w:ascii="宋体" w:hAnsi="宋体" w:cs="宋体"/>
          <w:sz w:val="28"/>
          <w:shd w:val="clear" w:color="050000" w:fill="auto"/>
        </w:rPr>
        <w:t>服务四个部分。加</w:t>
      </w:r>
      <w:r>
        <w:rPr>
          <w:rFonts w:hint="eastAsia" w:ascii="宋体" w:cs="宋体"/>
          <w:sz w:val="28"/>
          <w:shd w:val="clear" w:color="050000" w:fill="auto"/>
        </w:rPr>
        <w:t>“</w:t>
      </w:r>
      <w:r>
        <w:rPr>
          <w:rFonts w:hint="eastAsia" w:ascii="宋体" w:hAnsi="宋体"/>
          <w:sz w:val="28"/>
          <w:szCs w:val="28"/>
        </w:rPr>
        <w:t>★</w:t>
      </w:r>
      <w:r>
        <w:rPr>
          <w:rFonts w:hint="eastAsia" w:ascii="宋体" w:cs="宋体"/>
          <w:sz w:val="28"/>
          <w:shd w:val="clear" w:color="050000" w:fill="auto"/>
        </w:rPr>
        <w:t>”</w:t>
      </w:r>
      <w:r>
        <w:rPr>
          <w:rFonts w:hint="eastAsia" w:ascii="宋体" w:hAnsi="宋体" w:cs="宋体"/>
          <w:sz w:val="28"/>
          <w:shd w:val="clear" w:color="050000" w:fill="auto"/>
        </w:rPr>
        <w:t>部分要求供应商谈判时应当提供资料原件（或公证部门出具的公证书）。资料复印件应当按照</w:t>
      </w:r>
      <w:r>
        <w:rPr>
          <w:rFonts w:hint="eastAsia" w:ascii="宋体" w:cs="宋体"/>
          <w:sz w:val="28"/>
          <w:shd w:val="clear" w:color="050000" w:fill="auto"/>
        </w:rPr>
        <w:t>“</w:t>
      </w:r>
      <w:r>
        <w:rPr>
          <w:rFonts w:hint="eastAsia" w:ascii="宋体" w:hAnsi="宋体" w:cs="宋体"/>
          <w:sz w:val="28"/>
          <w:shd w:val="clear" w:color="050000" w:fill="auto"/>
        </w:rPr>
        <w:t>响应文件组成</w:t>
      </w:r>
      <w:r>
        <w:rPr>
          <w:rFonts w:hint="eastAsia" w:ascii="宋体" w:cs="宋体"/>
          <w:sz w:val="28"/>
          <w:shd w:val="clear" w:color="050000" w:fill="auto"/>
        </w:rPr>
        <w:t>”</w:t>
      </w:r>
      <w:r>
        <w:rPr>
          <w:rFonts w:hint="eastAsia" w:ascii="宋体" w:hAnsi="宋体" w:cs="宋体"/>
          <w:sz w:val="28"/>
          <w:shd w:val="clear" w:color="050000" w:fill="auto"/>
        </w:rPr>
        <w:t>要求的顺序全部装订在响应文件里，如果原件与响应文件里的内容不对应，不对应的部分按无效原件处理，且这部分内容不允许在谈判开始后补正。</w:t>
      </w:r>
    </w:p>
    <w:p>
      <w:pPr>
        <w:ind w:firstLine="560" w:firstLineChars="200"/>
        <w:rPr>
          <w:rFonts w:ascii="宋体" w:hAnsi="宋体" w:cs="宋体"/>
          <w:sz w:val="28"/>
          <w:szCs w:val="28"/>
        </w:rPr>
      </w:pPr>
      <w:r>
        <w:rPr>
          <w:rFonts w:hint="eastAsia" w:ascii="宋体" w:hAnsi="宋体" w:cs="宋体"/>
          <w:sz w:val="28"/>
          <w:szCs w:val="28"/>
        </w:rPr>
        <w:t>6</w:t>
      </w:r>
      <w:r>
        <w:rPr>
          <w:rFonts w:ascii="宋体" w:hAnsi="宋体" w:cs="宋体"/>
          <w:sz w:val="28"/>
          <w:szCs w:val="28"/>
        </w:rPr>
        <w:t>.2</w:t>
      </w:r>
      <w:r>
        <w:rPr>
          <w:rFonts w:hint="eastAsia" w:ascii="宋体" w:hAnsi="宋体" w:cs="宋体"/>
          <w:sz w:val="28"/>
          <w:szCs w:val="28"/>
        </w:rPr>
        <w:t>为了方便评标，响应文件中的各项内容必须按照规定格式要求制作。</w:t>
      </w:r>
    </w:p>
    <w:p>
      <w:pPr>
        <w:ind w:firstLine="560" w:firstLineChars="200"/>
        <w:rPr>
          <w:rFonts w:ascii="宋体" w:cs="宋体"/>
          <w:kern w:val="0"/>
          <w:sz w:val="28"/>
          <w:szCs w:val="28"/>
        </w:rPr>
      </w:pPr>
      <w:r>
        <w:rPr>
          <w:rFonts w:hint="eastAsia" w:ascii="宋体" w:hAnsi="宋体" w:cs="宋体"/>
          <w:kern w:val="0"/>
          <w:sz w:val="28"/>
          <w:szCs w:val="28"/>
        </w:rPr>
        <w:t>6</w:t>
      </w:r>
      <w:r>
        <w:rPr>
          <w:rFonts w:ascii="宋体" w:hAnsi="宋体" w:cs="宋体"/>
          <w:kern w:val="0"/>
          <w:sz w:val="28"/>
          <w:szCs w:val="28"/>
        </w:rPr>
        <w:t>.3</w:t>
      </w:r>
      <w:r>
        <w:rPr>
          <w:rFonts w:hint="eastAsia" w:ascii="宋体" w:hAnsi="宋体" w:cs="宋体"/>
          <w:kern w:val="0"/>
          <w:sz w:val="28"/>
          <w:szCs w:val="28"/>
        </w:rPr>
        <w:t>资格部分</w:t>
      </w:r>
    </w:p>
    <w:p>
      <w:pPr>
        <w:ind w:firstLine="560" w:firstLineChars="200"/>
        <w:jc w:val="left"/>
        <w:rPr>
          <w:rFonts w:hint="eastAsia" w:ascii="宋体" w:hAnsi="宋体" w:cs="宋体"/>
          <w:sz w:val="28"/>
          <w:szCs w:val="28"/>
        </w:rPr>
      </w:pPr>
      <w:r>
        <w:rPr>
          <w:rFonts w:hint="eastAsia" w:ascii="宋体" w:hAnsi="宋体" w:cs="宋体"/>
          <w:sz w:val="28"/>
          <w:szCs w:val="28"/>
        </w:rPr>
        <w:t>（</w:t>
      </w:r>
      <w:r>
        <w:rPr>
          <w:rFonts w:ascii="宋体" w:hAnsi="宋体" w:cs="宋体"/>
          <w:sz w:val="28"/>
          <w:szCs w:val="28"/>
        </w:rPr>
        <w:t>1</w:t>
      </w:r>
      <w:r>
        <w:rPr>
          <w:rFonts w:hint="eastAsia" w:ascii="宋体" w:hAnsi="宋体" w:cs="宋体"/>
          <w:sz w:val="28"/>
          <w:szCs w:val="28"/>
        </w:rPr>
        <w:t>）</w:t>
      </w:r>
      <w:r>
        <w:rPr>
          <w:rFonts w:hint="eastAsia" w:ascii="宋体" w:hAnsi="宋体"/>
          <w:sz w:val="28"/>
          <w:szCs w:val="28"/>
        </w:rPr>
        <w:t>★</w:t>
      </w:r>
      <w:r>
        <w:rPr>
          <w:rFonts w:hint="eastAsia" w:ascii="宋体" w:hAnsi="宋体" w:cs="宋体"/>
          <w:sz w:val="28"/>
          <w:szCs w:val="28"/>
        </w:rPr>
        <w:t>授权委托书（格式见附件）；</w:t>
      </w:r>
    </w:p>
    <w:p>
      <w:pPr>
        <w:widowControl/>
        <w:shd w:val="clear" w:color="auto" w:fill="FFFFFF"/>
        <w:spacing w:line="560" w:lineRule="exact"/>
        <w:ind w:firstLine="560" w:firstLineChars="200"/>
        <w:jc w:val="left"/>
        <w:rPr>
          <w:rFonts w:ascii="宋体" w:hAnsi="宋体" w:cs="宋体"/>
          <w:kern w:val="0"/>
          <w:sz w:val="28"/>
          <w:szCs w:val="28"/>
        </w:rPr>
      </w:pPr>
      <w:r>
        <w:rPr>
          <w:rFonts w:hint="eastAsia" w:ascii="宋体" w:hAnsi="宋体" w:cs="宋体"/>
          <w:kern w:val="0"/>
          <w:sz w:val="28"/>
          <w:szCs w:val="28"/>
        </w:rPr>
        <w:t>（</w:t>
      </w:r>
      <w:r>
        <w:rPr>
          <w:rFonts w:hint="eastAsia" w:ascii="宋体" w:hAnsi="宋体" w:cs="宋体"/>
          <w:kern w:val="0"/>
          <w:sz w:val="28"/>
          <w:szCs w:val="28"/>
          <w:lang w:val="en-US" w:eastAsia="zh-CN"/>
        </w:rPr>
        <w:t>2</w:t>
      </w:r>
      <w:r>
        <w:rPr>
          <w:rFonts w:hint="eastAsia" w:ascii="宋体" w:hAnsi="宋体" w:cs="宋体"/>
          <w:kern w:val="0"/>
          <w:sz w:val="28"/>
          <w:szCs w:val="28"/>
        </w:rPr>
        <w:t>）</w:t>
      </w:r>
      <w:r>
        <w:rPr>
          <w:rFonts w:hint="eastAsia" w:ascii="宋体" w:hAnsi="宋体"/>
          <w:sz w:val="28"/>
          <w:szCs w:val="28"/>
        </w:rPr>
        <w:t>★</w:t>
      </w:r>
      <w:r>
        <w:rPr>
          <w:rFonts w:hint="eastAsia" w:ascii="宋体" w:hAnsi="宋体" w:cs="宋体"/>
          <w:kern w:val="0"/>
          <w:sz w:val="28"/>
          <w:szCs w:val="28"/>
        </w:rPr>
        <w:t>三证合一营业执照副本</w:t>
      </w:r>
      <w:r>
        <w:rPr>
          <w:rFonts w:hint="eastAsia" w:ascii="宋体" w:hAnsi="宋体" w:cs="宋体"/>
          <w:color w:val="000000"/>
          <w:kern w:val="0"/>
          <w:sz w:val="28"/>
          <w:szCs w:val="28"/>
        </w:rPr>
        <w:t>（或营业执照、税务登记证、组织机构代码证副本）</w:t>
      </w:r>
      <w:r>
        <w:rPr>
          <w:rFonts w:hint="eastAsia" w:ascii="宋体" w:hAnsi="宋体" w:cs="宋体"/>
          <w:kern w:val="0"/>
          <w:sz w:val="28"/>
          <w:szCs w:val="28"/>
        </w:rPr>
        <w:t>；</w:t>
      </w:r>
    </w:p>
    <w:p>
      <w:pPr>
        <w:widowControl/>
        <w:shd w:val="clear" w:color="auto" w:fill="FFFFFF"/>
        <w:spacing w:line="560" w:lineRule="exact"/>
        <w:ind w:firstLine="560" w:firstLineChars="200"/>
        <w:jc w:val="left"/>
        <w:rPr>
          <w:rFonts w:ascii="宋体" w:hAnsi="宋体" w:cs="宋体"/>
          <w:kern w:val="0"/>
          <w:sz w:val="28"/>
          <w:szCs w:val="28"/>
        </w:rPr>
      </w:pPr>
      <w:r>
        <w:rPr>
          <w:rFonts w:hint="eastAsia" w:ascii="宋体" w:hAnsi="宋体" w:cs="宋体"/>
          <w:kern w:val="0"/>
          <w:sz w:val="28"/>
          <w:szCs w:val="28"/>
        </w:rPr>
        <w:t>（</w:t>
      </w:r>
      <w:r>
        <w:rPr>
          <w:rFonts w:hint="eastAsia" w:ascii="宋体" w:hAnsi="宋体" w:cs="宋体"/>
          <w:kern w:val="0"/>
          <w:sz w:val="28"/>
          <w:szCs w:val="28"/>
          <w:lang w:val="en-US" w:eastAsia="zh-CN"/>
        </w:rPr>
        <w:t>3</w:t>
      </w:r>
      <w:r>
        <w:rPr>
          <w:rFonts w:hint="eastAsia" w:ascii="宋体" w:hAnsi="宋体" w:cs="宋体"/>
          <w:kern w:val="0"/>
          <w:sz w:val="28"/>
          <w:szCs w:val="28"/>
        </w:rPr>
        <w:t>）</w:t>
      </w:r>
      <w:r>
        <w:rPr>
          <w:rFonts w:hint="eastAsia" w:ascii="宋体" w:hAnsi="宋体" w:cs="宋体"/>
          <w:color w:val="auto"/>
          <w:kern w:val="0"/>
          <w:sz w:val="28"/>
          <w:szCs w:val="28"/>
        </w:rPr>
        <w:t>企业资质证书须具备建设行政主管部门颁发的</w:t>
      </w:r>
      <w:r>
        <w:rPr>
          <w:rFonts w:hint="eastAsia" w:ascii="宋体" w:hAnsi="宋体" w:cs="宋体"/>
          <w:color w:val="auto"/>
          <w:kern w:val="0"/>
          <w:sz w:val="28"/>
          <w:szCs w:val="28"/>
          <w:lang w:eastAsia="zh-CN"/>
        </w:rPr>
        <w:t>建筑装修装饰工程专业承包叁级（含）以上资质</w:t>
      </w:r>
      <w:r>
        <w:rPr>
          <w:rFonts w:hint="eastAsia" w:ascii="宋体" w:hAnsi="宋体" w:cs="宋体"/>
          <w:kern w:val="0"/>
          <w:sz w:val="28"/>
          <w:szCs w:val="28"/>
        </w:rPr>
        <w:t>（企业资质情况可通过扫描《建筑业企业资质证书》二维码查询的供应商，可持加盖公章（公章印记为复印件和扫描件的无效）的《建筑业企业资质证书》复印件；</w:t>
      </w:r>
    </w:p>
    <w:p>
      <w:pPr>
        <w:widowControl/>
        <w:shd w:val="clear" w:color="auto" w:fill="FFFFFF"/>
        <w:spacing w:line="560" w:lineRule="exact"/>
        <w:ind w:firstLine="560" w:firstLineChars="200"/>
        <w:jc w:val="left"/>
        <w:rPr>
          <w:rFonts w:ascii="宋体" w:hAnsi="宋体" w:cs="宋体"/>
          <w:kern w:val="0"/>
          <w:sz w:val="28"/>
          <w:szCs w:val="28"/>
        </w:rPr>
      </w:pPr>
      <w:r>
        <w:rPr>
          <w:rFonts w:hint="eastAsia" w:ascii="宋体" w:hAnsi="宋体" w:cs="宋体"/>
          <w:kern w:val="0"/>
          <w:sz w:val="28"/>
          <w:szCs w:val="28"/>
        </w:rPr>
        <w:t>（</w:t>
      </w:r>
      <w:r>
        <w:rPr>
          <w:rFonts w:hint="eastAsia" w:ascii="宋体" w:hAnsi="宋体" w:cs="宋体"/>
          <w:kern w:val="0"/>
          <w:sz w:val="28"/>
          <w:szCs w:val="28"/>
          <w:lang w:val="en-US" w:eastAsia="zh-CN"/>
        </w:rPr>
        <w:t>4</w:t>
      </w:r>
      <w:r>
        <w:rPr>
          <w:rFonts w:hint="eastAsia" w:ascii="宋体" w:hAnsi="宋体" w:cs="宋体"/>
          <w:kern w:val="0"/>
          <w:sz w:val="28"/>
          <w:szCs w:val="28"/>
        </w:rPr>
        <w:t>）安全生产许可证；</w:t>
      </w:r>
    </w:p>
    <w:p>
      <w:pPr>
        <w:widowControl/>
        <w:shd w:val="clear" w:color="auto" w:fill="FFFFFF"/>
        <w:spacing w:line="560" w:lineRule="exact"/>
        <w:ind w:firstLine="560" w:firstLineChars="200"/>
        <w:jc w:val="left"/>
        <w:rPr>
          <w:rFonts w:ascii="宋体" w:hAnsi="宋体" w:cs="宋体"/>
          <w:kern w:val="0"/>
          <w:sz w:val="28"/>
          <w:szCs w:val="28"/>
        </w:rPr>
      </w:pPr>
      <w:r>
        <w:rPr>
          <w:rFonts w:hint="eastAsia" w:ascii="宋体" w:hAnsi="宋体" w:cs="宋体"/>
          <w:kern w:val="0"/>
          <w:sz w:val="28"/>
          <w:szCs w:val="28"/>
        </w:rPr>
        <w:t>（</w:t>
      </w:r>
      <w:r>
        <w:rPr>
          <w:rFonts w:hint="eastAsia" w:ascii="宋体" w:hAnsi="宋体" w:cs="宋体"/>
          <w:kern w:val="0"/>
          <w:sz w:val="28"/>
          <w:szCs w:val="28"/>
          <w:lang w:val="en-US" w:eastAsia="zh-CN"/>
        </w:rPr>
        <w:t>5</w:t>
      </w:r>
      <w:r>
        <w:rPr>
          <w:rFonts w:hint="eastAsia" w:ascii="宋体" w:hAnsi="宋体" w:cs="宋体"/>
          <w:kern w:val="0"/>
          <w:sz w:val="28"/>
          <w:szCs w:val="28"/>
        </w:rPr>
        <w:t>）参加政府采购活动前3年内在经营活动中没有重大违法记录的书面声明（加盖企业公章）；</w:t>
      </w:r>
    </w:p>
    <w:p>
      <w:pPr>
        <w:widowControl/>
        <w:spacing w:line="540" w:lineRule="exact"/>
        <w:ind w:firstLine="560" w:firstLineChars="200"/>
        <w:jc w:val="left"/>
        <w:outlineLvl w:val="2"/>
        <w:rPr>
          <w:rFonts w:ascii="宋体" w:hAnsi="宋体"/>
          <w:sz w:val="28"/>
          <w:szCs w:val="28"/>
        </w:rPr>
      </w:pPr>
      <w:r>
        <w:rPr>
          <w:rFonts w:hint="eastAsia" w:ascii="宋体" w:hAnsi="宋体"/>
          <w:sz w:val="28"/>
          <w:szCs w:val="28"/>
        </w:rPr>
        <w:t>（</w:t>
      </w:r>
      <w:r>
        <w:rPr>
          <w:rFonts w:hint="eastAsia" w:ascii="宋体" w:hAnsi="宋体"/>
          <w:sz w:val="28"/>
          <w:szCs w:val="28"/>
          <w:lang w:val="en-US" w:eastAsia="zh-CN"/>
        </w:rPr>
        <w:t>6</w:t>
      </w:r>
      <w:r>
        <w:rPr>
          <w:rFonts w:hint="eastAsia" w:ascii="宋体" w:hAnsi="宋体"/>
          <w:sz w:val="28"/>
          <w:szCs w:val="28"/>
        </w:rPr>
        <w:t>）未被列入“信用中国”网站(www.creditchina.gov.cn)信用失信被执行人、重大税收违法案件当事人名单；</w:t>
      </w:r>
    </w:p>
    <w:p>
      <w:pPr>
        <w:widowControl/>
        <w:spacing w:line="540" w:lineRule="exact"/>
        <w:ind w:firstLine="560" w:firstLineChars="200"/>
        <w:jc w:val="left"/>
        <w:outlineLvl w:val="2"/>
        <w:rPr>
          <w:rFonts w:ascii="宋体" w:hAnsi="宋体"/>
          <w:sz w:val="28"/>
          <w:szCs w:val="28"/>
        </w:rPr>
      </w:pPr>
      <w:r>
        <w:rPr>
          <w:rFonts w:hint="eastAsia" w:ascii="宋体" w:hAnsi="宋体"/>
          <w:sz w:val="28"/>
          <w:szCs w:val="28"/>
        </w:rPr>
        <w:t>（</w:t>
      </w:r>
      <w:r>
        <w:rPr>
          <w:rFonts w:hint="eastAsia" w:ascii="宋体" w:hAnsi="宋体"/>
          <w:sz w:val="28"/>
          <w:szCs w:val="28"/>
          <w:lang w:val="en-US" w:eastAsia="zh-CN"/>
        </w:rPr>
        <w:t>7</w:t>
      </w:r>
      <w:r>
        <w:rPr>
          <w:rFonts w:hint="eastAsia" w:ascii="宋体" w:hAnsi="宋体"/>
          <w:sz w:val="28"/>
          <w:szCs w:val="28"/>
        </w:rPr>
        <w:t>）未被列入“中国政府采购网”(www.ccgp.gov.cn) 政府采购严重违法失信行为记录名单查询记录的网页截图；</w:t>
      </w:r>
    </w:p>
    <w:p>
      <w:pPr>
        <w:widowControl/>
        <w:spacing w:line="540" w:lineRule="exact"/>
        <w:ind w:firstLine="560" w:firstLineChars="200"/>
        <w:jc w:val="left"/>
        <w:outlineLvl w:val="2"/>
        <w:rPr>
          <w:rFonts w:ascii="宋体" w:hAnsi="宋体"/>
          <w:sz w:val="28"/>
          <w:szCs w:val="28"/>
        </w:rPr>
      </w:pPr>
      <w:r>
        <w:rPr>
          <w:rFonts w:hint="eastAsia" w:ascii="宋体" w:hAnsi="宋体"/>
          <w:sz w:val="28"/>
          <w:szCs w:val="28"/>
        </w:rPr>
        <w:t>（</w:t>
      </w:r>
      <w:r>
        <w:rPr>
          <w:rFonts w:hint="eastAsia" w:ascii="宋体" w:hAnsi="宋体"/>
          <w:sz w:val="28"/>
          <w:szCs w:val="28"/>
          <w:lang w:val="en-US" w:eastAsia="zh-CN"/>
        </w:rPr>
        <w:t>8</w:t>
      </w:r>
      <w:r>
        <w:rPr>
          <w:rFonts w:hint="eastAsia" w:ascii="宋体" w:hAnsi="宋体"/>
          <w:sz w:val="28"/>
          <w:szCs w:val="28"/>
        </w:rPr>
        <w:t>）未受过财政部门禁止参加政府采购活动的行政处罚或受过行政处罚但期限届满的书面声明（格式自拟）；</w:t>
      </w:r>
    </w:p>
    <w:p>
      <w:pPr>
        <w:ind w:firstLine="420" w:firstLineChars="150"/>
        <w:jc w:val="left"/>
        <w:outlineLvl w:val="0"/>
        <w:rPr>
          <w:rFonts w:hint="eastAsia" w:ascii="宋体" w:hAnsi="宋体" w:cs="宋体"/>
          <w:kern w:val="0"/>
          <w:sz w:val="28"/>
          <w:szCs w:val="28"/>
        </w:rPr>
      </w:pPr>
      <w:r>
        <w:rPr>
          <w:rFonts w:ascii="宋体" w:hAnsi="宋体" w:cs="宋体"/>
          <w:kern w:val="0"/>
          <w:sz w:val="28"/>
          <w:szCs w:val="28"/>
        </w:rPr>
        <w:t>6.4</w:t>
      </w:r>
      <w:r>
        <w:rPr>
          <w:rFonts w:hint="eastAsia" w:ascii="宋体" w:hAnsi="宋体" w:cs="宋体"/>
          <w:kern w:val="0"/>
          <w:sz w:val="28"/>
          <w:szCs w:val="28"/>
          <w:lang w:val="en-US" w:eastAsia="zh-CN"/>
        </w:rPr>
        <w:t>报价</w:t>
      </w:r>
      <w:r>
        <w:rPr>
          <w:rFonts w:hint="eastAsia" w:ascii="宋体" w:hAnsi="宋体" w:cs="宋体"/>
          <w:kern w:val="0"/>
          <w:sz w:val="28"/>
          <w:szCs w:val="28"/>
        </w:rPr>
        <w:t>部分</w:t>
      </w:r>
    </w:p>
    <w:p>
      <w:pPr>
        <w:numPr>
          <w:ilvl w:val="0"/>
          <w:numId w:val="3"/>
        </w:numPr>
        <w:ind w:firstLine="560"/>
        <w:jc w:val="left"/>
        <w:rPr>
          <w:rFonts w:hint="eastAsia" w:ascii="宋体" w:hAnsi="宋体" w:cs="Times New Roman"/>
          <w:kern w:val="0"/>
          <w:sz w:val="28"/>
          <w:szCs w:val="28"/>
        </w:rPr>
      </w:pPr>
      <w:r>
        <w:rPr>
          <w:rFonts w:hint="eastAsia" w:ascii="宋体" w:hAnsi="宋体" w:eastAsia="宋体" w:cs="宋体"/>
          <w:kern w:val="2"/>
          <w:sz w:val="28"/>
          <w:szCs w:val="21"/>
          <w:highlight w:val="none"/>
          <w:shd w:val="clear" w:color="050000" w:fill="auto"/>
          <w:lang w:val="en-US" w:eastAsia="zh-CN" w:bidi="ar-SA"/>
        </w:rPr>
        <w:t>工程投标总价表</w:t>
      </w:r>
      <w:r>
        <w:rPr>
          <w:rFonts w:hint="eastAsia" w:ascii="宋体" w:hAnsi="宋体" w:cs="Times New Roman"/>
          <w:b/>
          <w:bCs/>
          <w:kern w:val="0"/>
          <w:sz w:val="28"/>
          <w:szCs w:val="28"/>
          <w:lang w:val="en-US" w:eastAsia="zh-CN"/>
        </w:rPr>
        <w:t>（见附件）</w:t>
      </w:r>
      <w:r>
        <w:rPr>
          <w:rFonts w:hint="eastAsia" w:ascii="宋体" w:hAnsi="宋体" w:cs="Times New Roman"/>
          <w:kern w:val="0"/>
          <w:sz w:val="28"/>
          <w:szCs w:val="28"/>
          <w:lang w:val="en-US" w:eastAsia="zh-CN"/>
        </w:rPr>
        <w:t>；</w:t>
      </w:r>
    </w:p>
    <w:p>
      <w:pPr>
        <w:ind w:firstLine="420" w:firstLineChars="150"/>
        <w:jc w:val="left"/>
        <w:outlineLvl w:val="0"/>
        <w:rPr>
          <w:rFonts w:ascii="宋体" w:hAnsi="宋体" w:cs="宋体"/>
          <w:kern w:val="0"/>
          <w:sz w:val="28"/>
          <w:szCs w:val="28"/>
        </w:rPr>
      </w:pPr>
      <w:r>
        <w:rPr>
          <w:rFonts w:ascii="宋体" w:hAnsi="宋体" w:cs="宋体"/>
          <w:kern w:val="0"/>
          <w:sz w:val="28"/>
          <w:szCs w:val="28"/>
        </w:rPr>
        <w:t>6.</w:t>
      </w:r>
      <w:r>
        <w:rPr>
          <w:rFonts w:hint="eastAsia" w:ascii="宋体" w:hAnsi="宋体" w:cs="宋体"/>
          <w:kern w:val="0"/>
          <w:sz w:val="28"/>
          <w:szCs w:val="28"/>
          <w:lang w:val="en-US" w:eastAsia="zh-CN"/>
        </w:rPr>
        <w:t>5</w:t>
      </w:r>
      <w:r>
        <w:rPr>
          <w:rFonts w:hint="eastAsia" w:ascii="宋体" w:hAnsi="宋体" w:cs="宋体"/>
          <w:kern w:val="0"/>
          <w:sz w:val="28"/>
          <w:szCs w:val="28"/>
        </w:rPr>
        <w:t>技术部分</w:t>
      </w:r>
    </w:p>
    <w:p>
      <w:pPr>
        <w:pStyle w:val="44"/>
        <w:numPr>
          <w:ilvl w:val="0"/>
          <w:numId w:val="4"/>
        </w:numPr>
        <w:ind w:firstLineChars="0"/>
        <w:rPr>
          <w:rFonts w:ascii="宋体" w:hAnsi="宋体" w:cs="宋体"/>
          <w:sz w:val="28"/>
          <w:szCs w:val="28"/>
          <w:highlight w:val="none"/>
        </w:rPr>
      </w:pPr>
      <w:r>
        <w:rPr>
          <w:rFonts w:hint="eastAsia" w:ascii="宋体" w:hAnsi="宋体" w:cs="宋体"/>
          <w:sz w:val="28"/>
          <w:highlight w:val="none"/>
          <w:shd w:val="clear" w:color="050000" w:fill="auto"/>
          <w:lang w:val="en-US" w:eastAsia="zh-CN"/>
        </w:rPr>
        <w:t>施工方案（格式自拟）</w:t>
      </w:r>
    </w:p>
    <w:p>
      <w:pPr>
        <w:pStyle w:val="44"/>
        <w:numPr>
          <w:ilvl w:val="0"/>
          <w:numId w:val="4"/>
        </w:numPr>
        <w:ind w:firstLineChars="0"/>
        <w:rPr>
          <w:rFonts w:ascii="宋体" w:hAnsi="宋体" w:cs="宋体"/>
          <w:sz w:val="28"/>
          <w:szCs w:val="28"/>
          <w:highlight w:val="none"/>
        </w:rPr>
      </w:pPr>
      <w:r>
        <w:rPr>
          <w:rFonts w:hint="eastAsia" w:ascii="宋体" w:hAnsi="宋体" w:cs="宋体"/>
          <w:sz w:val="28"/>
          <w:highlight w:val="none"/>
        </w:rPr>
        <w:t>供应商认为对本次谈判有利的其他技术资料。</w:t>
      </w:r>
    </w:p>
    <w:p>
      <w:pPr>
        <w:ind w:firstLine="560"/>
        <w:jc w:val="left"/>
        <w:rPr>
          <w:rFonts w:hint="eastAsia" w:ascii="宋体" w:hAnsi="宋体" w:cs="宋体"/>
          <w:kern w:val="0"/>
          <w:sz w:val="28"/>
          <w:szCs w:val="28"/>
        </w:rPr>
      </w:pPr>
      <w:r>
        <w:rPr>
          <w:rFonts w:ascii="宋体" w:hAnsi="宋体" w:cs="宋体"/>
          <w:kern w:val="0"/>
          <w:sz w:val="28"/>
          <w:szCs w:val="28"/>
        </w:rPr>
        <w:t>6.</w:t>
      </w:r>
      <w:r>
        <w:rPr>
          <w:rFonts w:hint="eastAsia" w:ascii="宋体" w:hAnsi="宋体" w:cs="宋体"/>
          <w:kern w:val="0"/>
          <w:sz w:val="28"/>
          <w:szCs w:val="28"/>
          <w:lang w:val="en-US" w:eastAsia="zh-CN"/>
        </w:rPr>
        <w:t>6</w:t>
      </w:r>
      <w:r>
        <w:rPr>
          <w:rFonts w:hint="eastAsia" w:ascii="宋体" w:hAnsi="宋体" w:cs="宋体"/>
          <w:kern w:val="0"/>
          <w:sz w:val="28"/>
          <w:szCs w:val="28"/>
        </w:rPr>
        <w:t>服务部分</w:t>
      </w:r>
    </w:p>
    <w:p>
      <w:pPr>
        <w:ind w:firstLine="560"/>
        <w:jc w:val="left"/>
        <w:rPr>
          <w:rFonts w:ascii="宋体" w:hAnsi="宋体" w:cs="宋体"/>
          <w:sz w:val="28"/>
          <w:szCs w:val="28"/>
        </w:rPr>
      </w:pPr>
      <w:r>
        <w:rPr>
          <w:rFonts w:hint="eastAsia" w:ascii="宋体" w:hAnsi="宋体" w:cs="宋体"/>
          <w:kern w:val="0"/>
          <w:sz w:val="28"/>
          <w:szCs w:val="28"/>
          <w:lang w:eastAsia="zh-CN"/>
        </w:rPr>
        <w:t>（</w:t>
      </w:r>
      <w:r>
        <w:rPr>
          <w:rFonts w:hint="eastAsia" w:ascii="宋体" w:hAnsi="宋体" w:cs="宋体"/>
          <w:kern w:val="0"/>
          <w:sz w:val="28"/>
          <w:szCs w:val="28"/>
          <w:lang w:val="en-US" w:eastAsia="zh-CN"/>
        </w:rPr>
        <w:t>1)</w:t>
      </w:r>
      <w:r>
        <w:rPr>
          <w:rFonts w:hint="eastAsia" w:ascii="宋体" w:hAnsi="宋体"/>
          <w:kern w:val="0"/>
          <w:sz w:val="28"/>
          <w:szCs w:val="28"/>
        </w:rPr>
        <w:t>质量保证措施、工程验收后服务措施</w:t>
      </w:r>
      <w:r>
        <w:rPr>
          <w:rFonts w:hint="eastAsia" w:ascii="宋体" w:hAnsi="宋体" w:cs="宋体"/>
          <w:sz w:val="28"/>
          <w:szCs w:val="28"/>
        </w:rPr>
        <w:t>承诺</w:t>
      </w:r>
      <w:r>
        <w:rPr>
          <w:rFonts w:hint="eastAsia" w:ascii="宋体" w:hAnsi="宋体" w:cs="宋体"/>
          <w:sz w:val="28"/>
          <w:szCs w:val="28"/>
          <w:lang w:eastAsia="zh-CN"/>
        </w:rPr>
        <w:t>（</w:t>
      </w:r>
      <w:r>
        <w:rPr>
          <w:rFonts w:hint="eastAsia" w:ascii="宋体" w:hAnsi="宋体" w:cs="宋体"/>
          <w:sz w:val="28"/>
          <w:szCs w:val="28"/>
          <w:lang w:val="en-US" w:eastAsia="zh-CN"/>
        </w:rPr>
        <w:t>格式自拟）</w:t>
      </w:r>
      <w:r>
        <w:rPr>
          <w:rFonts w:hint="eastAsia" w:ascii="宋体" w:hAnsi="宋体" w:cs="宋体"/>
          <w:sz w:val="28"/>
          <w:szCs w:val="28"/>
        </w:rPr>
        <w:t>；</w:t>
      </w:r>
    </w:p>
    <w:p>
      <w:pPr>
        <w:numPr>
          <w:ilvl w:val="0"/>
          <w:numId w:val="3"/>
        </w:numPr>
        <w:ind w:firstLine="560"/>
        <w:jc w:val="left"/>
        <w:rPr>
          <w:rFonts w:ascii="宋体"/>
          <w:sz w:val="28"/>
          <w:szCs w:val="28"/>
        </w:rPr>
      </w:pPr>
      <w:r>
        <w:rPr>
          <w:rFonts w:hint="eastAsia" w:ascii="宋体" w:hAnsi="宋体" w:cs="宋体"/>
          <w:sz w:val="28"/>
          <w:szCs w:val="28"/>
          <w:lang w:val="en-US" w:eastAsia="zh-CN"/>
        </w:rPr>
        <w:t>工</w:t>
      </w:r>
      <w:r>
        <w:rPr>
          <w:rFonts w:hint="eastAsia" w:ascii="宋体" w:hAnsi="宋体" w:cs="宋体"/>
          <w:sz w:val="28"/>
          <w:szCs w:val="28"/>
        </w:rPr>
        <w:t>期</w:t>
      </w:r>
      <w:r>
        <w:rPr>
          <w:rFonts w:hint="eastAsia" w:ascii="宋体" w:hAnsi="宋体" w:cs="宋体"/>
          <w:sz w:val="28"/>
          <w:szCs w:val="28"/>
          <w:lang w:eastAsia="zh-CN"/>
        </w:rPr>
        <w:t>、</w:t>
      </w:r>
      <w:r>
        <w:rPr>
          <w:rFonts w:hint="eastAsia" w:ascii="宋体" w:hAnsi="宋体" w:cs="宋体"/>
          <w:sz w:val="28"/>
          <w:szCs w:val="28"/>
        </w:rPr>
        <w:t>付款方式</w:t>
      </w:r>
      <w:r>
        <w:rPr>
          <w:rFonts w:hint="eastAsia" w:ascii="宋体" w:hAnsi="宋体" w:cs="宋体"/>
          <w:sz w:val="28"/>
          <w:szCs w:val="28"/>
          <w:lang w:val="en-US" w:eastAsia="zh-CN"/>
        </w:rPr>
        <w:t>及质保期</w:t>
      </w:r>
      <w:r>
        <w:rPr>
          <w:rFonts w:hint="eastAsia" w:ascii="宋体" w:hAnsi="宋体" w:cs="宋体"/>
          <w:sz w:val="28"/>
          <w:szCs w:val="28"/>
        </w:rPr>
        <w:t>承诺等</w:t>
      </w:r>
      <w:r>
        <w:rPr>
          <w:rFonts w:hint="eastAsia" w:ascii="宋体" w:hAnsi="宋体" w:cs="宋体"/>
          <w:sz w:val="28"/>
          <w:szCs w:val="28"/>
          <w:lang w:eastAsia="zh-CN"/>
        </w:rPr>
        <w:t>（</w:t>
      </w:r>
      <w:r>
        <w:rPr>
          <w:rFonts w:hint="eastAsia" w:ascii="宋体" w:hAnsi="宋体" w:cs="宋体"/>
          <w:sz w:val="28"/>
          <w:szCs w:val="28"/>
          <w:lang w:val="en-US" w:eastAsia="zh-CN"/>
        </w:rPr>
        <w:t>格式自拟）</w:t>
      </w:r>
      <w:r>
        <w:rPr>
          <w:rFonts w:hint="eastAsia" w:ascii="宋体" w:hAnsi="宋体" w:cs="宋体"/>
          <w:sz w:val="28"/>
          <w:szCs w:val="28"/>
        </w:rPr>
        <w:t>；</w:t>
      </w:r>
    </w:p>
    <w:p>
      <w:pPr>
        <w:numPr>
          <w:ilvl w:val="0"/>
          <w:numId w:val="3"/>
        </w:numPr>
        <w:ind w:firstLine="560"/>
        <w:jc w:val="left"/>
        <w:rPr>
          <w:rFonts w:ascii="宋体"/>
          <w:sz w:val="28"/>
          <w:szCs w:val="28"/>
        </w:rPr>
      </w:pPr>
      <w:r>
        <w:rPr>
          <w:rFonts w:hint="eastAsia" w:ascii="宋体" w:hAnsi="宋体" w:cs="宋体"/>
          <w:sz w:val="28"/>
          <w:szCs w:val="28"/>
        </w:rPr>
        <w:t>供应商认为对本次谈判有利的其他服务资料。</w:t>
      </w:r>
    </w:p>
    <w:p>
      <w:pPr>
        <w:ind w:firstLine="562" w:firstLineChars="200"/>
        <w:rPr>
          <w:rFonts w:ascii="宋体"/>
          <w:b/>
          <w:bCs/>
          <w:sz w:val="28"/>
          <w:szCs w:val="28"/>
        </w:rPr>
      </w:pPr>
      <w:r>
        <w:rPr>
          <w:rFonts w:hint="eastAsia" w:ascii="宋体" w:hAnsi="宋体" w:cs="宋体"/>
          <w:b/>
          <w:bCs/>
          <w:sz w:val="28"/>
          <w:szCs w:val="28"/>
        </w:rPr>
        <w:t>7</w:t>
      </w:r>
      <w:r>
        <w:rPr>
          <w:rFonts w:ascii="宋体" w:cs="宋体"/>
          <w:b/>
          <w:bCs/>
          <w:sz w:val="28"/>
          <w:szCs w:val="28"/>
        </w:rPr>
        <w:t>.</w:t>
      </w:r>
      <w:r>
        <w:rPr>
          <w:rFonts w:hint="eastAsia" w:ascii="宋体" w:hAnsi="宋体" w:cs="宋体"/>
          <w:b/>
          <w:bCs/>
          <w:sz w:val="28"/>
          <w:szCs w:val="28"/>
        </w:rPr>
        <w:t>谈判内容说明</w:t>
      </w:r>
    </w:p>
    <w:p>
      <w:pPr>
        <w:ind w:firstLine="560" w:firstLineChars="200"/>
        <w:rPr>
          <w:rFonts w:ascii="宋体" w:cs="宋体"/>
          <w:sz w:val="28"/>
          <w:szCs w:val="28"/>
        </w:rPr>
      </w:pPr>
      <w:r>
        <w:rPr>
          <w:rFonts w:hint="eastAsia" w:ascii="宋体" w:hAnsi="宋体" w:cs="宋体"/>
          <w:sz w:val="28"/>
          <w:szCs w:val="28"/>
        </w:rPr>
        <w:t>7</w:t>
      </w:r>
      <w:r>
        <w:rPr>
          <w:rFonts w:ascii="宋体" w:hAnsi="宋体" w:cs="宋体"/>
          <w:sz w:val="28"/>
          <w:szCs w:val="28"/>
        </w:rPr>
        <w:t>.1</w:t>
      </w:r>
      <w:r>
        <w:rPr>
          <w:rFonts w:hint="eastAsia" w:ascii="宋体" w:hAnsi="宋体" w:cs="宋体"/>
          <w:sz w:val="28"/>
          <w:szCs w:val="28"/>
        </w:rPr>
        <w:t>获取谈判文件的供应商应认真阅读谈判文件的所有内容，按照“响应文件组成”规定的内容编制完整的响应文件。</w:t>
      </w:r>
    </w:p>
    <w:p>
      <w:pPr>
        <w:ind w:firstLine="560" w:firstLineChars="200"/>
        <w:rPr>
          <w:rFonts w:ascii="宋体" w:cs="宋体"/>
          <w:sz w:val="28"/>
          <w:szCs w:val="28"/>
        </w:rPr>
      </w:pPr>
      <w:r>
        <w:rPr>
          <w:rFonts w:hint="eastAsia" w:ascii="宋体" w:hAnsi="宋体" w:cs="宋体"/>
          <w:sz w:val="28"/>
          <w:szCs w:val="28"/>
        </w:rPr>
        <w:t>7</w:t>
      </w:r>
      <w:r>
        <w:rPr>
          <w:rFonts w:ascii="宋体" w:hAnsi="宋体" w:cs="宋体"/>
          <w:sz w:val="28"/>
          <w:szCs w:val="28"/>
        </w:rPr>
        <w:t>.2</w:t>
      </w:r>
      <w:r>
        <w:rPr>
          <w:rFonts w:hint="eastAsia" w:ascii="宋体" w:hAnsi="宋体" w:cs="宋体"/>
          <w:sz w:val="28"/>
          <w:shd w:val="clear" w:color="050000" w:fill="auto"/>
        </w:rPr>
        <w:t>供应商必须保证响应文件所提供的全部资料和内容真实可靠，并接受采购人或有关部门对其中任何资料、任何内容进一步审查，如果发现供应商提供虚假资料或</w:t>
      </w:r>
      <w:r>
        <w:rPr>
          <w:rFonts w:hint="eastAsia" w:ascii="宋体" w:hAnsi="宋体" w:cs="宋体"/>
          <w:sz w:val="28"/>
        </w:rPr>
        <w:t>不实质性响应谈判文件要求的，报请财政部门进行处理。</w:t>
      </w:r>
    </w:p>
    <w:p>
      <w:pPr>
        <w:ind w:firstLine="562" w:firstLineChars="200"/>
        <w:rPr>
          <w:rFonts w:ascii="宋体"/>
          <w:b/>
          <w:bCs/>
          <w:sz w:val="28"/>
          <w:szCs w:val="28"/>
        </w:rPr>
      </w:pPr>
      <w:r>
        <w:rPr>
          <w:rFonts w:hint="eastAsia" w:ascii="宋体" w:hAnsi="宋体" w:cs="宋体"/>
          <w:b/>
          <w:bCs/>
          <w:sz w:val="28"/>
          <w:szCs w:val="28"/>
        </w:rPr>
        <w:t>8</w:t>
      </w:r>
      <w:r>
        <w:rPr>
          <w:rFonts w:ascii="宋体" w:cs="宋体"/>
          <w:b/>
          <w:bCs/>
          <w:sz w:val="28"/>
          <w:szCs w:val="28"/>
        </w:rPr>
        <w:t>.</w:t>
      </w:r>
      <w:r>
        <w:rPr>
          <w:rFonts w:hint="eastAsia" w:ascii="宋体" w:hAnsi="宋体" w:cs="宋体"/>
          <w:b/>
          <w:bCs/>
          <w:sz w:val="28"/>
          <w:szCs w:val="28"/>
        </w:rPr>
        <w:t>谈判报价</w:t>
      </w:r>
    </w:p>
    <w:p>
      <w:pPr>
        <w:ind w:firstLine="560" w:firstLineChars="200"/>
        <w:rPr>
          <w:rFonts w:ascii="宋体"/>
          <w:sz w:val="28"/>
          <w:szCs w:val="28"/>
        </w:rPr>
      </w:pPr>
      <w:r>
        <w:rPr>
          <w:rFonts w:hint="eastAsia" w:ascii="宋体" w:hAnsi="宋体" w:cs="宋体"/>
          <w:sz w:val="28"/>
          <w:szCs w:val="28"/>
        </w:rPr>
        <w:t>8</w:t>
      </w:r>
      <w:r>
        <w:rPr>
          <w:rFonts w:ascii="宋体" w:hAnsi="宋体" w:cs="宋体"/>
          <w:sz w:val="28"/>
          <w:szCs w:val="28"/>
        </w:rPr>
        <w:t>.1</w:t>
      </w:r>
      <w:r>
        <w:rPr>
          <w:rFonts w:hint="eastAsia" w:ascii="宋体" w:hAnsi="宋体" w:cs="宋体"/>
          <w:sz w:val="28"/>
          <w:szCs w:val="28"/>
        </w:rPr>
        <w:t>谈判报价须以人民币报价。</w:t>
      </w:r>
    </w:p>
    <w:p>
      <w:pPr>
        <w:ind w:firstLine="560" w:firstLineChars="200"/>
        <w:rPr>
          <w:rFonts w:ascii="宋体"/>
          <w:sz w:val="28"/>
          <w:szCs w:val="28"/>
        </w:rPr>
      </w:pPr>
      <w:r>
        <w:rPr>
          <w:rFonts w:hint="eastAsia" w:ascii="宋体" w:hAnsi="宋体" w:cs="宋体"/>
          <w:sz w:val="28"/>
          <w:szCs w:val="28"/>
        </w:rPr>
        <w:t>8</w:t>
      </w:r>
      <w:r>
        <w:rPr>
          <w:rFonts w:ascii="宋体" w:hAnsi="宋体" w:cs="宋体"/>
          <w:sz w:val="28"/>
          <w:szCs w:val="28"/>
        </w:rPr>
        <w:t>.</w:t>
      </w:r>
      <w:r>
        <w:rPr>
          <w:rFonts w:hint="eastAsia" w:ascii="宋体" w:hAnsi="宋体" w:cs="宋体"/>
          <w:sz w:val="28"/>
          <w:szCs w:val="28"/>
          <w:lang w:val="en-US" w:eastAsia="zh-CN"/>
        </w:rPr>
        <w:t>2</w:t>
      </w:r>
      <w:r>
        <w:rPr>
          <w:rFonts w:hint="eastAsia" w:ascii="宋体" w:hAnsi="宋体" w:cs="宋体"/>
          <w:sz w:val="28"/>
          <w:szCs w:val="28"/>
        </w:rPr>
        <w:t>供应商的</w:t>
      </w:r>
      <w:r>
        <w:rPr>
          <w:rFonts w:hint="eastAsia" w:ascii="宋体" w:hAnsi="宋体" w:cs="宋体"/>
          <w:sz w:val="28"/>
          <w:szCs w:val="28"/>
          <w:highlight w:val="none"/>
        </w:rPr>
        <w:t>最后报价包括</w:t>
      </w:r>
      <w:r>
        <w:rPr>
          <w:rFonts w:hint="eastAsia" w:ascii="宋体" w:hAnsi="宋体" w:cs="宋体"/>
          <w:sz w:val="28"/>
          <w:szCs w:val="28"/>
          <w:highlight w:val="none"/>
          <w:lang w:val="en-US" w:eastAsia="zh-CN"/>
        </w:rPr>
        <w:t>项目成本</w:t>
      </w:r>
      <w:r>
        <w:rPr>
          <w:rFonts w:hint="eastAsia" w:ascii="宋体" w:hAnsi="宋体" w:cs="宋体"/>
          <w:sz w:val="28"/>
          <w:szCs w:val="28"/>
          <w:highlight w:val="none"/>
        </w:rPr>
        <w:t>、</w:t>
      </w:r>
      <w:r>
        <w:rPr>
          <w:rFonts w:hint="eastAsia" w:ascii="宋体" w:hAnsi="宋体" w:cs="宋体"/>
          <w:sz w:val="28"/>
          <w:szCs w:val="28"/>
          <w:highlight w:val="none"/>
          <w:lang w:val="en-US" w:eastAsia="zh-CN"/>
        </w:rPr>
        <w:t>保险费、</w:t>
      </w:r>
      <w:r>
        <w:rPr>
          <w:rFonts w:hint="eastAsia" w:ascii="宋体" w:hAnsi="宋体" w:cs="宋体"/>
          <w:sz w:val="28"/>
          <w:szCs w:val="28"/>
          <w:highlight w:val="none"/>
        </w:rPr>
        <w:t>利润、税金、谈判文件和合同包含的所有风险、责任等各项应有费用。</w:t>
      </w:r>
    </w:p>
    <w:p>
      <w:pPr>
        <w:ind w:firstLine="560" w:firstLineChars="200"/>
        <w:rPr>
          <w:rFonts w:ascii="宋体"/>
          <w:sz w:val="28"/>
          <w:szCs w:val="28"/>
        </w:rPr>
      </w:pPr>
      <w:r>
        <w:rPr>
          <w:rFonts w:hint="eastAsia" w:ascii="宋体" w:hAnsi="宋体" w:cs="宋体"/>
          <w:sz w:val="28"/>
          <w:szCs w:val="28"/>
        </w:rPr>
        <w:t>8</w:t>
      </w:r>
      <w:r>
        <w:rPr>
          <w:rFonts w:ascii="宋体" w:hAnsi="宋体" w:cs="宋体"/>
          <w:sz w:val="28"/>
          <w:szCs w:val="28"/>
        </w:rPr>
        <w:t>.</w:t>
      </w:r>
      <w:r>
        <w:rPr>
          <w:rFonts w:hint="eastAsia" w:ascii="宋体" w:hAnsi="宋体" w:cs="宋体"/>
          <w:sz w:val="28"/>
          <w:szCs w:val="28"/>
          <w:lang w:val="en-US" w:eastAsia="zh-CN"/>
        </w:rPr>
        <w:t>3</w:t>
      </w:r>
      <w:r>
        <w:rPr>
          <w:rFonts w:hint="eastAsia" w:ascii="宋体" w:hAnsi="宋体" w:cs="宋体"/>
          <w:sz w:val="28"/>
          <w:szCs w:val="28"/>
        </w:rPr>
        <w:t>谈判小组不接受任何选择报价。</w:t>
      </w:r>
    </w:p>
    <w:p>
      <w:pPr>
        <w:ind w:firstLine="560" w:firstLineChars="200"/>
        <w:rPr>
          <w:rFonts w:ascii="宋体"/>
          <w:sz w:val="28"/>
          <w:szCs w:val="28"/>
        </w:rPr>
      </w:pPr>
      <w:r>
        <w:rPr>
          <w:rFonts w:hint="eastAsia" w:ascii="宋体" w:hAnsi="宋体" w:cs="宋体"/>
          <w:sz w:val="28"/>
          <w:szCs w:val="28"/>
        </w:rPr>
        <w:t>8</w:t>
      </w:r>
      <w:r>
        <w:rPr>
          <w:rFonts w:ascii="宋体" w:hAnsi="宋体" w:cs="宋体"/>
          <w:sz w:val="28"/>
          <w:szCs w:val="28"/>
        </w:rPr>
        <w:t>.</w:t>
      </w:r>
      <w:r>
        <w:rPr>
          <w:rFonts w:hint="eastAsia" w:ascii="宋体" w:hAnsi="宋体" w:cs="宋体"/>
          <w:sz w:val="28"/>
          <w:szCs w:val="28"/>
          <w:lang w:val="en-US" w:eastAsia="zh-CN"/>
        </w:rPr>
        <w:t>4</w:t>
      </w:r>
      <w:r>
        <w:rPr>
          <w:rFonts w:ascii="宋体" w:hAnsi="宋体" w:cs="宋体"/>
          <w:sz w:val="28"/>
          <w:szCs w:val="28"/>
        </w:rPr>
        <w:t xml:space="preserve"> </w:t>
      </w:r>
      <w:r>
        <w:rPr>
          <w:rFonts w:hint="eastAsia" w:ascii="宋体" w:hAnsi="宋体" w:cs="宋体"/>
          <w:sz w:val="28"/>
          <w:szCs w:val="28"/>
        </w:rPr>
        <w:t>鼓励供应商不低于成本价的合理报价。</w:t>
      </w:r>
    </w:p>
    <w:p>
      <w:pPr>
        <w:ind w:firstLine="560" w:firstLineChars="200"/>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8.</w:t>
      </w:r>
      <w:r>
        <w:rPr>
          <w:rFonts w:hint="eastAsia" w:ascii="宋体" w:hAnsi="宋体" w:cs="宋体"/>
          <w:sz w:val="28"/>
          <w:szCs w:val="28"/>
          <w:lang w:val="en-US" w:eastAsia="zh-CN"/>
        </w:rPr>
        <w:t>5</w:t>
      </w:r>
      <w:r>
        <w:rPr>
          <w:rFonts w:hint="eastAsia" w:ascii="宋体" w:hAnsi="宋体" w:eastAsia="宋体" w:cs="宋体"/>
          <w:sz w:val="28"/>
          <w:szCs w:val="28"/>
          <w:lang w:val="en-US" w:eastAsia="zh-CN"/>
        </w:rPr>
        <w:t>供应商成交后，其最后报价总额即作为与采购人签订政府采购合同的总价。</w:t>
      </w:r>
    </w:p>
    <w:p>
      <w:pPr>
        <w:ind w:firstLine="562" w:firstLineChars="200"/>
        <w:rPr>
          <w:rFonts w:ascii="宋体"/>
          <w:b/>
          <w:bCs/>
          <w:sz w:val="28"/>
          <w:szCs w:val="28"/>
        </w:rPr>
      </w:pPr>
      <w:r>
        <w:rPr>
          <w:rFonts w:hint="eastAsia" w:ascii="宋体" w:hAnsi="宋体" w:cs="宋体"/>
          <w:b/>
          <w:bCs/>
          <w:sz w:val="28"/>
          <w:szCs w:val="28"/>
        </w:rPr>
        <w:t>9、响应文件装订</w:t>
      </w:r>
    </w:p>
    <w:p>
      <w:pPr>
        <w:ind w:firstLine="560" w:firstLineChars="200"/>
        <w:rPr>
          <w:rFonts w:ascii="宋体"/>
          <w:sz w:val="28"/>
          <w:szCs w:val="28"/>
        </w:rPr>
      </w:pPr>
      <w:r>
        <w:rPr>
          <w:rFonts w:hint="eastAsia" w:ascii="宋体" w:hAnsi="宋体" w:cs="宋体"/>
          <w:sz w:val="28"/>
          <w:szCs w:val="28"/>
        </w:rPr>
        <w:t>9</w:t>
      </w:r>
      <w:r>
        <w:rPr>
          <w:rFonts w:ascii="宋体" w:hAnsi="宋体" w:cs="宋体"/>
          <w:sz w:val="28"/>
          <w:szCs w:val="28"/>
        </w:rPr>
        <w:t>.1</w:t>
      </w:r>
      <w:r>
        <w:rPr>
          <w:rFonts w:hint="eastAsia" w:ascii="宋体" w:hAnsi="宋体" w:cs="宋体"/>
          <w:sz w:val="28"/>
          <w:szCs w:val="28"/>
        </w:rPr>
        <w:t>响应文件按着“响应文件组成”的顺序统一</w:t>
      </w:r>
      <w:r>
        <w:rPr>
          <w:rFonts w:hint="eastAsia" w:ascii="宋体" w:hAnsi="宋体"/>
          <w:sz w:val="28"/>
          <w:szCs w:val="28"/>
        </w:rPr>
        <w:t>编写目录、编制页码</w:t>
      </w:r>
      <w:r>
        <w:rPr>
          <w:rFonts w:hint="eastAsia" w:ascii="宋体" w:hAnsi="宋体" w:cs="宋体"/>
          <w:sz w:val="28"/>
          <w:szCs w:val="28"/>
        </w:rPr>
        <w:t>，装订成一式三份（</w:t>
      </w:r>
      <w:r>
        <w:rPr>
          <w:rFonts w:ascii="宋体" w:hAnsi="宋体" w:cs="宋体"/>
          <w:sz w:val="28"/>
          <w:szCs w:val="28"/>
        </w:rPr>
        <w:t>A4</w:t>
      </w:r>
      <w:r>
        <w:rPr>
          <w:rFonts w:hint="eastAsia" w:ascii="宋体" w:hAnsi="宋体" w:cs="宋体"/>
          <w:sz w:val="28"/>
          <w:szCs w:val="28"/>
        </w:rPr>
        <w:t>纸），</w:t>
      </w:r>
      <w:r>
        <w:rPr>
          <w:rFonts w:hint="eastAsia" w:ascii="宋体" w:hAnsi="宋体" w:cs="宋体"/>
          <w:sz w:val="28"/>
          <w:szCs w:val="28"/>
          <w:lang w:val="en-US" w:eastAsia="zh-CN"/>
        </w:rPr>
        <w:t>正本一份，副本两份，</w:t>
      </w:r>
      <w:r>
        <w:rPr>
          <w:rFonts w:hint="eastAsia" w:ascii="宋体" w:hAnsi="宋体" w:cs="宋体"/>
          <w:sz w:val="28"/>
          <w:szCs w:val="28"/>
        </w:rPr>
        <w:t>响应文件</w:t>
      </w:r>
      <w:r>
        <w:rPr>
          <w:rFonts w:hint="eastAsia" w:ascii="宋体" w:hAnsi="宋体" w:cs="宋体"/>
          <w:sz w:val="28"/>
          <w:szCs w:val="28"/>
          <w:lang w:val="en-US" w:eastAsia="zh-CN"/>
        </w:rPr>
        <w:t>正本</w:t>
      </w:r>
      <w:r>
        <w:rPr>
          <w:rFonts w:hint="eastAsia" w:ascii="宋体" w:hAnsi="宋体" w:cs="宋体"/>
          <w:sz w:val="28"/>
          <w:szCs w:val="28"/>
        </w:rPr>
        <w:t>所有页面必须加盖供应商公章</w:t>
      </w:r>
      <w:r>
        <w:rPr>
          <w:rFonts w:hint="eastAsia" w:ascii="宋体" w:hAnsi="宋体" w:cs="宋体"/>
          <w:sz w:val="28"/>
          <w:szCs w:val="28"/>
          <w:lang w:eastAsia="zh-CN"/>
        </w:rPr>
        <w:t>，正本的复印本可以做为副本，</w:t>
      </w:r>
      <w:r>
        <w:rPr>
          <w:rFonts w:hint="eastAsia" w:ascii="宋体" w:hAnsi="宋体" w:cs="宋体"/>
          <w:sz w:val="28"/>
          <w:szCs w:val="28"/>
        </w:rPr>
        <w:t>公章印记为复印或扫描的，为无效投标。</w:t>
      </w:r>
      <w:r>
        <w:rPr>
          <w:rFonts w:hint="eastAsia" w:ascii="宋体" w:hAnsi="宋体" w:cs="宋体"/>
          <w:sz w:val="28"/>
          <w:szCs w:val="28"/>
          <w:lang w:val="en-US" w:eastAsia="zh-CN"/>
        </w:rPr>
        <w:t>封包及</w:t>
      </w:r>
      <w:r>
        <w:rPr>
          <w:rFonts w:hint="eastAsia" w:asciiTheme="minorEastAsia" w:hAnsiTheme="minorEastAsia" w:eastAsiaTheme="minorEastAsia"/>
          <w:sz w:val="28"/>
          <w:szCs w:val="28"/>
          <w:highlight w:val="none"/>
        </w:rPr>
        <w:t>封</w:t>
      </w:r>
      <w:r>
        <w:rPr>
          <w:rFonts w:hint="eastAsia" w:asciiTheme="minorEastAsia" w:hAnsiTheme="minorEastAsia" w:eastAsiaTheme="minorEastAsia"/>
          <w:sz w:val="28"/>
          <w:szCs w:val="28"/>
          <w:highlight w:val="none"/>
          <w:lang w:val="en-US" w:eastAsia="zh-CN"/>
        </w:rPr>
        <w:t>皮</w:t>
      </w:r>
      <w:r>
        <w:rPr>
          <w:rFonts w:hint="eastAsia" w:asciiTheme="minorEastAsia" w:hAnsiTheme="minorEastAsia" w:eastAsiaTheme="minorEastAsia"/>
          <w:sz w:val="28"/>
          <w:szCs w:val="28"/>
          <w:highlight w:val="none"/>
        </w:rPr>
        <w:t>上均须分别标记“项目名称”、“</w:t>
      </w:r>
      <w:r>
        <w:rPr>
          <w:rFonts w:hint="eastAsia" w:asciiTheme="majorEastAsia" w:hAnsiTheme="majorEastAsia" w:eastAsiaTheme="majorEastAsia" w:cstheme="majorEastAsia"/>
          <w:kern w:val="0"/>
          <w:sz w:val="28"/>
          <w:szCs w:val="28"/>
          <w:highlight w:val="none"/>
          <w:lang w:eastAsia="zh-CN"/>
        </w:rPr>
        <w:t>谈判</w:t>
      </w:r>
      <w:r>
        <w:rPr>
          <w:rFonts w:hint="eastAsia" w:asciiTheme="majorEastAsia" w:hAnsiTheme="majorEastAsia" w:eastAsiaTheme="majorEastAsia" w:cstheme="majorEastAsia"/>
          <w:kern w:val="0"/>
          <w:sz w:val="28"/>
          <w:szCs w:val="28"/>
          <w:highlight w:val="none"/>
        </w:rPr>
        <w:t>文件编号</w:t>
      </w:r>
      <w:r>
        <w:rPr>
          <w:rFonts w:hint="eastAsia" w:asciiTheme="minorEastAsia" w:hAnsiTheme="minorEastAsia" w:eastAsiaTheme="minorEastAsia"/>
          <w:sz w:val="28"/>
          <w:szCs w:val="28"/>
          <w:highlight w:val="none"/>
        </w:rPr>
        <w:t>”、“</w:t>
      </w:r>
      <w:r>
        <w:rPr>
          <w:rFonts w:hint="eastAsia" w:asciiTheme="majorEastAsia" w:hAnsiTheme="majorEastAsia" w:eastAsiaTheme="majorEastAsia" w:cstheme="majorEastAsia"/>
          <w:kern w:val="0"/>
          <w:sz w:val="28"/>
          <w:szCs w:val="28"/>
          <w:highlight w:val="none"/>
          <w:lang w:eastAsia="zh-CN"/>
        </w:rPr>
        <w:t>供应商</w:t>
      </w:r>
      <w:r>
        <w:rPr>
          <w:rFonts w:hint="eastAsia" w:asciiTheme="majorEastAsia" w:hAnsiTheme="majorEastAsia" w:eastAsiaTheme="majorEastAsia" w:cstheme="majorEastAsia"/>
          <w:kern w:val="0"/>
          <w:sz w:val="28"/>
          <w:szCs w:val="28"/>
          <w:highlight w:val="none"/>
        </w:rPr>
        <w:t>名称</w:t>
      </w:r>
      <w:r>
        <w:rPr>
          <w:rFonts w:hint="eastAsia" w:asciiTheme="minorEastAsia" w:hAnsiTheme="minorEastAsia" w:eastAsiaTheme="minorEastAsia"/>
          <w:sz w:val="28"/>
          <w:szCs w:val="28"/>
          <w:highlight w:val="none"/>
        </w:rPr>
        <w:t>”等字样，填写时字迹须工整、清楚。</w:t>
      </w:r>
    </w:p>
    <w:p>
      <w:pPr>
        <w:ind w:firstLine="560" w:firstLineChars="200"/>
        <w:rPr>
          <w:rFonts w:ascii="宋体"/>
          <w:sz w:val="28"/>
          <w:szCs w:val="28"/>
        </w:rPr>
      </w:pPr>
      <w:r>
        <w:rPr>
          <w:rFonts w:hint="eastAsia" w:ascii="宋体" w:hAnsi="宋体" w:cs="宋体"/>
          <w:sz w:val="28"/>
          <w:szCs w:val="28"/>
        </w:rPr>
        <w:t>9</w:t>
      </w:r>
      <w:r>
        <w:rPr>
          <w:rFonts w:ascii="宋体" w:hAnsi="宋体" w:cs="宋体"/>
          <w:sz w:val="28"/>
          <w:szCs w:val="28"/>
        </w:rPr>
        <w:t>.2</w:t>
      </w:r>
      <w:r>
        <w:rPr>
          <w:rFonts w:hint="eastAsia" w:ascii="宋体" w:hAnsi="宋体" w:cs="宋体"/>
          <w:sz w:val="28"/>
          <w:szCs w:val="28"/>
        </w:rPr>
        <w:t>供应商愿意提供与本次谈判有关的其他资料，可视各自的情况自行编制，规格幅面应与其他谈判资料一致，附于响应文件之后，与其他谈判资料页码统一</w:t>
      </w:r>
      <w:r>
        <w:rPr>
          <w:rFonts w:hint="eastAsia" w:ascii="宋体" w:hAnsi="宋体"/>
          <w:sz w:val="28"/>
          <w:szCs w:val="28"/>
        </w:rPr>
        <w:t>编写目录、编制页码</w:t>
      </w:r>
      <w:r>
        <w:rPr>
          <w:rFonts w:hint="eastAsia" w:ascii="宋体" w:hAnsi="宋体" w:cs="宋体"/>
          <w:sz w:val="28"/>
          <w:szCs w:val="28"/>
        </w:rPr>
        <w:t>装订。</w:t>
      </w:r>
    </w:p>
    <w:p>
      <w:pPr>
        <w:ind w:firstLine="562" w:firstLineChars="200"/>
        <w:rPr>
          <w:rFonts w:ascii="宋体"/>
          <w:b/>
          <w:bCs/>
          <w:sz w:val="28"/>
          <w:szCs w:val="28"/>
        </w:rPr>
      </w:pPr>
      <w:r>
        <w:rPr>
          <w:rFonts w:ascii="宋体" w:hAnsi="宋体" w:cs="宋体"/>
          <w:b/>
          <w:bCs/>
          <w:sz w:val="28"/>
          <w:szCs w:val="28"/>
        </w:rPr>
        <w:t>1</w:t>
      </w:r>
      <w:r>
        <w:rPr>
          <w:rFonts w:hint="eastAsia" w:ascii="宋体" w:hAnsi="宋体" w:cs="宋体"/>
          <w:b/>
          <w:bCs/>
          <w:sz w:val="28"/>
          <w:szCs w:val="28"/>
        </w:rPr>
        <w:t>0</w:t>
      </w:r>
      <w:r>
        <w:rPr>
          <w:rFonts w:ascii="宋体" w:cs="宋体"/>
          <w:b/>
          <w:bCs/>
          <w:sz w:val="28"/>
          <w:szCs w:val="28"/>
        </w:rPr>
        <w:t>.</w:t>
      </w:r>
      <w:r>
        <w:rPr>
          <w:rFonts w:hint="eastAsia" w:ascii="宋体" w:hAnsi="宋体" w:cs="宋体"/>
          <w:b/>
          <w:bCs/>
          <w:sz w:val="28"/>
          <w:szCs w:val="28"/>
        </w:rPr>
        <w:t>响应文件密封</w:t>
      </w:r>
    </w:p>
    <w:p>
      <w:pPr>
        <w:widowControl/>
        <w:ind w:firstLine="560" w:firstLineChars="200"/>
        <w:jc w:val="left"/>
        <w:rPr>
          <w:rFonts w:ascii="宋体"/>
          <w:kern w:val="0"/>
          <w:sz w:val="28"/>
          <w:szCs w:val="28"/>
        </w:rPr>
      </w:pPr>
      <w:r>
        <w:rPr>
          <w:rFonts w:hint="eastAsia" w:ascii="宋体" w:hAnsi="宋体" w:cs="宋体"/>
          <w:kern w:val="0"/>
          <w:sz w:val="28"/>
          <w:szCs w:val="28"/>
          <w:highlight w:val="none"/>
        </w:rPr>
        <w:t>供应商应当将响应文件密封</w:t>
      </w:r>
      <w:r>
        <w:rPr>
          <w:rFonts w:hint="eastAsia" w:ascii="宋体" w:hAnsi="宋体" w:cs="宋体"/>
          <w:kern w:val="0"/>
          <w:sz w:val="28"/>
          <w:szCs w:val="28"/>
          <w:highlight w:val="none"/>
          <w:lang w:eastAsia="zh-CN"/>
        </w:rPr>
        <w:t>在一个包封内</w:t>
      </w:r>
      <w:r>
        <w:rPr>
          <w:rFonts w:hint="eastAsia" w:ascii="宋体" w:hAnsi="宋体" w:cs="宋体"/>
          <w:kern w:val="0"/>
          <w:sz w:val="28"/>
          <w:szCs w:val="28"/>
          <w:highlight w:val="none"/>
        </w:rPr>
        <w:t>并加盖公章。供应商另</w:t>
      </w:r>
      <w:r>
        <w:rPr>
          <w:rFonts w:hint="eastAsia" w:ascii="宋体" w:hAnsi="宋体" w:cs="宋体"/>
          <w:spacing w:val="-8"/>
          <w:kern w:val="0"/>
          <w:sz w:val="28"/>
          <w:szCs w:val="28"/>
          <w:highlight w:val="none"/>
        </w:rPr>
        <w:t>行提供的原件资料单独递交，不要装订在响应文件里</w:t>
      </w:r>
      <w:r>
        <w:rPr>
          <w:rFonts w:hint="eastAsia" w:ascii="宋体" w:hAnsi="宋体" w:cs="宋体"/>
          <w:spacing w:val="-8"/>
          <w:kern w:val="0"/>
          <w:sz w:val="28"/>
          <w:szCs w:val="28"/>
        </w:rPr>
        <w:t>。</w:t>
      </w:r>
    </w:p>
    <w:p>
      <w:pPr>
        <w:ind w:firstLine="562" w:firstLineChars="200"/>
        <w:rPr>
          <w:rFonts w:ascii="宋体"/>
          <w:b/>
          <w:bCs/>
          <w:sz w:val="28"/>
          <w:szCs w:val="28"/>
        </w:rPr>
      </w:pPr>
      <w:r>
        <w:rPr>
          <w:rFonts w:ascii="宋体" w:hAnsi="宋体" w:cs="宋体"/>
          <w:b/>
          <w:bCs/>
          <w:sz w:val="28"/>
          <w:szCs w:val="28"/>
        </w:rPr>
        <w:t>1</w:t>
      </w:r>
      <w:r>
        <w:rPr>
          <w:rFonts w:hint="eastAsia" w:ascii="宋体" w:hAnsi="宋体" w:cs="宋体"/>
          <w:b/>
          <w:bCs/>
          <w:sz w:val="28"/>
          <w:szCs w:val="28"/>
        </w:rPr>
        <w:t>1</w:t>
      </w:r>
      <w:r>
        <w:rPr>
          <w:rFonts w:ascii="宋体" w:cs="宋体"/>
          <w:b/>
          <w:bCs/>
          <w:sz w:val="28"/>
          <w:szCs w:val="28"/>
        </w:rPr>
        <w:t>.</w:t>
      </w:r>
      <w:r>
        <w:rPr>
          <w:rFonts w:hint="eastAsia" w:ascii="宋体" w:hAnsi="宋体" w:cs="宋体"/>
          <w:b/>
          <w:bCs/>
          <w:sz w:val="28"/>
          <w:szCs w:val="28"/>
        </w:rPr>
        <w:t>响应文件审查和澄清</w:t>
      </w:r>
    </w:p>
    <w:p>
      <w:pPr>
        <w:ind w:firstLine="560"/>
        <w:jc w:val="left"/>
        <w:rPr>
          <w:rFonts w:ascii="宋体" w:cs="宋体"/>
          <w:sz w:val="28"/>
          <w:shd w:val="clear" w:color="050000" w:fill="auto"/>
        </w:rPr>
      </w:pPr>
      <w:r>
        <w:rPr>
          <w:rFonts w:ascii="宋体" w:hAnsi="宋体" w:cs="宋体"/>
          <w:sz w:val="28"/>
          <w:shd w:val="clear" w:color="050000" w:fill="auto"/>
        </w:rPr>
        <w:t>1</w:t>
      </w:r>
      <w:r>
        <w:rPr>
          <w:rFonts w:hint="eastAsia" w:ascii="宋体" w:hAnsi="宋体" w:cs="宋体"/>
          <w:sz w:val="28"/>
          <w:shd w:val="clear" w:color="050000" w:fill="auto"/>
        </w:rPr>
        <w:t>1</w:t>
      </w:r>
      <w:r>
        <w:rPr>
          <w:rFonts w:ascii="宋体" w:hAnsi="宋体" w:cs="宋体"/>
          <w:sz w:val="28"/>
          <w:shd w:val="clear" w:color="050000" w:fill="auto"/>
        </w:rPr>
        <w:t>.1</w:t>
      </w:r>
      <w:r>
        <w:rPr>
          <w:rFonts w:hint="eastAsia" w:ascii="宋体" w:hAnsi="宋体" w:cs="宋体"/>
          <w:sz w:val="28"/>
          <w:shd w:val="clear" w:color="050000" w:fill="auto"/>
        </w:rPr>
        <w:t>谈判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pPr>
        <w:ind w:firstLine="560"/>
        <w:rPr>
          <w:rFonts w:ascii="宋体" w:cs="宋体"/>
          <w:b/>
          <w:sz w:val="28"/>
          <w:shd w:val="clear" w:color="060000" w:fill="auto"/>
        </w:rPr>
      </w:pPr>
      <w:r>
        <w:rPr>
          <w:rFonts w:ascii="宋体" w:hAnsi="宋体" w:cs="宋体"/>
          <w:sz w:val="28"/>
          <w:shd w:val="clear" w:color="050000" w:fill="auto"/>
        </w:rPr>
        <w:t>1</w:t>
      </w:r>
      <w:r>
        <w:rPr>
          <w:rFonts w:hint="eastAsia" w:ascii="宋体" w:hAnsi="宋体" w:cs="宋体"/>
          <w:sz w:val="28"/>
          <w:shd w:val="clear" w:color="050000" w:fill="auto"/>
        </w:rPr>
        <w:t>1</w:t>
      </w:r>
      <w:r>
        <w:rPr>
          <w:rFonts w:ascii="宋体" w:hAnsi="宋体" w:cs="宋体"/>
          <w:sz w:val="28"/>
          <w:shd w:val="clear" w:color="050000" w:fill="auto"/>
        </w:rPr>
        <w:t>.2</w:t>
      </w:r>
      <w:r>
        <w:rPr>
          <w:rFonts w:hint="eastAsia" w:ascii="宋体" w:hAnsi="宋体" w:cs="宋体"/>
          <w:sz w:val="28"/>
          <w:shd w:val="clear" w:color="050000" w:fill="auto"/>
        </w:rPr>
        <w:t>谈判小组要求供应商澄清、说明或者更正响应文件应当以书面形式作出。供应商的澄清、说明或者更正应当由法定代表人或其授权代表签字或者加盖公章。由授权代表签字的，应当附授权委托书。供应商为自然人的，应当由本人签字并附身份证明。</w:t>
      </w:r>
    </w:p>
    <w:p>
      <w:pPr>
        <w:ind w:firstLine="562"/>
        <w:rPr>
          <w:rFonts w:ascii="宋体" w:cs="宋体"/>
          <w:b/>
          <w:sz w:val="28"/>
          <w:shd w:val="clear" w:color="060000" w:fill="auto"/>
        </w:rPr>
      </w:pPr>
      <w:r>
        <w:rPr>
          <w:rFonts w:ascii="宋体" w:hAnsi="宋体" w:cs="宋体"/>
          <w:b/>
          <w:sz w:val="28"/>
          <w:shd w:val="clear" w:color="060000" w:fill="auto"/>
        </w:rPr>
        <w:t>1</w:t>
      </w:r>
      <w:r>
        <w:rPr>
          <w:rFonts w:hint="eastAsia" w:ascii="宋体" w:hAnsi="宋体" w:cs="宋体"/>
          <w:b/>
          <w:sz w:val="28"/>
          <w:shd w:val="clear" w:color="060000" w:fill="auto"/>
        </w:rPr>
        <w:t>2</w:t>
      </w:r>
      <w:r>
        <w:rPr>
          <w:rFonts w:ascii="宋体" w:hAnsi="宋体" w:cs="宋体"/>
          <w:b/>
          <w:sz w:val="28"/>
          <w:shd w:val="clear" w:color="060000" w:fill="auto"/>
        </w:rPr>
        <w:t>.</w:t>
      </w:r>
      <w:r>
        <w:rPr>
          <w:rFonts w:hint="eastAsia" w:ascii="宋体" w:hAnsi="宋体" w:cs="宋体"/>
          <w:b/>
          <w:sz w:val="28"/>
          <w:shd w:val="clear" w:color="060000" w:fill="auto"/>
        </w:rPr>
        <w:t>免谈情况</w:t>
      </w:r>
    </w:p>
    <w:p>
      <w:pPr>
        <w:ind w:firstLine="560"/>
        <w:rPr>
          <w:rFonts w:hint="eastAsia" w:ascii="宋体" w:hAnsi="宋体" w:cs="宋体"/>
          <w:sz w:val="28"/>
          <w:shd w:val="clear" w:color="050000" w:fill="auto"/>
        </w:rPr>
      </w:pPr>
      <w:r>
        <w:rPr>
          <w:rFonts w:ascii="宋体" w:hAnsi="宋体" w:cs="宋体"/>
          <w:sz w:val="28"/>
          <w:shd w:val="clear" w:color="050000" w:fill="auto"/>
        </w:rPr>
        <w:t>1</w:t>
      </w:r>
      <w:r>
        <w:rPr>
          <w:rFonts w:hint="eastAsia" w:ascii="宋体" w:hAnsi="宋体" w:cs="宋体"/>
          <w:sz w:val="28"/>
          <w:shd w:val="clear" w:color="050000" w:fill="auto"/>
        </w:rPr>
        <w:t>2</w:t>
      </w:r>
      <w:r>
        <w:rPr>
          <w:rFonts w:ascii="宋体" w:hAnsi="宋体" w:cs="宋体"/>
          <w:sz w:val="28"/>
          <w:shd w:val="clear" w:color="050000" w:fill="auto"/>
        </w:rPr>
        <w:t>.1</w:t>
      </w:r>
      <w:r>
        <w:rPr>
          <w:rFonts w:hint="eastAsia" w:ascii="宋体" w:hAnsi="宋体" w:cs="宋体"/>
          <w:sz w:val="28"/>
          <w:shd w:val="clear" w:color="050000" w:fill="auto"/>
        </w:rPr>
        <w:t>供应商递交的响应文件中资格部分内容无效或</w:t>
      </w:r>
      <w:r>
        <w:rPr>
          <w:rFonts w:hint="eastAsia" w:ascii="宋体" w:hAnsi="宋体" w:cs="宋体"/>
          <w:sz w:val="28"/>
          <w:szCs w:val="28"/>
        </w:rPr>
        <w:t>其响应文件</w:t>
      </w:r>
      <w:r>
        <w:rPr>
          <w:rFonts w:hint="eastAsia" w:ascii="宋体" w:hAnsi="宋体" w:cs="宋体"/>
          <w:sz w:val="28"/>
          <w:shd w:val="clear" w:color="050000" w:fill="auto"/>
        </w:rPr>
        <w:t>未完全响应谈判文件中规定的</w:t>
      </w:r>
      <w:r>
        <w:rPr>
          <w:rFonts w:hint="eastAsia" w:ascii="宋体" w:hAnsi="宋体" w:cs="宋体"/>
          <w:sz w:val="28"/>
          <w:shd w:val="clear" w:color="050000" w:fill="auto"/>
          <w:lang w:eastAsia="zh-CN"/>
        </w:rPr>
        <w:t>工期</w:t>
      </w:r>
      <w:r>
        <w:rPr>
          <w:rFonts w:hint="eastAsia" w:ascii="宋体" w:hAnsi="宋体" w:cs="宋体"/>
          <w:sz w:val="28"/>
          <w:shd w:val="clear" w:color="050000" w:fill="auto"/>
        </w:rPr>
        <w:t>、采购要求和付款方式的；</w:t>
      </w:r>
    </w:p>
    <w:p>
      <w:pPr>
        <w:ind w:firstLine="560"/>
        <w:rPr>
          <w:rFonts w:hint="eastAsia" w:ascii="宋体" w:hAnsi="宋体" w:cs="宋体"/>
          <w:sz w:val="28"/>
          <w:shd w:val="clear" w:color="050000" w:fill="auto"/>
        </w:rPr>
      </w:pPr>
      <w:r>
        <w:rPr>
          <w:rFonts w:hint="eastAsia" w:ascii="宋体" w:hAnsi="宋体" w:cs="宋体"/>
          <w:sz w:val="28"/>
          <w:shd w:val="clear" w:color="050000" w:fill="auto"/>
        </w:rPr>
        <w:t>12.2供应商递交的响应文件没有按照谈判文件要求密封或加盖公章的；</w:t>
      </w:r>
    </w:p>
    <w:p>
      <w:pPr>
        <w:ind w:firstLine="560"/>
        <w:rPr>
          <w:rFonts w:hint="eastAsia" w:ascii="宋体" w:hAnsi="宋体" w:cs="宋体"/>
          <w:sz w:val="28"/>
          <w:shd w:val="clear" w:color="050000" w:fill="auto"/>
        </w:rPr>
      </w:pPr>
      <w:r>
        <w:rPr>
          <w:rFonts w:hint="eastAsia" w:ascii="宋体" w:hAnsi="宋体" w:cs="宋体"/>
          <w:sz w:val="28"/>
          <w:shd w:val="clear" w:color="050000" w:fill="auto"/>
        </w:rPr>
        <w:t>12.3</w:t>
      </w:r>
      <w:r>
        <w:rPr>
          <w:rFonts w:hint="eastAsia" w:ascii="宋体" w:hAnsi="宋体" w:cs="宋体"/>
          <w:sz w:val="28"/>
          <w:szCs w:val="28"/>
          <w:highlight w:val="none"/>
        </w:rPr>
        <w:t>供应商递交的响应文件</w:t>
      </w:r>
      <w:r>
        <w:rPr>
          <w:rFonts w:hint="eastAsia" w:ascii="宋体" w:hAnsi="宋体" w:cs="宋体"/>
          <w:sz w:val="28"/>
          <w:szCs w:val="28"/>
          <w:highlight w:val="none"/>
          <w:lang w:eastAsia="zh-CN"/>
        </w:rPr>
        <w:t>不符合</w:t>
      </w:r>
      <w:r>
        <w:rPr>
          <w:rFonts w:hint="eastAsia" w:ascii="宋体" w:hAnsi="宋体" w:cs="宋体"/>
          <w:sz w:val="28"/>
          <w:szCs w:val="28"/>
          <w:highlight w:val="none"/>
        </w:rPr>
        <w:t>谈判文件技术</w:t>
      </w:r>
      <w:r>
        <w:rPr>
          <w:rFonts w:hint="eastAsia" w:ascii="宋体" w:hAnsi="宋体" w:cs="宋体"/>
          <w:sz w:val="28"/>
          <w:szCs w:val="28"/>
          <w:highlight w:val="none"/>
          <w:lang w:eastAsia="zh-CN"/>
        </w:rPr>
        <w:t>要求</w:t>
      </w:r>
      <w:r>
        <w:rPr>
          <w:rFonts w:hint="eastAsia" w:ascii="宋体" w:hAnsi="宋体" w:cs="宋体"/>
          <w:sz w:val="28"/>
          <w:szCs w:val="28"/>
          <w:highlight w:val="none"/>
        </w:rPr>
        <w:t>的</w:t>
      </w:r>
      <w:r>
        <w:rPr>
          <w:rFonts w:hint="eastAsia" w:ascii="宋体" w:hAnsi="宋体" w:cs="宋体"/>
          <w:sz w:val="28"/>
          <w:shd w:val="clear" w:color="050000" w:fill="auto"/>
        </w:rPr>
        <w:t>；</w:t>
      </w:r>
    </w:p>
    <w:p>
      <w:pPr>
        <w:ind w:firstLine="560"/>
        <w:rPr>
          <w:rFonts w:ascii="宋体" w:cs="宋体"/>
          <w:sz w:val="28"/>
          <w:shd w:val="clear" w:color="050000" w:fill="auto"/>
        </w:rPr>
      </w:pPr>
      <w:r>
        <w:rPr>
          <w:rFonts w:hint="eastAsia" w:ascii="宋体" w:hAnsi="宋体" w:cs="宋体"/>
          <w:sz w:val="28"/>
          <w:shd w:val="clear" w:color="050000" w:fill="auto"/>
        </w:rPr>
        <w:t>12.4供应商递交的响应</w:t>
      </w:r>
      <w:r>
        <w:rPr>
          <w:rFonts w:hint="eastAsia" w:asciiTheme="minorEastAsia" w:hAnsiTheme="minorEastAsia" w:eastAsiaTheme="minorEastAsia"/>
          <w:kern w:val="0"/>
          <w:sz w:val="28"/>
          <w:szCs w:val="28"/>
        </w:rPr>
        <w:t>文件</w:t>
      </w:r>
      <w:r>
        <w:rPr>
          <w:rFonts w:hint="eastAsia" w:hAnsi="宋体"/>
          <w:kern w:val="0"/>
          <w:sz w:val="28"/>
          <w:szCs w:val="28"/>
        </w:rPr>
        <w:t>不足一式三份</w:t>
      </w:r>
      <w:r>
        <w:rPr>
          <w:rFonts w:hint="eastAsia" w:ascii="宋体" w:hAnsi="宋体" w:cs="宋体"/>
          <w:sz w:val="28"/>
          <w:shd w:val="clear" w:color="050000" w:fill="auto"/>
        </w:rPr>
        <w:t>（</w:t>
      </w:r>
      <w:r>
        <w:rPr>
          <w:rFonts w:ascii="宋体" w:hAnsi="宋体" w:cs="宋体"/>
          <w:sz w:val="28"/>
          <w:shd w:val="clear" w:color="050000" w:fill="auto"/>
        </w:rPr>
        <w:t>A4</w:t>
      </w:r>
      <w:r>
        <w:rPr>
          <w:rFonts w:hint="eastAsia" w:ascii="宋体" w:hAnsi="宋体" w:cs="宋体"/>
          <w:sz w:val="28"/>
          <w:shd w:val="clear" w:color="050000" w:fill="auto"/>
        </w:rPr>
        <w:t>纸）的；</w:t>
      </w:r>
    </w:p>
    <w:p>
      <w:pPr>
        <w:ind w:firstLine="560"/>
        <w:rPr>
          <w:rFonts w:ascii="宋体" w:cs="宋体"/>
          <w:sz w:val="28"/>
          <w:shd w:val="clear" w:color="050000" w:fill="auto"/>
        </w:rPr>
      </w:pPr>
      <w:r>
        <w:rPr>
          <w:rFonts w:ascii="宋体" w:hAnsi="宋体" w:cs="宋体"/>
          <w:sz w:val="28"/>
          <w:shd w:val="clear" w:color="050000" w:fill="auto"/>
        </w:rPr>
        <w:t>1</w:t>
      </w:r>
      <w:r>
        <w:rPr>
          <w:rFonts w:hint="eastAsia" w:ascii="宋体" w:hAnsi="宋体" w:cs="宋体"/>
          <w:sz w:val="28"/>
          <w:shd w:val="clear" w:color="050000" w:fill="auto"/>
        </w:rPr>
        <w:t>2</w:t>
      </w:r>
      <w:r>
        <w:rPr>
          <w:rFonts w:ascii="宋体" w:hAnsi="宋体" w:cs="宋体"/>
          <w:sz w:val="28"/>
          <w:shd w:val="clear" w:color="050000" w:fill="auto"/>
        </w:rPr>
        <w:t>.</w:t>
      </w:r>
      <w:r>
        <w:rPr>
          <w:rFonts w:hint="eastAsia" w:ascii="宋体" w:hAnsi="宋体" w:cs="宋体"/>
          <w:sz w:val="28"/>
          <w:shd w:val="clear" w:color="050000" w:fill="auto"/>
        </w:rPr>
        <w:t>5未按谈判文件规定缴纳谈判保证金的；</w:t>
      </w:r>
    </w:p>
    <w:p>
      <w:pPr>
        <w:ind w:firstLine="560"/>
        <w:rPr>
          <w:rFonts w:ascii="宋体" w:hAnsi="宋体" w:cs="宋体"/>
          <w:sz w:val="28"/>
          <w:shd w:val="clear" w:color="050000" w:fill="auto"/>
        </w:rPr>
      </w:pPr>
      <w:r>
        <w:rPr>
          <w:rFonts w:ascii="宋体" w:hAnsi="宋体" w:cs="宋体"/>
          <w:sz w:val="28"/>
          <w:shd w:val="clear" w:color="050000" w:fill="auto"/>
        </w:rPr>
        <w:t>1</w:t>
      </w:r>
      <w:r>
        <w:rPr>
          <w:rFonts w:hint="eastAsia" w:ascii="宋体" w:hAnsi="宋体" w:cs="宋体"/>
          <w:sz w:val="28"/>
          <w:shd w:val="clear" w:color="050000" w:fill="auto"/>
        </w:rPr>
        <w:t>2</w:t>
      </w:r>
      <w:r>
        <w:rPr>
          <w:rFonts w:ascii="宋体" w:hAnsi="宋体" w:cs="宋体"/>
          <w:sz w:val="28"/>
          <w:shd w:val="clear" w:color="050000" w:fill="auto"/>
        </w:rPr>
        <w:t>.</w:t>
      </w:r>
      <w:r>
        <w:rPr>
          <w:rFonts w:hint="eastAsia" w:ascii="宋体" w:hAnsi="宋体" w:cs="宋体"/>
          <w:sz w:val="28"/>
          <w:shd w:val="clear" w:color="050000" w:fill="auto"/>
        </w:rPr>
        <w:t>6供应商谈判后，对谈判小组现场变动的技术、服务要求不能满足的；</w:t>
      </w:r>
    </w:p>
    <w:p>
      <w:pPr>
        <w:widowControl/>
        <w:spacing w:line="360" w:lineRule="auto"/>
        <w:ind w:firstLine="562" w:firstLineChars="201"/>
        <w:rPr>
          <w:rFonts w:ascii="宋体" w:hAnsi="宋体" w:cs="宋体"/>
          <w:kern w:val="0"/>
          <w:sz w:val="28"/>
          <w:szCs w:val="28"/>
        </w:rPr>
      </w:pPr>
      <w:r>
        <w:rPr>
          <w:rFonts w:ascii="宋体" w:hAnsi="宋体" w:cs="宋体"/>
          <w:sz w:val="28"/>
          <w:shd w:val="clear" w:color="050000" w:fill="auto"/>
        </w:rPr>
        <w:t>1</w:t>
      </w:r>
      <w:r>
        <w:rPr>
          <w:rFonts w:hint="eastAsia" w:ascii="宋体" w:hAnsi="宋体" w:cs="宋体"/>
          <w:sz w:val="28"/>
          <w:shd w:val="clear" w:color="050000" w:fill="auto"/>
        </w:rPr>
        <w:t>2</w:t>
      </w:r>
      <w:r>
        <w:rPr>
          <w:rFonts w:ascii="宋体" w:hAnsi="宋体" w:cs="宋体"/>
          <w:sz w:val="28"/>
          <w:shd w:val="clear" w:color="050000" w:fill="auto"/>
        </w:rPr>
        <w:t>.</w:t>
      </w:r>
      <w:r>
        <w:rPr>
          <w:rFonts w:hint="eastAsia" w:ascii="宋体" w:hAnsi="宋体" w:cs="宋体"/>
          <w:sz w:val="28"/>
          <w:shd w:val="clear" w:color="050000" w:fill="auto"/>
        </w:rPr>
        <w:t>7</w:t>
      </w:r>
      <w:r>
        <w:rPr>
          <w:rFonts w:hint="eastAsia" w:ascii="宋体" w:hAnsi="宋体" w:cs="宋体"/>
          <w:kern w:val="0"/>
          <w:sz w:val="28"/>
          <w:szCs w:val="28"/>
        </w:rPr>
        <w:t>单位负责人为同一人或者存在直接控股、管理关系供应商，参加同一项下的政府采购活动的；</w:t>
      </w:r>
    </w:p>
    <w:p>
      <w:pPr>
        <w:widowControl/>
        <w:spacing w:line="360" w:lineRule="auto"/>
        <w:ind w:firstLine="420" w:firstLineChars="150"/>
        <w:rPr>
          <w:kern w:val="0"/>
          <w:sz w:val="28"/>
          <w:szCs w:val="28"/>
        </w:rPr>
      </w:pPr>
      <w:r>
        <w:rPr>
          <w:rFonts w:ascii="宋体" w:hAnsi="宋体" w:cs="宋体"/>
          <w:sz w:val="28"/>
          <w:shd w:val="clear" w:color="050000" w:fill="auto"/>
        </w:rPr>
        <w:t xml:space="preserve"> 1</w:t>
      </w:r>
      <w:r>
        <w:rPr>
          <w:rFonts w:hint="eastAsia" w:ascii="宋体" w:hAnsi="宋体" w:cs="宋体"/>
          <w:sz w:val="28"/>
          <w:shd w:val="clear" w:color="050000" w:fill="auto"/>
        </w:rPr>
        <w:t>2</w:t>
      </w:r>
      <w:r>
        <w:rPr>
          <w:rFonts w:ascii="宋体" w:hAnsi="宋体" w:cs="宋体"/>
          <w:sz w:val="28"/>
          <w:shd w:val="clear" w:color="050000" w:fill="auto"/>
        </w:rPr>
        <w:t>.</w:t>
      </w:r>
      <w:r>
        <w:rPr>
          <w:rFonts w:hint="eastAsia" w:ascii="宋体" w:hAnsi="宋体" w:cs="宋体"/>
          <w:sz w:val="28"/>
          <w:shd w:val="clear" w:color="050000" w:fill="auto"/>
        </w:rPr>
        <w:t>8为</w:t>
      </w:r>
      <w:r>
        <w:rPr>
          <w:kern w:val="0"/>
          <w:sz w:val="28"/>
          <w:szCs w:val="28"/>
        </w:rPr>
        <w:t>采购项目提供整体设计、规范编制或者项目管理、监理、检测等服务的供应商，再参加该采购项目其他采购活动</w:t>
      </w:r>
      <w:r>
        <w:rPr>
          <w:rFonts w:hint="eastAsia"/>
          <w:kern w:val="0"/>
          <w:sz w:val="28"/>
          <w:szCs w:val="28"/>
        </w:rPr>
        <w:t>的；</w:t>
      </w:r>
    </w:p>
    <w:p>
      <w:pPr>
        <w:ind w:firstLine="560"/>
        <w:rPr>
          <w:rFonts w:ascii="宋体" w:cs="宋体"/>
          <w:sz w:val="28"/>
          <w:shd w:val="clear" w:color="050000" w:fill="auto"/>
        </w:rPr>
      </w:pPr>
      <w:r>
        <w:rPr>
          <w:rFonts w:ascii="宋体" w:hAnsi="宋体" w:cs="宋体"/>
          <w:sz w:val="28"/>
          <w:shd w:val="clear" w:color="050000" w:fill="auto"/>
        </w:rPr>
        <w:t>1</w:t>
      </w:r>
      <w:r>
        <w:rPr>
          <w:rFonts w:hint="eastAsia" w:ascii="宋体" w:hAnsi="宋体" w:cs="宋体"/>
          <w:sz w:val="28"/>
          <w:shd w:val="clear" w:color="050000" w:fill="auto"/>
        </w:rPr>
        <w:t>2</w:t>
      </w:r>
      <w:r>
        <w:rPr>
          <w:rFonts w:ascii="宋体" w:hAnsi="宋体" w:cs="宋体"/>
          <w:sz w:val="28"/>
          <w:shd w:val="clear" w:color="050000" w:fill="auto"/>
        </w:rPr>
        <w:t>.</w:t>
      </w:r>
      <w:r>
        <w:rPr>
          <w:rFonts w:hint="eastAsia" w:ascii="宋体" w:hAnsi="宋体" w:cs="宋体"/>
          <w:sz w:val="28"/>
          <w:shd w:val="clear" w:color="050000" w:fill="auto"/>
        </w:rPr>
        <w:t>9</w:t>
      </w:r>
      <w:r>
        <w:rPr>
          <w:rFonts w:hint="eastAsia" w:ascii="宋体" w:hAnsi="宋体" w:cs="宋体"/>
          <w:sz w:val="28"/>
          <w:szCs w:val="28"/>
        </w:rPr>
        <w:t>不符合法律、法规和谈判文件规定的其他实质性要求的。</w:t>
      </w:r>
    </w:p>
    <w:p>
      <w:pPr>
        <w:ind w:right="-69" w:firstLine="562"/>
        <w:rPr>
          <w:rFonts w:ascii="宋体" w:cs="宋体"/>
          <w:b/>
          <w:sz w:val="28"/>
          <w:shd w:val="clear" w:color="060000" w:fill="auto"/>
        </w:rPr>
      </w:pPr>
      <w:r>
        <w:rPr>
          <w:rFonts w:hint="eastAsia" w:ascii="宋体" w:hAnsi="宋体" w:cs="宋体"/>
          <w:b/>
          <w:sz w:val="28"/>
          <w:shd w:val="clear" w:color="060000" w:fill="auto"/>
        </w:rPr>
        <w:t>13</w:t>
      </w:r>
      <w:r>
        <w:rPr>
          <w:rFonts w:ascii="宋体" w:hAnsi="宋体" w:cs="宋体"/>
          <w:b/>
          <w:sz w:val="28"/>
          <w:shd w:val="clear" w:color="060000" w:fill="auto"/>
        </w:rPr>
        <w:t>.</w:t>
      </w:r>
      <w:r>
        <w:rPr>
          <w:rFonts w:hint="eastAsia" w:ascii="宋体" w:hAnsi="宋体" w:cs="宋体"/>
          <w:b/>
          <w:sz w:val="28"/>
          <w:shd w:val="clear" w:color="060000" w:fill="auto"/>
        </w:rPr>
        <w:t>质疑</w:t>
      </w:r>
    </w:p>
    <w:p>
      <w:pPr>
        <w:ind w:firstLine="560" w:firstLineChars="200"/>
        <w:rPr>
          <w:rFonts w:ascii="宋体" w:hAnsi="宋体"/>
          <w:sz w:val="28"/>
          <w:szCs w:val="28"/>
        </w:rPr>
      </w:pPr>
      <w:r>
        <w:rPr>
          <w:rFonts w:ascii="宋体" w:hAnsi="宋体" w:cs="宋体"/>
          <w:sz w:val="28"/>
          <w:shd w:val="clear" w:color="050000" w:fill="auto"/>
        </w:rPr>
        <w:t>1</w:t>
      </w:r>
      <w:r>
        <w:rPr>
          <w:rFonts w:hint="eastAsia" w:ascii="宋体" w:hAnsi="宋体" w:cs="宋体"/>
          <w:sz w:val="28"/>
          <w:shd w:val="clear" w:color="050000" w:fill="auto"/>
        </w:rPr>
        <w:t>3</w:t>
      </w:r>
      <w:r>
        <w:rPr>
          <w:rFonts w:ascii="宋体" w:hAnsi="宋体" w:cs="宋体"/>
          <w:sz w:val="28"/>
          <w:shd w:val="clear" w:color="050000" w:fill="auto"/>
        </w:rPr>
        <w:t>.</w:t>
      </w:r>
      <w:r>
        <w:rPr>
          <w:rFonts w:hint="eastAsia" w:ascii="宋体" w:hAnsi="宋体" w:cs="宋体"/>
          <w:sz w:val="28"/>
          <w:shd w:val="clear" w:color="050000" w:fill="auto"/>
        </w:rPr>
        <w:t>1</w:t>
      </w:r>
      <w:r>
        <w:rPr>
          <w:rFonts w:hint="eastAsia" w:ascii="宋体" w:hAnsi="宋体"/>
          <w:sz w:val="28"/>
          <w:szCs w:val="28"/>
        </w:rPr>
        <w:t>供应商认为谈判文件、采购过程和成交结果使自己的权益受到损害的，可以在知道或者应知其权益受到损害之日起</w:t>
      </w:r>
      <w:r>
        <w:rPr>
          <w:rFonts w:hint="eastAsia" w:ascii="宋体" w:hAnsi="宋体"/>
          <w:sz w:val="28"/>
          <w:szCs w:val="28"/>
          <w:lang w:val="en-US" w:eastAsia="zh-CN"/>
        </w:rPr>
        <w:t>7</w:t>
      </w:r>
      <w:r>
        <w:rPr>
          <w:rFonts w:hint="eastAsia" w:ascii="宋体" w:hAnsi="宋体"/>
          <w:sz w:val="28"/>
          <w:szCs w:val="28"/>
        </w:rPr>
        <w:t>个工作日内，以书面形式向采购人提出质疑。</w:t>
      </w:r>
    </w:p>
    <w:p>
      <w:pPr>
        <w:ind w:firstLine="560" w:firstLineChars="200"/>
        <w:rPr>
          <w:rFonts w:hAnsi="宋体"/>
          <w:kern w:val="0"/>
          <w:sz w:val="28"/>
          <w:szCs w:val="28"/>
        </w:rPr>
      </w:pPr>
      <w:r>
        <w:rPr>
          <w:rFonts w:ascii="宋体" w:hAnsi="宋体" w:cs="宋体"/>
          <w:sz w:val="28"/>
          <w:shd w:val="clear" w:color="050000" w:fill="auto"/>
        </w:rPr>
        <w:t>1</w:t>
      </w:r>
      <w:r>
        <w:rPr>
          <w:rFonts w:hint="eastAsia" w:ascii="宋体" w:hAnsi="宋体" w:cs="宋体"/>
          <w:sz w:val="28"/>
          <w:shd w:val="clear" w:color="050000" w:fill="auto"/>
        </w:rPr>
        <w:t>3</w:t>
      </w:r>
      <w:r>
        <w:rPr>
          <w:rFonts w:ascii="宋体" w:hAnsi="宋体" w:cs="宋体"/>
          <w:sz w:val="28"/>
          <w:shd w:val="clear" w:color="050000" w:fill="auto"/>
        </w:rPr>
        <w:t>.</w:t>
      </w:r>
      <w:r>
        <w:rPr>
          <w:rFonts w:hint="eastAsia" w:ascii="宋体" w:hAnsi="宋体" w:cs="宋体"/>
          <w:sz w:val="28"/>
          <w:shd w:val="clear" w:color="050000" w:fill="auto"/>
        </w:rPr>
        <w:t>2</w:t>
      </w:r>
      <w:r>
        <w:rPr>
          <w:rFonts w:hAnsi="宋体"/>
          <w:kern w:val="0"/>
          <w:sz w:val="28"/>
          <w:szCs w:val="28"/>
        </w:rPr>
        <w:t>质疑采用实名制，为了使提出的质疑事项在规定时间内得到有效答复、处理，递交的质疑函务必提供以下信息和内容，且质疑人必须为本次采购活动当事人。否则，</w:t>
      </w:r>
      <w:r>
        <w:rPr>
          <w:rFonts w:hint="eastAsia" w:hAnsi="宋体"/>
          <w:kern w:val="0"/>
          <w:sz w:val="28"/>
          <w:szCs w:val="28"/>
        </w:rPr>
        <w:t>将</w:t>
      </w:r>
      <w:r>
        <w:rPr>
          <w:rFonts w:hAnsi="宋体"/>
          <w:kern w:val="0"/>
          <w:sz w:val="28"/>
          <w:szCs w:val="28"/>
        </w:rPr>
        <w:t>被视为无效质疑。</w:t>
      </w:r>
    </w:p>
    <w:p>
      <w:pPr>
        <w:ind w:firstLine="560" w:firstLineChars="200"/>
        <w:rPr>
          <w:rFonts w:ascii="宋体" w:hAnsi="宋体"/>
          <w:sz w:val="28"/>
          <w:szCs w:val="28"/>
        </w:rPr>
      </w:pPr>
      <w:r>
        <w:rPr>
          <w:rFonts w:hint="eastAsia" w:ascii="宋体" w:hAnsi="宋体"/>
          <w:sz w:val="28"/>
          <w:szCs w:val="28"/>
        </w:rPr>
        <w:t>（</w:t>
      </w:r>
      <w:r>
        <w:rPr>
          <w:rFonts w:ascii="宋体" w:hAnsi="宋体"/>
          <w:sz w:val="28"/>
          <w:szCs w:val="28"/>
        </w:rPr>
        <w:t>1</w:t>
      </w:r>
      <w:r>
        <w:rPr>
          <w:rFonts w:hint="eastAsia" w:ascii="宋体" w:hAnsi="宋体"/>
          <w:sz w:val="28"/>
          <w:szCs w:val="28"/>
        </w:rPr>
        <w:t>）质疑人的单位名称或姓名、详细地址、联系人及电话、身份证、授权委托书、质疑</w:t>
      </w:r>
      <w:r>
        <w:rPr>
          <w:rFonts w:ascii="宋体" w:hAnsi="宋体"/>
          <w:sz w:val="28"/>
          <w:szCs w:val="28"/>
        </w:rPr>
        <w:t>人法人印章、法定代表人签字</w:t>
      </w:r>
      <w:r>
        <w:rPr>
          <w:rFonts w:hint="eastAsia" w:ascii="宋体" w:hAnsi="宋体"/>
          <w:sz w:val="28"/>
          <w:szCs w:val="28"/>
        </w:rPr>
        <w:t>并盖单位公章及提出质疑的准确时间；</w:t>
      </w:r>
    </w:p>
    <w:p>
      <w:pPr>
        <w:ind w:firstLine="560" w:firstLineChars="200"/>
        <w:rPr>
          <w:rFonts w:ascii="宋体" w:hAnsi="宋体"/>
          <w:sz w:val="28"/>
          <w:szCs w:val="28"/>
        </w:rPr>
      </w:pPr>
      <w:r>
        <w:rPr>
          <w:rFonts w:hint="eastAsia" w:ascii="宋体" w:hAnsi="宋体"/>
          <w:sz w:val="28"/>
          <w:szCs w:val="28"/>
        </w:rPr>
        <w:t>（</w:t>
      </w:r>
      <w:r>
        <w:rPr>
          <w:rFonts w:ascii="宋体" w:hAnsi="宋体"/>
          <w:sz w:val="28"/>
          <w:szCs w:val="28"/>
        </w:rPr>
        <w:t>2</w:t>
      </w:r>
      <w:r>
        <w:rPr>
          <w:rFonts w:hint="eastAsia" w:ascii="宋体" w:hAnsi="宋体"/>
          <w:sz w:val="28"/>
          <w:szCs w:val="28"/>
        </w:rPr>
        <w:t>）</w:t>
      </w:r>
      <w:r>
        <w:rPr>
          <w:rFonts w:ascii="宋体" w:hAnsi="宋体"/>
          <w:sz w:val="28"/>
          <w:szCs w:val="28"/>
        </w:rPr>
        <w:t>被质疑人的单位名称或姓名等；</w:t>
      </w:r>
    </w:p>
    <w:p>
      <w:pPr>
        <w:ind w:firstLine="560" w:firstLineChars="200"/>
        <w:rPr>
          <w:rFonts w:ascii="宋体" w:hAnsi="宋体"/>
          <w:sz w:val="28"/>
          <w:szCs w:val="28"/>
        </w:rPr>
      </w:pPr>
      <w:r>
        <w:rPr>
          <w:rFonts w:ascii="宋体" w:hAnsi="宋体"/>
          <w:sz w:val="28"/>
          <w:szCs w:val="28"/>
        </w:rPr>
        <w:t>（</w:t>
      </w:r>
      <w:r>
        <w:rPr>
          <w:rFonts w:hint="eastAsia" w:ascii="宋体" w:hAnsi="宋体"/>
          <w:sz w:val="28"/>
          <w:szCs w:val="28"/>
        </w:rPr>
        <w:t>3</w:t>
      </w:r>
      <w:r>
        <w:rPr>
          <w:rFonts w:ascii="宋体" w:hAnsi="宋体"/>
          <w:sz w:val="28"/>
          <w:szCs w:val="28"/>
        </w:rPr>
        <w:t>）</w:t>
      </w:r>
      <w:r>
        <w:rPr>
          <w:rFonts w:hint="eastAsia" w:ascii="宋体" w:hAnsi="宋体"/>
          <w:sz w:val="28"/>
          <w:szCs w:val="28"/>
        </w:rPr>
        <w:t>质疑的具体事项及合法有效证明材料；</w:t>
      </w:r>
    </w:p>
    <w:p>
      <w:pPr>
        <w:ind w:firstLine="560" w:firstLineChars="200"/>
        <w:rPr>
          <w:rFonts w:ascii="宋体" w:hAnsi="宋体"/>
          <w:sz w:val="28"/>
          <w:szCs w:val="28"/>
        </w:rPr>
      </w:pPr>
      <w:r>
        <w:rPr>
          <w:rFonts w:ascii="宋体" w:hAnsi="宋体" w:cs="宋体"/>
          <w:sz w:val="28"/>
          <w:shd w:val="clear" w:color="050000" w:fill="auto"/>
        </w:rPr>
        <w:t>1</w:t>
      </w:r>
      <w:r>
        <w:rPr>
          <w:rFonts w:hint="eastAsia" w:ascii="宋体" w:hAnsi="宋体" w:cs="宋体"/>
          <w:sz w:val="28"/>
          <w:shd w:val="clear" w:color="050000" w:fill="auto"/>
        </w:rPr>
        <w:t>3</w:t>
      </w:r>
      <w:r>
        <w:rPr>
          <w:rFonts w:ascii="宋体" w:hAnsi="宋体" w:cs="宋体"/>
          <w:sz w:val="28"/>
          <w:shd w:val="clear" w:color="050000" w:fill="auto"/>
        </w:rPr>
        <w:t>.</w:t>
      </w:r>
      <w:r>
        <w:rPr>
          <w:rFonts w:hint="eastAsia" w:ascii="宋体" w:hAnsi="宋体" w:cs="宋体"/>
          <w:sz w:val="28"/>
          <w:shd w:val="clear" w:color="050000" w:fill="auto"/>
        </w:rPr>
        <w:t>3</w:t>
      </w:r>
      <w:r>
        <w:rPr>
          <w:rFonts w:hint="eastAsia" w:ascii="宋体" w:hAnsi="宋体"/>
          <w:sz w:val="28"/>
          <w:szCs w:val="28"/>
        </w:rPr>
        <w:t>质疑人是法定代表人的需持法定代表人证明及身份证原件；质疑人是代理人的需持授权委托书和身份证原件及质疑材料当面递交采购人（邮寄件、传真件、电子邮件将不予受理）。</w:t>
      </w:r>
    </w:p>
    <w:p>
      <w:pPr>
        <w:ind w:firstLine="560" w:firstLineChars="200"/>
        <w:rPr>
          <w:rFonts w:ascii="宋体" w:hAnsi="宋体"/>
          <w:sz w:val="28"/>
          <w:szCs w:val="28"/>
        </w:rPr>
      </w:pPr>
      <w:r>
        <w:rPr>
          <w:rFonts w:ascii="宋体" w:hAnsi="宋体" w:cs="宋体"/>
          <w:sz w:val="28"/>
          <w:shd w:val="clear" w:color="050000" w:fill="auto"/>
        </w:rPr>
        <w:t>1</w:t>
      </w:r>
      <w:r>
        <w:rPr>
          <w:rFonts w:hint="eastAsia" w:ascii="宋体" w:hAnsi="宋体" w:cs="宋体"/>
          <w:sz w:val="28"/>
          <w:shd w:val="clear" w:color="050000" w:fill="auto"/>
        </w:rPr>
        <w:t>3</w:t>
      </w:r>
      <w:r>
        <w:rPr>
          <w:rFonts w:ascii="宋体" w:hAnsi="宋体" w:cs="宋体"/>
          <w:sz w:val="28"/>
          <w:shd w:val="clear" w:color="050000" w:fill="auto"/>
        </w:rPr>
        <w:t>.</w:t>
      </w:r>
      <w:r>
        <w:rPr>
          <w:rFonts w:hint="eastAsia" w:ascii="宋体" w:hAnsi="宋体" w:cs="宋体"/>
          <w:sz w:val="28"/>
          <w:shd w:val="clear" w:color="050000" w:fill="auto"/>
        </w:rPr>
        <w:t>4</w:t>
      </w:r>
      <w:r>
        <w:rPr>
          <w:rFonts w:hint="eastAsia" w:ascii="宋体" w:hAnsi="宋体"/>
          <w:sz w:val="28"/>
          <w:szCs w:val="28"/>
        </w:rPr>
        <w:t>采购人在收到书面质疑后</w:t>
      </w:r>
      <w:r>
        <w:rPr>
          <w:rFonts w:hint="eastAsia" w:ascii="宋体" w:hAnsi="宋体"/>
          <w:sz w:val="28"/>
          <w:szCs w:val="28"/>
          <w:lang w:val="en-US" w:eastAsia="zh-CN"/>
        </w:rPr>
        <w:t>7</w:t>
      </w:r>
      <w:r>
        <w:rPr>
          <w:rFonts w:hint="eastAsia" w:ascii="宋体" w:hAnsi="宋体"/>
          <w:sz w:val="28"/>
          <w:szCs w:val="28"/>
        </w:rPr>
        <w:t>个工作日内，对质疑内容做出答复，但答复的内容不得涉及商业秘密。</w:t>
      </w:r>
    </w:p>
    <w:p>
      <w:pPr>
        <w:ind w:firstLine="560" w:firstLineChars="200"/>
        <w:rPr>
          <w:rFonts w:ascii="宋体" w:hAnsi="宋体"/>
          <w:sz w:val="28"/>
          <w:szCs w:val="28"/>
        </w:rPr>
      </w:pPr>
      <w:r>
        <w:rPr>
          <w:rFonts w:ascii="宋体" w:hAnsi="宋体" w:cs="宋体"/>
          <w:sz w:val="28"/>
          <w:shd w:val="clear" w:color="050000" w:fill="auto"/>
        </w:rPr>
        <w:t>1</w:t>
      </w:r>
      <w:r>
        <w:rPr>
          <w:rFonts w:hint="eastAsia" w:ascii="宋体" w:hAnsi="宋体" w:cs="宋体"/>
          <w:sz w:val="28"/>
          <w:shd w:val="clear" w:color="050000" w:fill="auto"/>
        </w:rPr>
        <w:t>3</w:t>
      </w:r>
      <w:r>
        <w:rPr>
          <w:rFonts w:ascii="宋体" w:hAnsi="宋体" w:cs="宋体"/>
          <w:sz w:val="28"/>
          <w:shd w:val="clear" w:color="050000" w:fill="auto"/>
        </w:rPr>
        <w:t>.</w:t>
      </w:r>
      <w:r>
        <w:rPr>
          <w:rFonts w:hint="eastAsia" w:ascii="宋体" w:hAnsi="宋体" w:cs="宋体"/>
          <w:sz w:val="28"/>
          <w:shd w:val="clear" w:color="050000" w:fill="auto"/>
        </w:rPr>
        <w:t>5</w:t>
      </w:r>
      <w:r>
        <w:rPr>
          <w:rFonts w:ascii="宋体" w:hAnsi="宋体"/>
          <w:sz w:val="28"/>
          <w:szCs w:val="28"/>
        </w:rPr>
        <w:t>有下列情况之一的质疑不予受理：</w:t>
      </w:r>
    </w:p>
    <w:p>
      <w:pPr>
        <w:ind w:firstLine="560" w:firstLineChars="200"/>
        <w:rPr>
          <w:rFonts w:ascii="宋体" w:hAnsi="宋体"/>
          <w:sz w:val="28"/>
          <w:szCs w:val="28"/>
        </w:rPr>
      </w:pPr>
      <w:r>
        <w:rPr>
          <w:rFonts w:ascii="宋体" w:hAnsi="宋体"/>
          <w:sz w:val="28"/>
          <w:szCs w:val="28"/>
        </w:rPr>
        <w:t>（1）非</w:t>
      </w:r>
      <w:r>
        <w:rPr>
          <w:rFonts w:hint="eastAsia" w:ascii="宋体" w:hAnsi="宋体"/>
          <w:sz w:val="28"/>
          <w:szCs w:val="28"/>
          <w:lang w:eastAsia="zh-CN"/>
        </w:rPr>
        <w:t>供应商</w:t>
      </w:r>
      <w:r>
        <w:rPr>
          <w:rFonts w:ascii="宋体" w:hAnsi="宋体"/>
          <w:sz w:val="28"/>
          <w:szCs w:val="28"/>
        </w:rPr>
        <w:t>提出的质疑；</w:t>
      </w:r>
    </w:p>
    <w:p>
      <w:pPr>
        <w:ind w:firstLine="560" w:firstLineChars="200"/>
        <w:rPr>
          <w:rFonts w:ascii="宋体" w:hAnsi="宋体"/>
          <w:sz w:val="28"/>
          <w:szCs w:val="28"/>
        </w:rPr>
      </w:pPr>
      <w:r>
        <w:rPr>
          <w:rFonts w:ascii="宋体" w:hAnsi="宋体"/>
          <w:sz w:val="28"/>
          <w:szCs w:val="28"/>
        </w:rPr>
        <w:t>（2）对</w:t>
      </w:r>
      <w:r>
        <w:rPr>
          <w:rFonts w:hint="eastAsia" w:ascii="宋体" w:hAnsi="宋体"/>
          <w:sz w:val="28"/>
          <w:szCs w:val="28"/>
        </w:rPr>
        <w:t>成交</w:t>
      </w:r>
      <w:r>
        <w:rPr>
          <w:rFonts w:ascii="宋体" w:hAnsi="宋体"/>
          <w:sz w:val="28"/>
          <w:szCs w:val="28"/>
        </w:rPr>
        <w:t>结果没有实质性影响的质疑；</w:t>
      </w:r>
    </w:p>
    <w:p>
      <w:pPr>
        <w:ind w:firstLine="560" w:firstLineChars="200"/>
        <w:rPr>
          <w:rFonts w:ascii="宋体" w:hAnsi="宋体"/>
          <w:sz w:val="28"/>
          <w:szCs w:val="28"/>
        </w:rPr>
      </w:pPr>
      <w:r>
        <w:rPr>
          <w:rFonts w:ascii="宋体" w:hAnsi="宋体"/>
          <w:sz w:val="28"/>
          <w:szCs w:val="28"/>
        </w:rPr>
        <w:t>（3）无质疑函件或质疑函件缺少</w:t>
      </w:r>
      <w:r>
        <w:rPr>
          <w:rFonts w:hint="eastAsia" w:ascii="宋体" w:hAnsi="宋体"/>
          <w:sz w:val="28"/>
          <w:szCs w:val="28"/>
        </w:rPr>
        <w:t>质疑</w:t>
      </w:r>
      <w:r>
        <w:rPr>
          <w:rFonts w:ascii="宋体" w:hAnsi="宋体"/>
          <w:sz w:val="28"/>
          <w:szCs w:val="28"/>
        </w:rPr>
        <w:t>人法人印章、</w:t>
      </w:r>
      <w:r>
        <w:rPr>
          <w:rFonts w:hint="eastAsia" w:ascii="宋体" w:hAnsi="宋体"/>
          <w:sz w:val="28"/>
          <w:szCs w:val="28"/>
          <w:lang w:eastAsia="zh-CN"/>
        </w:rPr>
        <w:t>供应商</w:t>
      </w:r>
      <w:r>
        <w:rPr>
          <w:rFonts w:ascii="宋体" w:hAnsi="宋体"/>
          <w:sz w:val="28"/>
          <w:szCs w:val="28"/>
        </w:rPr>
        <w:t>法定代表人签字、有效授权</w:t>
      </w:r>
      <w:r>
        <w:rPr>
          <w:rFonts w:hint="eastAsia" w:ascii="宋体" w:hAnsi="宋体"/>
          <w:sz w:val="28"/>
          <w:szCs w:val="28"/>
        </w:rPr>
        <w:t>委托</w:t>
      </w:r>
      <w:r>
        <w:rPr>
          <w:rFonts w:ascii="宋体" w:hAnsi="宋体"/>
          <w:sz w:val="28"/>
          <w:szCs w:val="28"/>
        </w:rPr>
        <w:t>书和联系方式之一的质疑；</w:t>
      </w:r>
    </w:p>
    <w:p>
      <w:pPr>
        <w:spacing w:line="360" w:lineRule="auto"/>
        <w:ind w:firstLine="562" w:firstLineChars="201"/>
        <w:rPr>
          <w:sz w:val="28"/>
          <w:szCs w:val="28"/>
        </w:rPr>
      </w:pPr>
      <w:r>
        <w:rPr>
          <w:rFonts w:ascii="宋体" w:hAnsi="宋体"/>
          <w:sz w:val="28"/>
          <w:szCs w:val="28"/>
        </w:rPr>
        <w:t>（4）</w:t>
      </w:r>
      <w:r>
        <w:rPr>
          <w:rFonts w:hint="eastAsia"/>
          <w:sz w:val="28"/>
          <w:szCs w:val="28"/>
        </w:rPr>
        <w:t>没提供有效证明材料的，或</w:t>
      </w:r>
      <w:r>
        <w:rPr>
          <w:sz w:val="28"/>
          <w:szCs w:val="28"/>
        </w:rPr>
        <w:t>证明材料不真实</w:t>
      </w:r>
      <w:r>
        <w:rPr>
          <w:rFonts w:hint="eastAsia"/>
          <w:sz w:val="28"/>
          <w:szCs w:val="28"/>
        </w:rPr>
        <w:t>的，</w:t>
      </w:r>
      <w:r>
        <w:rPr>
          <w:sz w:val="28"/>
          <w:szCs w:val="28"/>
        </w:rPr>
        <w:t>或证明材料来源不合法的质疑；</w:t>
      </w:r>
    </w:p>
    <w:p>
      <w:pPr>
        <w:ind w:firstLine="560" w:firstLineChars="200"/>
        <w:rPr>
          <w:rFonts w:ascii="宋体" w:hAnsi="宋体"/>
          <w:sz w:val="28"/>
          <w:szCs w:val="28"/>
        </w:rPr>
      </w:pPr>
      <w:r>
        <w:rPr>
          <w:rFonts w:ascii="宋体" w:hAnsi="宋体"/>
          <w:sz w:val="28"/>
          <w:szCs w:val="28"/>
        </w:rPr>
        <w:t>（5）未按规定时间或超过公示期提出的质疑。</w:t>
      </w:r>
    </w:p>
    <w:p>
      <w:pPr>
        <w:ind w:firstLine="560" w:firstLineChars="200"/>
        <w:rPr>
          <w:rFonts w:ascii="宋体" w:hAnsi="宋体"/>
          <w:sz w:val="28"/>
          <w:szCs w:val="28"/>
        </w:rPr>
      </w:pPr>
      <w:r>
        <w:rPr>
          <w:rFonts w:hint="eastAsia" w:cs="宋体" w:asciiTheme="minorEastAsia" w:hAnsiTheme="minorEastAsia" w:eastAsiaTheme="minorEastAsia"/>
          <w:sz w:val="28"/>
          <w:szCs w:val="28"/>
        </w:rPr>
        <w:t>13</w:t>
      </w:r>
      <w:r>
        <w:rPr>
          <w:rFonts w:cs="宋体" w:asciiTheme="minorEastAsia" w:hAnsiTheme="minorEastAsia" w:eastAsiaTheme="minorEastAsia"/>
          <w:sz w:val="28"/>
          <w:szCs w:val="28"/>
        </w:rPr>
        <w:t>.</w:t>
      </w:r>
      <w:r>
        <w:rPr>
          <w:rFonts w:hint="eastAsia" w:cs="宋体" w:asciiTheme="minorEastAsia" w:hAnsiTheme="minorEastAsia" w:eastAsiaTheme="minorEastAsia"/>
          <w:sz w:val="28"/>
          <w:szCs w:val="28"/>
        </w:rPr>
        <w:t>6对捏造事实，提供虚假材料或者以非法手段取得证明材料进行恶意质疑的，一经查实，将上报财政部门进行处理。</w:t>
      </w:r>
    </w:p>
    <w:p>
      <w:pPr>
        <w:ind w:firstLine="562" w:firstLineChars="200"/>
        <w:rPr>
          <w:rFonts w:ascii="宋体"/>
          <w:b/>
          <w:sz w:val="28"/>
          <w:szCs w:val="28"/>
        </w:rPr>
      </w:pPr>
      <w:bookmarkStart w:id="5" w:name="_Toc198571825"/>
      <w:r>
        <w:rPr>
          <w:rFonts w:hint="eastAsia" w:ascii="宋体" w:hAnsi="宋体"/>
          <w:b/>
          <w:sz w:val="28"/>
          <w:szCs w:val="28"/>
        </w:rPr>
        <w:t>14．投诉</w:t>
      </w:r>
      <w:bookmarkEnd w:id="5"/>
    </w:p>
    <w:p>
      <w:pPr>
        <w:ind w:firstLine="560" w:firstLineChars="200"/>
        <w:rPr>
          <w:rFonts w:ascii="宋体" w:hAnsi="宋体"/>
          <w:b/>
          <w:bCs/>
          <w:sz w:val="28"/>
          <w:szCs w:val="28"/>
        </w:rPr>
      </w:pPr>
      <w:r>
        <w:rPr>
          <w:rFonts w:hint="eastAsia" w:ascii="宋体" w:hAnsi="宋体"/>
          <w:sz w:val="28"/>
          <w:szCs w:val="28"/>
        </w:rPr>
        <w:t>质疑人对采购人的答复不满意或者采购人未在规定的时间内做出答复的，可以在答复期满后</w:t>
      </w:r>
      <w:r>
        <w:rPr>
          <w:rFonts w:ascii="宋体" w:hAnsi="宋体"/>
          <w:sz w:val="28"/>
          <w:szCs w:val="28"/>
        </w:rPr>
        <w:t>15</w:t>
      </w:r>
      <w:r>
        <w:rPr>
          <w:rFonts w:hint="eastAsia" w:ascii="宋体" w:hAnsi="宋体"/>
          <w:sz w:val="28"/>
          <w:szCs w:val="28"/>
        </w:rPr>
        <w:t>个工作日内向同级政府采购监督管理部门投诉。其规定和程序按照财政部《政府采购供应商投诉处理办法》执行。</w:t>
      </w:r>
    </w:p>
    <w:p>
      <w:pPr>
        <w:jc w:val="both"/>
        <w:rPr>
          <w:rFonts w:hint="eastAsia" w:ascii="宋体" w:hAnsi="宋体" w:cs="宋体"/>
          <w:b/>
          <w:bCs/>
          <w:sz w:val="36"/>
          <w:szCs w:val="36"/>
        </w:rPr>
      </w:pPr>
    </w:p>
    <w:p>
      <w:pPr>
        <w:pStyle w:val="2"/>
        <w:ind w:left="0" w:leftChars="0" w:firstLine="0" w:firstLineChars="0"/>
        <w:rPr>
          <w:rFonts w:hint="eastAsia" w:ascii="宋体" w:hAnsi="宋体" w:cs="宋体"/>
          <w:b/>
          <w:bCs/>
          <w:sz w:val="36"/>
          <w:szCs w:val="36"/>
        </w:rPr>
      </w:pPr>
    </w:p>
    <w:p>
      <w:pPr>
        <w:jc w:val="both"/>
        <w:rPr>
          <w:rFonts w:hint="eastAsia" w:ascii="宋体" w:hAnsi="宋体" w:cs="宋体"/>
          <w:b/>
          <w:bCs/>
          <w:sz w:val="36"/>
          <w:szCs w:val="36"/>
        </w:rPr>
      </w:pPr>
    </w:p>
    <w:p>
      <w:pPr>
        <w:pStyle w:val="6"/>
        <w:rPr>
          <w:rFonts w:hint="eastAsia" w:ascii="宋体" w:hAnsi="宋体" w:cs="宋体"/>
          <w:b/>
          <w:bCs/>
          <w:sz w:val="36"/>
          <w:szCs w:val="36"/>
        </w:rPr>
      </w:pPr>
    </w:p>
    <w:p>
      <w:pPr>
        <w:rPr>
          <w:rFonts w:hint="eastAsia" w:ascii="宋体" w:hAnsi="宋体" w:cs="宋体"/>
          <w:b/>
          <w:bCs/>
          <w:sz w:val="36"/>
          <w:szCs w:val="36"/>
        </w:rPr>
      </w:pPr>
    </w:p>
    <w:p>
      <w:pPr>
        <w:pStyle w:val="6"/>
        <w:rPr>
          <w:rFonts w:hint="eastAsia" w:ascii="宋体" w:hAnsi="宋体" w:cs="宋体"/>
          <w:b/>
          <w:bCs/>
          <w:sz w:val="36"/>
          <w:szCs w:val="36"/>
        </w:rPr>
      </w:pPr>
    </w:p>
    <w:p>
      <w:pPr>
        <w:rPr>
          <w:rFonts w:hint="eastAsia" w:ascii="宋体" w:hAnsi="宋体" w:cs="宋体"/>
          <w:b/>
          <w:bCs/>
          <w:sz w:val="36"/>
          <w:szCs w:val="36"/>
        </w:rPr>
      </w:pPr>
    </w:p>
    <w:p>
      <w:pPr>
        <w:pStyle w:val="6"/>
        <w:rPr>
          <w:rFonts w:hint="eastAsia" w:ascii="宋体" w:hAnsi="宋体" w:cs="宋体"/>
          <w:b/>
          <w:bCs/>
          <w:sz w:val="36"/>
          <w:szCs w:val="36"/>
        </w:rPr>
      </w:pPr>
    </w:p>
    <w:p>
      <w:pPr>
        <w:rPr>
          <w:rFonts w:hint="eastAsia" w:ascii="宋体" w:hAnsi="宋体" w:cs="宋体"/>
          <w:b/>
          <w:bCs/>
          <w:sz w:val="36"/>
          <w:szCs w:val="36"/>
        </w:rPr>
      </w:pPr>
    </w:p>
    <w:p>
      <w:pPr>
        <w:pStyle w:val="6"/>
        <w:rPr>
          <w:rFonts w:hint="eastAsia" w:ascii="宋体" w:hAnsi="宋体" w:cs="宋体"/>
          <w:b/>
          <w:bCs/>
          <w:sz w:val="36"/>
          <w:szCs w:val="36"/>
        </w:rPr>
      </w:pPr>
    </w:p>
    <w:p>
      <w:pPr>
        <w:rPr>
          <w:rFonts w:hint="eastAsia" w:ascii="宋体" w:hAnsi="宋体" w:cs="宋体"/>
          <w:b/>
          <w:bCs/>
          <w:sz w:val="36"/>
          <w:szCs w:val="36"/>
        </w:rPr>
      </w:pPr>
    </w:p>
    <w:p>
      <w:pPr>
        <w:pStyle w:val="6"/>
        <w:rPr>
          <w:rFonts w:hint="eastAsia" w:ascii="宋体" w:hAnsi="宋体" w:cs="宋体"/>
          <w:b/>
          <w:bCs/>
          <w:sz w:val="36"/>
          <w:szCs w:val="36"/>
        </w:rPr>
      </w:pPr>
    </w:p>
    <w:p>
      <w:pPr>
        <w:rPr>
          <w:rFonts w:hint="eastAsia" w:ascii="宋体" w:hAnsi="宋体" w:cs="宋体"/>
          <w:b/>
          <w:bCs/>
          <w:sz w:val="36"/>
          <w:szCs w:val="36"/>
        </w:rPr>
      </w:pPr>
    </w:p>
    <w:p>
      <w:pPr>
        <w:pStyle w:val="6"/>
        <w:rPr>
          <w:rFonts w:hint="eastAsia" w:ascii="宋体" w:hAnsi="宋体" w:cs="宋体"/>
          <w:b/>
          <w:bCs/>
          <w:sz w:val="36"/>
          <w:szCs w:val="36"/>
        </w:rPr>
      </w:pPr>
    </w:p>
    <w:p>
      <w:pPr>
        <w:rPr>
          <w:rFonts w:hint="eastAsia" w:ascii="宋体" w:hAnsi="宋体" w:cs="宋体"/>
          <w:b/>
          <w:bCs/>
          <w:sz w:val="36"/>
          <w:szCs w:val="36"/>
        </w:rPr>
      </w:pPr>
    </w:p>
    <w:p>
      <w:pPr>
        <w:pStyle w:val="6"/>
        <w:rPr>
          <w:rFonts w:hint="eastAsia" w:ascii="宋体" w:hAnsi="宋体" w:cs="宋体"/>
          <w:b/>
          <w:bCs/>
          <w:sz w:val="36"/>
          <w:szCs w:val="36"/>
        </w:rPr>
      </w:pPr>
    </w:p>
    <w:p>
      <w:pPr>
        <w:rPr>
          <w:rFonts w:hint="eastAsia" w:ascii="宋体" w:hAnsi="宋体" w:cs="宋体"/>
          <w:b/>
          <w:bCs/>
          <w:sz w:val="36"/>
          <w:szCs w:val="36"/>
        </w:rPr>
      </w:pPr>
    </w:p>
    <w:p>
      <w:pPr>
        <w:pStyle w:val="6"/>
        <w:rPr>
          <w:rFonts w:hint="eastAsia" w:ascii="宋体" w:hAnsi="宋体" w:cs="宋体"/>
          <w:b/>
          <w:bCs/>
          <w:sz w:val="36"/>
          <w:szCs w:val="36"/>
        </w:rPr>
      </w:pPr>
    </w:p>
    <w:p>
      <w:pPr>
        <w:rPr>
          <w:rFonts w:hint="eastAsia"/>
        </w:rPr>
      </w:pPr>
    </w:p>
    <w:p>
      <w:pPr>
        <w:pStyle w:val="6"/>
        <w:rPr>
          <w:rFonts w:hint="eastAsia"/>
        </w:rPr>
      </w:pPr>
    </w:p>
    <w:p>
      <w:pPr>
        <w:jc w:val="center"/>
        <w:rPr>
          <w:rFonts w:hint="eastAsia" w:ascii="宋体" w:eastAsia="宋体"/>
          <w:b/>
          <w:bCs/>
          <w:sz w:val="36"/>
          <w:szCs w:val="36"/>
          <w:lang w:eastAsia="zh-CN"/>
        </w:rPr>
      </w:pPr>
      <w:r>
        <w:rPr>
          <w:rFonts w:hint="eastAsia" w:ascii="宋体" w:hAnsi="宋体" w:cs="宋体"/>
          <w:b/>
          <w:bCs/>
          <w:sz w:val="36"/>
          <w:szCs w:val="36"/>
        </w:rPr>
        <w:t>第五章  合</w:t>
      </w:r>
      <w:bookmarkStart w:id="6" w:name="_GoBack"/>
      <w:bookmarkEnd w:id="6"/>
      <w:r>
        <w:rPr>
          <w:rFonts w:hint="eastAsia" w:ascii="宋体" w:hAnsi="宋体" w:cs="宋体"/>
          <w:b/>
          <w:bCs/>
          <w:sz w:val="36"/>
          <w:szCs w:val="36"/>
        </w:rPr>
        <w:t>同</w:t>
      </w:r>
      <w:r>
        <w:rPr>
          <w:rFonts w:hint="eastAsia" w:ascii="宋体" w:hAnsi="宋体" w:cs="宋体"/>
          <w:b/>
          <w:bCs/>
          <w:sz w:val="36"/>
          <w:szCs w:val="36"/>
          <w:lang w:val="en-US" w:eastAsia="zh-CN"/>
        </w:rPr>
        <w:t>草案</w:t>
      </w:r>
    </w:p>
    <w:p>
      <w:pPr>
        <w:widowControl/>
        <w:jc w:val="center"/>
        <w:rPr>
          <w:rFonts w:hint="eastAsia" w:asciiTheme="majorEastAsia" w:hAnsiTheme="majorEastAsia" w:eastAsiaTheme="majorEastAsia" w:cstheme="majorEastAsia"/>
          <w:b/>
          <w:sz w:val="48"/>
          <w:szCs w:val="48"/>
          <w:highlight w:val="darkCyan"/>
        </w:rPr>
      </w:pPr>
      <w:r>
        <w:rPr>
          <w:rFonts w:hint="eastAsia" w:ascii="宋体" w:hAnsi="宋体" w:cs="宋体"/>
          <w:kern w:val="0"/>
          <w:sz w:val="28"/>
          <w:szCs w:val="28"/>
        </w:rPr>
        <w:t>（按最后确定的谈判内容执行）</w:t>
      </w:r>
    </w:p>
    <w:p>
      <w:pPr>
        <w:pageBreakBefore w:val="0"/>
        <w:kinsoku/>
        <w:overflowPunct/>
        <w:topLinePunct w:val="0"/>
        <w:bidi w:val="0"/>
        <w:spacing w:line="360" w:lineRule="auto"/>
        <w:jc w:val="center"/>
        <w:textAlignment w:val="auto"/>
        <w:rPr>
          <w:rFonts w:hint="eastAsia" w:asciiTheme="majorEastAsia" w:hAnsiTheme="majorEastAsia" w:eastAsiaTheme="majorEastAsia" w:cstheme="majorEastAsia"/>
          <w:b/>
          <w:sz w:val="48"/>
          <w:szCs w:val="48"/>
          <w:highlight w:val="none"/>
        </w:rPr>
      </w:pPr>
    </w:p>
    <w:p>
      <w:pPr>
        <w:pageBreakBefore w:val="0"/>
        <w:kinsoku/>
        <w:overflowPunct/>
        <w:topLinePunct w:val="0"/>
        <w:bidi w:val="0"/>
        <w:spacing w:line="360" w:lineRule="auto"/>
        <w:jc w:val="center"/>
        <w:textAlignment w:val="auto"/>
        <w:rPr>
          <w:rFonts w:hint="eastAsia" w:asciiTheme="majorEastAsia" w:hAnsiTheme="majorEastAsia" w:eastAsiaTheme="majorEastAsia" w:cstheme="majorEastAsia"/>
          <w:b/>
          <w:sz w:val="48"/>
          <w:szCs w:val="48"/>
          <w:highlight w:val="none"/>
        </w:rPr>
      </w:pPr>
      <w:r>
        <w:rPr>
          <w:rFonts w:hint="eastAsia" w:asciiTheme="majorEastAsia" w:hAnsiTheme="majorEastAsia" w:eastAsiaTheme="majorEastAsia" w:cstheme="majorEastAsia"/>
          <w:b/>
          <w:sz w:val="48"/>
          <w:szCs w:val="48"/>
          <w:highlight w:val="none"/>
        </w:rPr>
        <w:t>政 府 采 购 合 同</w:t>
      </w:r>
    </w:p>
    <w:p>
      <w:pPr>
        <w:pageBreakBefore w:val="0"/>
        <w:kinsoku/>
        <w:overflowPunct/>
        <w:topLinePunct w:val="0"/>
        <w:bidi w:val="0"/>
        <w:spacing w:line="360" w:lineRule="auto"/>
        <w:jc w:val="center"/>
        <w:textAlignment w:val="auto"/>
        <w:rPr>
          <w:rFonts w:hint="eastAsia" w:asciiTheme="majorEastAsia" w:hAnsiTheme="majorEastAsia" w:eastAsiaTheme="majorEastAsia" w:cstheme="majorEastAsia"/>
          <w:b/>
          <w:sz w:val="36"/>
          <w:szCs w:val="36"/>
          <w:highlight w:val="none"/>
        </w:rPr>
      </w:pPr>
      <w:r>
        <w:rPr>
          <w:rFonts w:hint="eastAsia" w:asciiTheme="majorEastAsia" w:hAnsiTheme="majorEastAsia" w:eastAsiaTheme="majorEastAsia" w:cstheme="majorEastAsia"/>
          <w:b/>
          <w:sz w:val="36"/>
          <w:szCs w:val="36"/>
          <w:highlight w:val="none"/>
        </w:rPr>
        <w:t>（工  程</w:t>
      </w:r>
      <w:r>
        <w:rPr>
          <w:rFonts w:hint="eastAsia" w:asciiTheme="majorEastAsia" w:hAnsiTheme="majorEastAsia" w:eastAsiaTheme="majorEastAsia" w:cstheme="majorEastAsia"/>
          <w:b/>
          <w:sz w:val="36"/>
          <w:szCs w:val="36"/>
          <w:highlight w:val="none"/>
          <w:lang w:val="en-US" w:eastAsia="zh-CN"/>
        </w:rPr>
        <w:t xml:space="preserve"> </w:t>
      </w:r>
      <w:r>
        <w:rPr>
          <w:rFonts w:hint="eastAsia" w:asciiTheme="majorEastAsia" w:hAnsiTheme="majorEastAsia" w:eastAsiaTheme="majorEastAsia" w:cstheme="majorEastAsia"/>
          <w:b/>
          <w:sz w:val="36"/>
          <w:szCs w:val="36"/>
          <w:highlight w:val="none"/>
        </w:rPr>
        <w:t xml:space="preserve"> 类）</w:t>
      </w:r>
    </w:p>
    <w:p>
      <w:pPr>
        <w:pageBreakBefore w:val="0"/>
        <w:kinsoku/>
        <w:overflowPunct/>
        <w:topLinePunct w:val="0"/>
        <w:bidi w:val="0"/>
        <w:spacing w:line="360" w:lineRule="auto"/>
        <w:ind w:firstLine="560" w:firstLineChars="200"/>
        <w:textAlignment w:val="auto"/>
        <w:rPr>
          <w:rFonts w:hint="eastAsia" w:asciiTheme="majorEastAsia" w:hAnsiTheme="majorEastAsia" w:eastAsiaTheme="majorEastAsia" w:cstheme="majorEastAsia"/>
          <w:sz w:val="28"/>
          <w:szCs w:val="28"/>
        </w:rPr>
      </w:pPr>
    </w:p>
    <w:p>
      <w:pPr>
        <w:pageBreakBefore w:val="0"/>
        <w:kinsoku/>
        <w:overflowPunct/>
        <w:topLinePunct w:val="0"/>
        <w:bidi w:val="0"/>
        <w:spacing w:line="360" w:lineRule="auto"/>
        <w:ind w:firstLine="560" w:firstLineChars="200"/>
        <w:textAlignment w:val="auto"/>
        <w:rPr>
          <w:rFonts w:hint="eastAsia" w:asciiTheme="majorEastAsia" w:hAnsiTheme="majorEastAsia" w:eastAsiaTheme="majorEastAsia" w:cstheme="majorEastAsia"/>
          <w:sz w:val="28"/>
          <w:szCs w:val="28"/>
        </w:rPr>
      </w:pPr>
    </w:p>
    <w:p>
      <w:pPr>
        <w:pageBreakBefore w:val="0"/>
        <w:kinsoku/>
        <w:overflowPunct/>
        <w:topLinePunct w:val="0"/>
        <w:bidi w:val="0"/>
        <w:spacing w:line="360" w:lineRule="auto"/>
        <w:ind w:firstLine="560" w:firstLineChars="200"/>
        <w:textAlignment w:val="auto"/>
        <w:rPr>
          <w:rFonts w:hint="eastAsia" w:asciiTheme="majorEastAsia" w:hAnsiTheme="majorEastAsia" w:eastAsiaTheme="majorEastAsia" w:cstheme="majorEastAsia"/>
          <w:sz w:val="28"/>
          <w:szCs w:val="28"/>
        </w:rPr>
      </w:pPr>
    </w:p>
    <w:p>
      <w:pPr>
        <w:pageBreakBefore w:val="0"/>
        <w:kinsoku/>
        <w:overflowPunct/>
        <w:topLinePunct w:val="0"/>
        <w:bidi w:val="0"/>
        <w:spacing w:line="360" w:lineRule="auto"/>
        <w:ind w:firstLine="560" w:firstLineChars="200"/>
        <w:textAlignment w:val="auto"/>
        <w:rPr>
          <w:rFonts w:hint="eastAsia" w:asciiTheme="majorEastAsia" w:hAnsiTheme="majorEastAsia" w:eastAsiaTheme="majorEastAsia" w:cstheme="majorEastAsia"/>
          <w:sz w:val="28"/>
          <w:szCs w:val="28"/>
        </w:rPr>
      </w:pPr>
    </w:p>
    <w:p>
      <w:pPr>
        <w:pageBreakBefore w:val="0"/>
        <w:kinsoku/>
        <w:overflowPunct/>
        <w:topLinePunct w:val="0"/>
        <w:bidi w:val="0"/>
        <w:spacing w:line="360" w:lineRule="auto"/>
        <w:ind w:firstLine="600" w:firstLineChars="200"/>
        <w:jc w:val="both"/>
        <w:textAlignment w:val="auto"/>
        <w:rPr>
          <w:rFonts w:hint="eastAsia" w:asciiTheme="majorEastAsia" w:hAnsiTheme="majorEastAsia" w:eastAsiaTheme="majorEastAsia" w:cstheme="majorEastAsia"/>
          <w:sz w:val="30"/>
          <w:szCs w:val="30"/>
          <w:lang w:val="en-US" w:eastAsia="zh-CN"/>
        </w:rPr>
      </w:pPr>
      <w:r>
        <w:rPr>
          <w:rFonts w:hint="eastAsia" w:asciiTheme="majorEastAsia" w:hAnsiTheme="majorEastAsia" w:eastAsiaTheme="majorEastAsia" w:cstheme="majorEastAsia"/>
          <w:sz w:val="30"/>
          <w:szCs w:val="30"/>
          <w:lang w:eastAsia="zh-CN"/>
        </w:rPr>
        <w:t>项目名称：</w:t>
      </w:r>
      <w:r>
        <w:rPr>
          <w:rFonts w:hint="eastAsia" w:asciiTheme="majorEastAsia" w:hAnsiTheme="majorEastAsia" w:eastAsiaTheme="majorEastAsia" w:cstheme="majorEastAsia"/>
          <w:sz w:val="30"/>
          <w:szCs w:val="30"/>
          <w:lang w:val="en-US" w:eastAsia="zh-CN"/>
        </w:rPr>
        <w:t>赤峰学院美术学院增建库房工程</w:t>
      </w:r>
    </w:p>
    <w:p>
      <w:pPr>
        <w:pageBreakBefore w:val="0"/>
        <w:kinsoku/>
        <w:overflowPunct/>
        <w:topLinePunct w:val="0"/>
        <w:bidi w:val="0"/>
        <w:spacing w:line="360" w:lineRule="auto"/>
        <w:ind w:firstLine="600" w:firstLineChars="200"/>
        <w:jc w:val="both"/>
        <w:textAlignment w:val="auto"/>
        <w:rPr>
          <w:rFonts w:hint="eastAsia" w:asciiTheme="majorEastAsia" w:hAnsiTheme="majorEastAsia" w:eastAsiaTheme="majorEastAsia" w:cstheme="majorEastAsia"/>
          <w:sz w:val="30"/>
          <w:szCs w:val="30"/>
          <w:lang w:eastAsia="zh-CN"/>
        </w:rPr>
      </w:pPr>
      <w:r>
        <w:rPr>
          <w:rFonts w:hint="eastAsia" w:asciiTheme="majorEastAsia" w:hAnsiTheme="majorEastAsia" w:eastAsiaTheme="majorEastAsia" w:cstheme="majorEastAsia"/>
          <w:sz w:val="30"/>
          <w:szCs w:val="30"/>
          <w:lang w:val="en-US" w:eastAsia="zh-CN"/>
        </w:rPr>
        <w:t>合同</w:t>
      </w:r>
      <w:r>
        <w:rPr>
          <w:rFonts w:hint="eastAsia" w:asciiTheme="majorEastAsia" w:hAnsiTheme="majorEastAsia" w:eastAsiaTheme="majorEastAsia" w:cstheme="majorEastAsia"/>
          <w:sz w:val="30"/>
          <w:szCs w:val="30"/>
          <w:lang w:eastAsia="zh-CN"/>
        </w:rPr>
        <w:t>编号：2020CG003GC</w:t>
      </w:r>
    </w:p>
    <w:p>
      <w:pPr>
        <w:pageBreakBefore w:val="0"/>
        <w:kinsoku/>
        <w:overflowPunct/>
        <w:topLinePunct w:val="0"/>
        <w:bidi w:val="0"/>
        <w:spacing w:line="360" w:lineRule="auto"/>
        <w:ind w:firstLine="560" w:firstLineChars="200"/>
        <w:textAlignment w:val="auto"/>
        <w:rPr>
          <w:rFonts w:hint="eastAsia" w:asciiTheme="majorEastAsia" w:hAnsiTheme="majorEastAsia" w:eastAsiaTheme="majorEastAsia" w:cstheme="majorEastAsia"/>
          <w:sz w:val="28"/>
          <w:szCs w:val="28"/>
        </w:rPr>
      </w:pPr>
    </w:p>
    <w:p>
      <w:pPr>
        <w:pStyle w:val="4"/>
        <w:rPr>
          <w:rFonts w:hint="eastAsia" w:asciiTheme="majorEastAsia" w:hAnsiTheme="majorEastAsia" w:eastAsiaTheme="majorEastAsia" w:cstheme="majorEastAsia"/>
          <w:sz w:val="28"/>
          <w:szCs w:val="28"/>
        </w:rPr>
      </w:pPr>
    </w:p>
    <w:p>
      <w:pPr>
        <w:rPr>
          <w:rFonts w:hint="eastAsia" w:asciiTheme="majorEastAsia" w:hAnsiTheme="majorEastAsia" w:eastAsiaTheme="majorEastAsia" w:cstheme="majorEastAsia"/>
        </w:rPr>
      </w:pPr>
    </w:p>
    <w:p>
      <w:pPr>
        <w:pageBreakBefore w:val="0"/>
        <w:kinsoku/>
        <w:overflowPunct/>
        <w:topLinePunct w:val="0"/>
        <w:bidi w:val="0"/>
        <w:spacing w:line="360" w:lineRule="auto"/>
        <w:ind w:firstLine="560" w:firstLineChars="200"/>
        <w:textAlignment w:val="auto"/>
        <w:rPr>
          <w:rFonts w:hint="eastAsia" w:asciiTheme="majorEastAsia" w:hAnsiTheme="majorEastAsia" w:eastAsiaTheme="majorEastAsia" w:cstheme="majorEastAsia"/>
          <w:sz w:val="28"/>
          <w:szCs w:val="28"/>
        </w:rPr>
      </w:pPr>
    </w:p>
    <w:p>
      <w:pPr>
        <w:pStyle w:val="46"/>
        <w:rPr>
          <w:rFonts w:hint="eastAsia"/>
        </w:rPr>
      </w:pPr>
    </w:p>
    <w:p>
      <w:pPr>
        <w:pageBreakBefore w:val="0"/>
        <w:kinsoku/>
        <w:overflowPunct/>
        <w:topLinePunct w:val="0"/>
        <w:bidi w:val="0"/>
        <w:spacing w:line="360" w:lineRule="auto"/>
        <w:ind w:firstLine="560" w:firstLineChars="200"/>
        <w:textAlignment w:val="auto"/>
        <w:rPr>
          <w:rFonts w:hint="eastAsia" w:asciiTheme="majorEastAsia" w:hAnsiTheme="majorEastAsia" w:eastAsiaTheme="majorEastAsia" w:cstheme="majorEastAsia"/>
          <w:sz w:val="28"/>
          <w:szCs w:val="28"/>
        </w:rPr>
      </w:pPr>
    </w:p>
    <w:p>
      <w:pPr>
        <w:pageBreakBefore w:val="0"/>
        <w:kinsoku/>
        <w:overflowPunct/>
        <w:topLinePunct w:val="0"/>
        <w:bidi w:val="0"/>
        <w:spacing w:line="360" w:lineRule="auto"/>
        <w:ind w:firstLine="560" w:firstLineChars="200"/>
        <w:textAlignment w:val="auto"/>
        <w:rPr>
          <w:rFonts w:hint="eastAsia" w:asciiTheme="majorEastAsia" w:hAnsiTheme="majorEastAsia" w:eastAsiaTheme="majorEastAsia" w:cstheme="majorEastAsia"/>
          <w:sz w:val="28"/>
          <w:szCs w:val="28"/>
        </w:rPr>
      </w:pPr>
    </w:p>
    <w:p>
      <w:pPr>
        <w:pageBreakBefore w:val="0"/>
        <w:kinsoku/>
        <w:overflowPunct/>
        <w:topLinePunct w:val="0"/>
        <w:bidi w:val="0"/>
        <w:spacing w:line="360" w:lineRule="auto"/>
        <w:ind w:firstLine="562" w:firstLineChars="200"/>
        <w:textAlignment w:val="auto"/>
        <w:rPr>
          <w:rFonts w:hint="eastAsia" w:asciiTheme="majorEastAsia" w:hAnsiTheme="majorEastAsia" w:eastAsiaTheme="majorEastAsia" w:cstheme="majorEastAsia"/>
          <w:b/>
          <w:bCs/>
          <w:sz w:val="28"/>
          <w:szCs w:val="28"/>
        </w:rPr>
      </w:pPr>
    </w:p>
    <w:p>
      <w:pPr>
        <w:pageBreakBefore w:val="0"/>
        <w:kinsoku/>
        <w:overflowPunct/>
        <w:topLinePunct w:val="0"/>
        <w:bidi w:val="0"/>
        <w:spacing w:line="360" w:lineRule="auto"/>
        <w:jc w:val="center"/>
        <w:textAlignment w:val="auto"/>
        <w:rPr>
          <w:rFonts w:hint="eastAsia" w:asciiTheme="majorEastAsia" w:hAnsiTheme="majorEastAsia" w:eastAsiaTheme="majorEastAsia" w:cstheme="majorEastAsia"/>
          <w:sz w:val="30"/>
          <w:szCs w:val="30"/>
          <w:lang w:eastAsia="zh-CN"/>
        </w:rPr>
      </w:pPr>
      <w:r>
        <w:rPr>
          <w:rFonts w:hint="eastAsia" w:asciiTheme="majorEastAsia" w:hAnsiTheme="majorEastAsia" w:eastAsiaTheme="majorEastAsia" w:cstheme="majorEastAsia"/>
          <w:sz w:val="30"/>
          <w:szCs w:val="30"/>
          <w:lang w:eastAsia="zh-CN"/>
        </w:rPr>
        <w:t>合同签订日期：  年  月  日</w:t>
      </w:r>
    </w:p>
    <w:p>
      <w:pPr>
        <w:rPr>
          <w:rFonts w:hint="eastAsia" w:asciiTheme="majorEastAsia" w:hAnsiTheme="majorEastAsia" w:eastAsiaTheme="majorEastAsia" w:cstheme="majorEastAsia"/>
        </w:rPr>
      </w:pPr>
    </w:p>
    <w:p>
      <w:pPr>
        <w:pStyle w:val="4"/>
        <w:pageBreakBefore w:val="0"/>
        <w:kinsoku/>
        <w:wordWrap/>
        <w:overflowPunct/>
        <w:topLinePunct w:val="0"/>
        <w:bidi w:val="0"/>
        <w:spacing w:before="0" w:after="0" w:line="360" w:lineRule="auto"/>
        <w:ind w:left="0" w:leftChars="0" w:firstLine="0" w:firstLineChars="0"/>
        <w:jc w:val="center"/>
        <w:textAlignment w:val="auto"/>
        <w:rPr>
          <w:rFonts w:hint="eastAsia" w:asciiTheme="majorEastAsia" w:hAnsiTheme="majorEastAsia" w:eastAsiaTheme="majorEastAsia" w:cstheme="majorEastAsia"/>
          <w:lang w:eastAsia="zh-CN"/>
        </w:rPr>
      </w:pPr>
    </w:p>
    <w:p>
      <w:pPr>
        <w:pageBreakBefore w:val="0"/>
        <w:kinsoku/>
        <w:wordWrap/>
        <w:overflowPunct/>
        <w:topLinePunct w:val="0"/>
        <w:bidi w:val="0"/>
        <w:spacing w:line="360" w:lineRule="auto"/>
        <w:ind w:left="0" w:leftChars="0" w:firstLine="560" w:firstLineChars="200"/>
        <w:textAlignment w:val="auto"/>
        <w:rPr>
          <w:rFonts w:hint="eastAsia" w:asciiTheme="majorEastAsia" w:hAnsiTheme="majorEastAsia" w:eastAsiaTheme="majorEastAsia" w:cstheme="majorEastAsia"/>
          <w:sz w:val="28"/>
          <w:szCs w:val="28"/>
        </w:rPr>
      </w:pPr>
    </w:p>
    <w:p>
      <w:pPr>
        <w:keepNext w:val="0"/>
        <w:keepLines w:val="0"/>
        <w:pageBreakBefore w:val="0"/>
        <w:kinsoku/>
        <w:wordWrap/>
        <w:overflowPunct/>
        <w:topLinePunct w:val="0"/>
        <w:bidi w:val="0"/>
        <w:spacing w:line="360" w:lineRule="auto"/>
        <w:textAlignment w:val="auto"/>
        <w:rPr>
          <w:rFonts w:ascii="宋体" w:cs="宋体"/>
          <w:color w:val="000000"/>
          <w:sz w:val="28"/>
          <w:szCs w:val="28"/>
        </w:rPr>
      </w:pPr>
      <w:r>
        <w:rPr>
          <w:rFonts w:hint="eastAsia" w:asciiTheme="majorEastAsia" w:hAnsiTheme="majorEastAsia" w:eastAsiaTheme="majorEastAsia" w:cstheme="majorEastAsia"/>
          <w:sz w:val="28"/>
          <w:szCs w:val="28"/>
        </w:rPr>
        <w:t xml:space="preserve">  </w:t>
      </w:r>
      <w:r>
        <w:rPr>
          <w:rFonts w:hint="eastAsia" w:ascii="宋体" w:hAnsi="宋体" w:cs="宋体"/>
          <w:color w:val="000000"/>
          <w:sz w:val="28"/>
          <w:szCs w:val="28"/>
        </w:rPr>
        <w:t>采购人：</w:t>
      </w:r>
      <w:r>
        <w:rPr>
          <w:rFonts w:hint="eastAsia" w:ascii="宋体" w:hAnsi="宋体" w:cs="宋体"/>
          <w:color w:val="000000"/>
          <w:sz w:val="28"/>
          <w:szCs w:val="28"/>
          <w:u w:val="single"/>
        </w:rPr>
        <w:t>赤峰学院</w:t>
      </w:r>
      <w:r>
        <w:rPr>
          <w:rFonts w:hint="eastAsia" w:ascii="宋体" w:hAnsi="宋体" w:cs="宋体"/>
          <w:color w:val="000000"/>
          <w:sz w:val="28"/>
          <w:szCs w:val="28"/>
        </w:rPr>
        <w:t>（以下简称甲方）</w:t>
      </w:r>
    </w:p>
    <w:p>
      <w:pPr>
        <w:keepNext w:val="0"/>
        <w:keepLines w:val="0"/>
        <w:pageBreakBefore w:val="0"/>
        <w:kinsoku/>
        <w:wordWrap/>
        <w:overflowPunct/>
        <w:topLinePunct w:val="0"/>
        <w:bidi w:val="0"/>
        <w:spacing w:line="360" w:lineRule="auto"/>
        <w:ind w:firstLine="280" w:firstLineChars="100"/>
        <w:textAlignment w:val="auto"/>
        <w:rPr>
          <w:rFonts w:ascii="宋体" w:cs="宋体"/>
          <w:color w:val="000000"/>
          <w:sz w:val="28"/>
          <w:szCs w:val="28"/>
        </w:rPr>
      </w:pPr>
      <w:r>
        <w:rPr>
          <w:rFonts w:hint="eastAsia" w:ascii="宋体" w:hAnsi="宋体" w:cs="宋体"/>
          <w:color w:val="000000"/>
          <w:sz w:val="28"/>
          <w:szCs w:val="28"/>
        </w:rPr>
        <w:t>成交人：</w:t>
      </w:r>
      <w:r>
        <w:rPr>
          <w:rFonts w:ascii="宋体" w:hAnsi="宋体" w:cs="Arial"/>
          <w:color w:val="000000"/>
          <w:kern w:val="0"/>
          <w:sz w:val="28"/>
          <w:szCs w:val="28"/>
        </w:rPr>
        <w:t xml:space="preserve"> </w:t>
      </w:r>
      <w:r>
        <w:rPr>
          <w:rFonts w:ascii="宋体" w:hAnsi="宋体" w:cs="Arial"/>
          <w:color w:val="000000"/>
          <w:kern w:val="0"/>
          <w:sz w:val="28"/>
          <w:szCs w:val="28"/>
          <w:u w:val="single"/>
        </w:rPr>
        <w:t xml:space="preserve">       </w:t>
      </w:r>
      <w:r>
        <w:rPr>
          <w:rFonts w:hint="eastAsia" w:ascii="宋体" w:hAnsi="宋体" w:cs="宋体"/>
          <w:color w:val="000000"/>
          <w:sz w:val="28"/>
          <w:szCs w:val="28"/>
        </w:rPr>
        <w:t>（以下简称乙方）</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乙方在甲方组织的</w:t>
      </w:r>
      <w:r>
        <w:rPr>
          <w:rFonts w:hint="eastAsia" w:ascii="宋体" w:hAnsi="宋体"/>
          <w:bCs/>
          <w:sz w:val="28"/>
          <w:szCs w:val="28"/>
        </w:rPr>
        <w:t>赤峰学院美术学院增建库房工程</w:t>
      </w:r>
      <w:r>
        <w:rPr>
          <w:rFonts w:hint="eastAsia" w:ascii="宋体" w:hAnsi="宋体" w:cs="宋体"/>
          <w:color w:val="000000"/>
          <w:sz w:val="28"/>
          <w:szCs w:val="28"/>
        </w:rPr>
        <w:t>竞争性谈判采购中成交，依据《中华人民共和国合同法》及其他有关法律规定，遵循平等、自愿、公平和诚实信用的原则，根据本次询价的内容及乙方的承诺，经甲、乙双方协商一致，达成如下条款，签订本合同，以便共同遵守。</w:t>
      </w:r>
    </w:p>
    <w:p>
      <w:pPr>
        <w:keepNext w:val="0"/>
        <w:keepLines w:val="0"/>
        <w:pageBreakBefore w:val="0"/>
        <w:kinsoku/>
        <w:wordWrap/>
        <w:overflowPunct/>
        <w:topLinePunct w:val="0"/>
        <w:bidi w:val="0"/>
        <w:spacing w:line="360" w:lineRule="auto"/>
        <w:jc w:val="left"/>
        <w:textAlignment w:val="auto"/>
        <w:rPr>
          <w:rFonts w:ascii="宋体" w:cs="宋体"/>
          <w:color w:val="000000"/>
          <w:sz w:val="28"/>
          <w:szCs w:val="28"/>
        </w:rPr>
      </w:pPr>
      <w:r>
        <w:rPr>
          <w:rFonts w:ascii="宋体" w:hAnsi="宋体" w:cs="宋体"/>
          <w:color w:val="000000"/>
          <w:sz w:val="28"/>
          <w:szCs w:val="28"/>
        </w:rPr>
        <w:t xml:space="preserve">   </w:t>
      </w:r>
      <w:r>
        <w:rPr>
          <w:rFonts w:ascii="宋体" w:hAnsi="宋体" w:cs="宋体"/>
          <w:b/>
          <w:bCs/>
          <w:color w:val="000000"/>
          <w:sz w:val="28"/>
          <w:szCs w:val="28"/>
        </w:rPr>
        <w:t xml:space="preserve"> </w:t>
      </w:r>
      <w:r>
        <w:rPr>
          <w:rFonts w:hint="eastAsia" w:ascii="宋体" w:hAnsi="宋体" w:cs="宋体"/>
          <w:b/>
          <w:bCs/>
          <w:color w:val="000000"/>
          <w:sz w:val="28"/>
          <w:szCs w:val="28"/>
        </w:rPr>
        <w:t>一、定义</w:t>
      </w:r>
    </w:p>
    <w:p>
      <w:pPr>
        <w:keepNext w:val="0"/>
        <w:keepLines w:val="0"/>
        <w:pageBreakBefore w:val="0"/>
        <w:kinsoku/>
        <w:wordWrap/>
        <w:overflowPunct/>
        <w:topLinePunct w:val="0"/>
        <w:autoSpaceDE w:val="0"/>
        <w:autoSpaceDN w:val="0"/>
        <w:bidi w:val="0"/>
        <w:adjustRightInd w:val="0"/>
        <w:snapToGrid w:val="0"/>
        <w:spacing w:line="360" w:lineRule="auto"/>
        <w:ind w:right="32" w:firstLine="498" w:firstLineChars="178"/>
        <w:textAlignment w:val="auto"/>
        <w:rPr>
          <w:rFonts w:ascii="宋体" w:cs="宋体"/>
          <w:color w:val="000000"/>
          <w:kern w:val="0"/>
          <w:sz w:val="28"/>
          <w:szCs w:val="28"/>
        </w:rPr>
      </w:pPr>
      <w:r>
        <w:rPr>
          <w:rFonts w:ascii="宋体" w:hAnsi="宋体" w:cs="宋体"/>
          <w:color w:val="000000"/>
          <w:kern w:val="0"/>
          <w:sz w:val="28"/>
          <w:szCs w:val="28"/>
        </w:rPr>
        <w:t xml:space="preserve">1. </w:t>
      </w:r>
      <w:r>
        <w:rPr>
          <w:rFonts w:hint="eastAsia" w:ascii="宋体" w:hAnsi="宋体" w:cs="宋体"/>
          <w:color w:val="000000"/>
          <w:kern w:val="0"/>
          <w:sz w:val="28"/>
          <w:szCs w:val="28"/>
        </w:rPr>
        <w:t>“合同”系指甲乙双方签署的、合同格式中载明的甲乙双方所达成的协议，包括所有的附件、附录和构成合同的所有文件；</w:t>
      </w:r>
    </w:p>
    <w:p>
      <w:pPr>
        <w:keepNext w:val="0"/>
        <w:keepLines w:val="0"/>
        <w:pageBreakBefore w:val="0"/>
        <w:kinsoku/>
        <w:wordWrap/>
        <w:overflowPunct/>
        <w:topLinePunct w:val="0"/>
        <w:autoSpaceDE w:val="0"/>
        <w:autoSpaceDN w:val="0"/>
        <w:bidi w:val="0"/>
        <w:adjustRightInd w:val="0"/>
        <w:snapToGrid w:val="0"/>
        <w:spacing w:line="360" w:lineRule="auto"/>
        <w:ind w:right="32" w:firstLine="498" w:firstLineChars="178"/>
        <w:textAlignment w:val="auto"/>
        <w:rPr>
          <w:rFonts w:ascii="宋体" w:cs="宋体"/>
          <w:color w:val="000000"/>
          <w:kern w:val="0"/>
          <w:sz w:val="28"/>
          <w:szCs w:val="28"/>
        </w:rPr>
      </w:pPr>
      <w:r>
        <w:rPr>
          <w:rFonts w:ascii="宋体" w:hAnsi="宋体" w:cs="宋体"/>
          <w:color w:val="000000"/>
          <w:kern w:val="0"/>
          <w:sz w:val="28"/>
          <w:szCs w:val="28"/>
        </w:rPr>
        <w:t xml:space="preserve">2. </w:t>
      </w:r>
      <w:r>
        <w:rPr>
          <w:rFonts w:hint="eastAsia" w:ascii="宋体" w:hAnsi="宋体" w:cs="宋体"/>
          <w:color w:val="000000"/>
          <w:kern w:val="0"/>
          <w:sz w:val="28"/>
          <w:szCs w:val="28"/>
        </w:rPr>
        <w:t>“合同价”系指根据合同规定，乙方在完全履行合同义务后甲方应付给的价格；</w:t>
      </w:r>
    </w:p>
    <w:p>
      <w:pPr>
        <w:keepNext w:val="0"/>
        <w:keepLines w:val="0"/>
        <w:pageBreakBefore w:val="0"/>
        <w:kinsoku/>
        <w:wordWrap/>
        <w:overflowPunct/>
        <w:topLinePunct w:val="0"/>
        <w:autoSpaceDE w:val="0"/>
        <w:autoSpaceDN w:val="0"/>
        <w:bidi w:val="0"/>
        <w:adjustRightInd w:val="0"/>
        <w:snapToGrid w:val="0"/>
        <w:spacing w:line="360" w:lineRule="auto"/>
        <w:ind w:right="32" w:firstLine="498" w:firstLineChars="178"/>
        <w:textAlignment w:val="auto"/>
        <w:rPr>
          <w:rFonts w:ascii="宋体" w:cs="宋体"/>
          <w:color w:val="000000"/>
          <w:kern w:val="0"/>
          <w:sz w:val="28"/>
          <w:szCs w:val="28"/>
        </w:rPr>
      </w:pPr>
      <w:r>
        <w:rPr>
          <w:rFonts w:ascii="宋体" w:hAnsi="宋体" w:cs="宋体"/>
          <w:color w:val="000000"/>
          <w:kern w:val="0"/>
          <w:sz w:val="28"/>
          <w:szCs w:val="28"/>
        </w:rPr>
        <w:t xml:space="preserve">3. </w:t>
      </w:r>
      <w:r>
        <w:rPr>
          <w:rFonts w:hint="eastAsia" w:ascii="宋体" w:hAnsi="宋体" w:cs="宋体"/>
          <w:color w:val="000000"/>
          <w:kern w:val="0"/>
          <w:sz w:val="28"/>
          <w:szCs w:val="28"/>
        </w:rPr>
        <w:t>“货物”系指乙方根据合同规定须向甲方提供的一切货物、机械、仪表、备件、工具、手册和相关技术资料及其他材料；</w:t>
      </w:r>
    </w:p>
    <w:p>
      <w:pPr>
        <w:keepNext w:val="0"/>
        <w:keepLines w:val="0"/>
        <w:pageBreakBefore w:val="0"/>
        <w:kinsoku/>
        <w:wordWrap/>
        <w:overflowPunct/>
        <w:topLinePunct w:val="0"/>
        <w:autoSpaceDE w:val="0"/>
        <w:autoSpaceDN w:val="0"/>
        <w:bidi w:val="0"/>
        <w:adjustRightInd w:val="0"/>
        <w:snapToGrid w:val="0"/>
        <w:spacing w:line="360" w:lineRule="auto"/>
        <w:ind w:right="32" w:firstLine="498" w:firstLineChars="178"/>
        <w:textAlignment w:val="auto"/>
        <w:rPr>
          <w:rFonts w:ascii="宋体" w:cs="宋体"/>
          <w:color w:val="000000"/>
          <w:kern w:val="0"/>
          <w:sz w:val="28"/>
          <w:szCs w:val="28"/>
        </w:rPr>
      </w:pPr>
      <w:r>
        <w:rPr>
          <w:rFonts w:ascii="宋体" w:hAnsi="宋体" w:cs="宋体"/>
          <w:color w:val="000000"/>
          <w:kern w:val="0"/>
          <w:sz w:val="28"/>
          <w:szCs w:val="28"/>
        </w:rPr>
        <w:t xml:space="preserve">4. </w:t>
      </w:r>
      <w:r>
        <w:rPr>
          <w:rFonts w:hint="eastAsia" w:ascii="宋体" w:hAnsi="宋体" w:cs="宋体"/>
          <w:color w:val="000000"/>
          <w:kern w:val="0"/>
          <w:sz w:val="28"/>
          <w:szCs w:val="28"/>
        </w:rPr>
        <w:t>“服务”系指根据合同规定乙方承担与供货有关的辅助服务，如运输、保险以及其它的服务，如安装、调试、提供技术援助、培训和其他类似的义务；</w:t>
      </w:r>
    </w:p>
    <w:p>
      <w:pPr>
        <w:keepNext w:val="0"/>
        <w:keepLines w:val="0"/>
        <w:pageBreakBefore w:val="0"/>
        <w:kinsoku/>
        <w:wordWrap/>
        <w:overflowPunct/>
        <w:topLinePunct w:val="0"/>
        <w:autoSpaceDE w:val="0"/>
        <w:autoSpaceDN w:val="0"/>
        <w:bidi w:val="0"/>
        <w:adjustRightInd w:val="0"/>
        <w:snapToGrid w:val="0"/>
        <w:spacing w:line="360" w:lineRule="auto"/>
        <w:ind w:right="32" w:firstLine="498" w:firstLineChars="178"/>
        <w:textAlignment w:val="auto"/>
        <w:rPr>
          <w:rFonts w:ascii="宋体" w:cs="宋体"/>
          <w:color w:val="000000"/>
          <w:kern w:val="0"/>
          <w:sz w:val="28"/>
          <w:szCs w:val="28"/>
        </w:rPr>
      </w:pPr>
      <w:r>
        <w:rPr>
          <w:rFonts w:ascii="宋体" w:hAnsi="宋体" w:cs="宋体"/>
          <w:color w:val="000000"/>
          <w:kern w:val="0"/>
          <w:sz w:val="28"/>
          <w:szCs w:val="28"/>
        </w:rPr>
        <w:t>5.</w:t>
      </w:r>
      <w:r>
        <w:rPr>
          <w:rFonts w:hint="eastAsia" w:ascii="宋体" w:hAnsi="宋体" w:cs="宋体"/>
          <w:color w:val="000000"/>
          <w:kern w:val="0"/>
          <w:sz w:val="28"/>
          <w:szCs w:val="28"/>
        </w:rPr>
        <w:t>“工程”</w:t>
      </w:r>
      <w:r>
        <w:rPr>
          <w:rFonts w:hint="eastAsia" w:ascii="宋体" w:hAnsi="宋体" w:cs="Arial"/>
          <w:color w:val="333333"/>
          <w:sz w:val="28"/>
          <w:szCs w:val="28"/>
          <w:shd w:val="clear" w:color="auto" w:fill="FFFFFF"/>
        </w:rPr>
        <w:t>是指建设工程，本项目包括建筑物和构筑物的装修、拆除、修缮等。</w:t>
      </w:r>
    </w:p>
    <w:p>
      <w:pPr>
        <w:keepNext w:val="0"/>
        <w:keepLines w:val="0"/>
        <w:pageBreakBefore w:val="0"/>
        <w:kinsoku/>
        <w:wordWrap/>
        <w:overflowPunct/>
        <w:topLinePunct w:val="0"/>
        <w:bidi w:val="0"/>
        <w:spacing w:line="360" w:lineRule="auto"/>
        <w:ind w:firstLine="560"/>
        <w:jc w:val="left"/>
        <w:textAlignment w:val="auto"/>
        <w:rPr>
          <w:rFonts w:ascii="宋体" w:cs="宋体"/>
          <w:b/>
          <w:color w:val="000000"/>
          <w:sz w:val="28"/>
          <w:szCs w:val="28"/>
        </w:rPr>
      </w:pPr>
      <w:r>
        <w:rPr>
          <w:rFonts w:hint="eastAsia" w:ascii="宋体" w:hAnsi="宋体" w:cs="宋体"/>
          <w:b/>
          <w:color w:val="000000"/>
          <w:sz w:val="28"/>
          <w:szCs w:val="28"/>
        </w:rPr>
        <w:t>二</w:t>
      </w:r>
      <w:r>
        <w:rPr>
          <w:rFonts w:hint="eastAsia" w:ascii="宋体" w:hAnsi="宋体" w:cs="宋体"/>
          <w:b/>
          <w:bCs/>
          <w:color w:val="000000"/>
          <w:sz w:val="28"/>
          <w:szCs w:val="28"/>
        </w:rPr>
        <w:t>、</w:t>
      </w:r>
      <w:r>
        <w:rPr>
          <w:rFonts w:hint="eastAsia" w:ascii="宋体" w:hAnsi="宋体" w:cs="宋体"/>
          <w:b/>
          <w:color w:val="000000"/>
          <w:sz w:val="28"/>
          <w:szCs w:val="28"/>
        </w:rPr>
        <w:t>合同货物的名称</w:t>
      </w:r>
      <w:r>
        <w:rPr>
          <w:rFonts w:hint="eastAsia" w:ascii="宋体" w:hAnsi="宋体" w:cs="宋体"/>
          <w:b/>
          <w:color w:val="000000"/>
          <w:sz w:val="28"/>
          <w:szCs w:val="28"/>
          <w:lang w:eastAsia="zh-CN"/>
        </w:rPr>
        <w:t>、</w:t>
      </w:r>
      <w:r>
        <w:rPr>
          <w:rFonts w:hint="eastAsia" w:ascii="宋体" w:hAnsi="宋体" w:cs="宋体"/>
          <w:b/>
          <w:color w:val="000000"/>
          <w:sz w:val="28"/>
          <w:szCs w:val="28"/>
        </w:rPr>
        <w:t>技术</w:t>
      </w:r>
      <w:r>
        <w:rPr>
          <w:rFonts w:hint="eastAsia" w:ascii="宋体" w:hAnsi="宋体" w:cs="宋体"/>
          <w:b/>
          <w:color w:val="000000"/>
          <w:sz w:val="28"/>
          <w:szCs w:val="28"/>
          <w:lang w:eastAsia="zh-CN"/>
        </w:rPr>
        <w:t>及其他</w:t>
      </w:r>
      <w:r>
        <w:rPr>
          <w:rFonts w:hint="eastAsia" w:ascii="宋体" w:hAnsi="宋体" w:cs="宋体"/>
          <w:b/>
          <w:color w:val="000000"/>
          <w:sz w:val="28"/>
          <w:szCs w:val="28"/>
        </w:rPr>
        <w:t>要求：</w:t>
      </w:r>
    </w:p>
    <w:p>
      <w:pPr>
        <w:keepNext w:val="0"/>
        <w:keepLines w:val="0"/>
        <w:pageBreakBefore w:val="0"/>
        <w:widowControl/>
        <w:kinsoku/>
        <w:wordWrap/>
        <w:overflowPunct/>
        <w:topLinePunct w:val="0"/>
        <w:bidi w:val="0"/>
        <w:spacing w:line="360" w:lineRule="auto"/>
        <w:ind w:left="552"/>
        <w:jc w:val="left"/>
        <w:textAlignment w:val="auto"/>
        <w:rPr>
          <w:rFonts w:ascii="宋体"/>
          <w:color w:val="000000"/>
          <w:sz w:val="28"/>
          <w:szCs w:val="28"/>
        </w:rPr>
      </w:pPr>
      <w:r>
        <w:rPr>
          <w:rFonts w:ascii="宋体" w:hAnsi="宋体"/>
          <w:color w:val="000000"/>
          <w:sz w:val="28"/>
          <w:szCs w:val="28"/>
        </w:rPr>
        <w:t>1.</w:t>
      </w:r>
      <w:r>
        <w:rPr>
          <w:rFonts w:hint="eastAsia" w:ascii="宋体" w:hAnsi="宋体"/>
          <w:color w:val="000000"/>
          <w:sz w:val="28"/>
          <w:szCs w:val="28"/>
        </w:rPr>
        <w:t>名称：</w:t>
      </w:r>
      <w:r>
        <w:rPr>
          <w:rFonts w:hint="eastAsia" w:ascii="宋体" w:hAnsi="宋体"/>
          <w:bCs/>
          <w:sz w:val="28"/>
          <w:szCs w:val="28"/>
        </w:rPr>
        <w:t>赤峰学院美术学院增建库房工程。</w:t>
      </w:r>
    </w:p>
    <w:p>
      <w:pPr>
        <w:keepNext w:val="0"/>
        <w:keepLines w:val="0"/>
        <w:pageBreakBefore w:val="0"/>
        <w:widowControl/>
        <w:kinsoku/>
        <w:wordWrap/>
        <w:overflowPunct/>
        <w:topLinePunct w:val="0"/>
        <w:bidi w:val="0"/>
        <w:spacing w:line="360" w:lineRule="auto"/>
        <w:ind w:firstLine="551" w:firstLineChars="197"/>
        <w:jc w:val="left"/>
        <w:textAlignment w:val="auto"/>
        <w:rPr>
          <w:rFonts w:ascii="宋体"/>
          <w:color w:val="000000"/>
          <w:kern w:val="0"/>
          <w:sz w:val="28"/>
          <w:szCs w:val="28"/>
        </w:rPr>
      </w:pPr>
      <w:r>
        <w:rPr>
          <w:rFonts w:ascii="宋体" w:hAnsi="宋体"/>
          <w:color w:val="000000"/>
          <w:kern w:val="0"/>
          <w:sz w:val="28"/>
          <w:szCs w:val="28"/>
        </w:rPr>
        <w:t>2.</w:t>
      </w:r>
      <w:r>
        <w:rPr>
          <w:rFonts w:hint="eastAsia" w:ascii="宋体" w:hAnsi="宋体" w:cs="宋体"/>
          <w:bCs/>
          <w:sz w:val="28"/>
          <w:szCs w:val="28"/>
        </w:rPr>
        <w:t>施工及</w:t>
      </w:r>
      <w:r>
        <w:rPr>
          <w:rFonts w:hint="eastAsia" w:ascii="宋体" w:hAnsi="宋体" w:cs="宋体"/>
          <w:sz w:val="28"/>
          <w:szCs w:val="28"/>
        </w:rPr>
        <w:t>质保要求：</w:t>
      </w:r>
      <w:r>
        <w:rPr>
          <w:rFonts w:hint="eastAsia" w:ascii="宋体" w:hAnsi="宋体"/>
          <w:kern w:val="0"/>
          <w:sz w:val="28"/>
          <w:szCs w:val="28"/>
        </w:rPr>
        <w:t>施工单位应严格按国家施工规范、技术标准、施工图纸进行施工，质保期一年</w:t>
      </w:r>
      <w:r>
        <w:rPr>
          <w:rFonts w:hint="eastAsia" w:ascii="宋体" w:hAnsi="宋体" w:cs="宋体"/>
          <w:kern w:val="0"/>
          <w:sz w:val="28"/>
          <w:szCs w:val="28"/>
        </w:rPr>
        <w:t>。</w:t>
      </w:r>
    </w:p>
    <w:p>
      <w:pPr>
        <w:keepNext w:val="0"/>
        <w:keepLines w:val="0"/>
        <w:pageBreakBefore w:val="0"/>
        <w:widowControl/>
        <w:kinsoku/>
        <w:wordWrap/>
        <w:overflowPunct/>
        <w:topLinePunct w:val="0"/>
        <w:bidi w:val="0"/>
        <w:spacing w:line="360" w:lineRule="auto"/>
        <w:ind w:left="552"/>
        <w:jc w:val="left"/>
        <w:textAlignment w:val="auto"/>
        <w:rPr>
          <w:rFonts w:hint="eastAsia" w:ascii="宋体" w:hAnsi="宋体"/>
          <w:color w:val="000000"/>
          <w:kern w:val="0"/>
          <w:sz w:val="28"/>
          <w:szCs w:val="28"/>
        </w:rPr>
      </w:pPr>
      <w:r>
        <w:rPr>
          <w:rFonts w:ascii="宋体" w:hAnsi="宋体"/>
          <w:color w:val="000000"/>
          <w:kern w:val="0"/>
          <w:sz w:val="28"/>
          <w:szCs w:val="28"/>
        </w:rPr>
        <w:t>3.</w:t>
      </w:r>
      <w:r>
        <w:rPr>
          <w:rFonts w:hint="eastAsia" w:ascii="宋体" w:hAnsi="宋体"/>
          <w:color w:val="000000"/>
          <w:kern w:val="0"/>
          <w:sz w:val="28"/>
          <w:szCs w:val="28"/>
        </w:rPr>
        <w:t>技术要求、工程量清单详见招标文件。</w:t>
      </w:r>
    </w:p>
    <w:p>
      <w:pPr>
        <w:pStyle w:val="2"/>
        <w:rPr>
          <w:rFonts w:hint="eastAsia" w:ascii="宋体" w:hAnsi="宋体" w:cs="宋体"/>
          <w:color w:val="auto"/>
          <w:kern w:val="0"/>
          <w:sz w:val="28"/>
          <w:szCs w:val="28"/>
          <w:highlight w:val="yellow"/>
          <w:lang w:val="en-US" w:eastAsia="zh-CN" w:bidi="ar-SA"/>
        </w:rPr>
      </w:pPr>
      <w:r>
        <w:rPr>
          <w:rFonts w:hint="eastAsia" w:ascii="宋体" w:hAnsi="宋体"/>
          <w:color w:val="000000"/>
          <w:kern w:val="0"/>
          <w:sz w:val="28"/>
          <w:szCs w:val="28"/>
          <w:lang w:val="en-US" w:eastAsia="zh-CN"/>
        </w:rPr>
        <w:t>4、</w:t>
      </w:r>
      <w:r>
        <w:rPr>
          <w:rFonts w:hint="eastAsia" w:ascii="宋体" w:hAnsi="宋体" w:cs="宋体"/>
          <w:color w:val="auto"/>
          <w:kern w:val="0"/>
          <w:sz w:val="28"/>
          <w:szCs w:val="28"/>
          <w:highlight w:val="yellow"/>
          <w:lang w:val="en-US" w:eastAsia="zh-CN" w:bidi="ar-SA"/>
        </w:rPr>
        <w:t>分包情况：不允许分包。</w:t>
      </w:r>
    </w:p>
    <w:p>
      <w:pPr>
        <w:pStyle w:val="2"/>
        <w:rPr>
          <w:rFonts w:hint="eastAsia" w:ascii="宋体" w:hAnsi="宋体" w:cs="宋体"/>
          <w:color w:val="auto"/>
          <w:kern w:val="0"/>
          <w:sz w:val="28"/>
          <w:szCs w:val="28"/>
          <w:highlight w:val="yellow"/>
          <w:lang w:val="en-US" w:eastAsia="zh-CN" w:bidi="ar-SA"/>
        </w:rPr>
      </w:pPr>
      <w:r>
        <w:rPr>
          <w:rFonts w:hint="eastAsia" w:ascii="宋体" w:hAnsi="宋体" w:cs="宋体"/>
          <w:color w:val="auto"/>
          <w:kern w:val="0"/>
          <w:sz w:val="28"/>
          <w:szCs w:val="28"/>
          <w:highlight w:val="yellow"/>
          <w:lang w:val="en-US" w:eastAsia="zh-CN" w:bidi="ar-SA"/>
        </w:rPr>
        <w:t>5、承包方式：包工、包料。</w:t>
      </w:r>
    </w:p>
    <w:p>
      <w:pPr>
        <w:pStyle w:val="2"/>
        <w:rPr>
          <w:rFonts w:hint="eastAsia" w:eastAsia="宋体"/>
          <w:lang w:val="en-US" w:eastAsia="zh-CN"/>
        </w:rPr>
      </w:pPr>
      <w:r>
        <w:rPr>
          <w:rFonts w:hint="eastAsia" w:ascii="宋体" w:hAnsi="宋体" w:cs="宋体"/>
          <w:color w:val="auto"/>
          <w:kern w:val="0"/>
          <w:sz w:val="28"/>
          <w:szCs w:val="28"/>
          <w:highlight w:val="yellow"/>
          <w:lang w:val="en-US" w:eastAsia="zh-CN" w:bidi="ar-SA"/>
        </w:rPr>
        <w:t>6、本工程施工过程中的人员、设备安全责任由供应商承担，出现安全事故，采购方不承担任何责任。</w:t>
      </w:r>
    </w:p>
    <w:p>
      <w:pPr>
        <w:keepNext w:val="0"/>
        <w:keepLines w:val="0"/>
        <w:pageBreakBefore w:val="0"/>
        <w:kinsoku/>
        <w:wordWrap/>
        <w:overflowPunct/>
        <w:topLinePunct w:val="0"/>
        <w:bidi w:val="0"/>
        <w:spacing w:line="360" w:lineRule="auto"/>
        <w:jc w:val="left"/>
        <w:textAlignment w:val="auto"/>
        <w:rPr>
          <w:rFonts w:ascii="宋体" w:cs="宋体"/>
          <w:b/>
          <w:color w:val="000000"/>
          <w:sz w:val="28"/>
          <w:szCs w:val="28"/>
        </w:rPr>
      </w:pPr>
      <w:r>
        <w:rPr>
          <w:rFonts w:ascii="宋体" w:hAnsi="宋体" w:cs="宋体"/>
          <w:color w:val="000000"/>
          <w:sz w:val="28"/>
          <w:szCs w:val="28"/>
        </w:rPr>
        <w:t xml:space="preserve">  </w:t>
      </w:r>
      <w:r>
        <w:rPr>
          <w:rFonts w:ascii="宋体" w:hAnsi="宋体" w:cs="宋体"/>
          <w:b/>
          <w:color w:val="000000"/>
          <w:sz w:val="28"/>
          <w:szCs w:val="28"/>
        </w:rPr>
        <w:t xml:space="preserve">  </w:t>
      </w:r>
      <w:r>
        <w:rPr>
          <w:rFonts w:hint="eastAsia" w:ascii="宋体" w:hAnsi="宋体" w:cs="宋体"/>
          <w:b/>
          <w:color w:val="000000"/>
          <w:sz w:val="28"/>
          <w:szCs w:val="28"/>
        </w:rPr>
        <w:t>三</w:t>
      </w:r>
      <w:r>
        <w:rPr>
          <w:rFonts w:hint="eastAsia" w:ascii="宋体" w:hAnsi="宋体" w:cs="宋体"/>
          <w:b/>
          <w:bCs/>
          <w:color w:val="000000"/>
          <w:sz w:val="28"/>
          <w:szCs w:val="28"/>
        </w:rPr>
        <w:t>、</w:t>
      </w:r>
      <w:r>
        <w:rPr>
          <w:rFonts w:hint="eastAsia" w:ascii="宋体" w:hAnsi="宋体" w:cs="宋体"/>
          <w:b/>
          <w:color w:val="000000"/>
          <w:sz w:val="28"/>
          <w:szCs w:val="28"/>
        </w:rPr>
        <w:t>合同金额及付款方式：</w:t>
      </w:r>
    </w:p>
    <w:p>
      <w:pPr>
        <w:keepNext w:val="0"/>
        <w:keepLines w:val="0"/>
        <w:pageBreakBefore w:val="0"/>
        <w:kinsoku/>
        <w:wordWrap/>
        <w:overflowPunct/>
        <w:topLinePunct w:val="0"/>
        <w:bidi w:val="0"/>
        <w:spacing w:line="360" w:lineRule="auto"/>
        <w:ind w:firstLine="565" w:firstLineChars="202"/>
        <w:jc w:val="left"/>
        <w:textAlignment w:val="auto"/>
        <w:rPr>
          <w:rFonts w:ascii="宋体" w:cs="宋体"/>
          <w:color w:val="000000"/>
          <w:sz w:val="28"/>
          <w:szCs w:val="28"/>
        </w:rPr>
      </w:pPr>
      <w:r>
        <w:rPr>
          <w:rFonts w:ascii="宋体" w:hAnsi="宋体" w:cs="宋体"/>
          <w:color w:val="000000"/>
          <w:sz w:val="28"/>
          <w:szCs w:val="28"/>
        </w:rPr>
        <w:t>1.</w:t>
      </w:r>
      <w:r>
        <w:rPr>
          <w:rFonts w:hint="eastAsia" w:ascii="宋体" w:hAnsi="宋体" w:cs="宋体"/>
          <w:color w:val="000000"/>
          <w:sz w:val="28"/>
          <w:szCs w:val="28"/>
        </w:rPr>
        <w:t>合同总额：大写：</w:t>
      </w:r>
      <w:r>
        <w:rPr>
          <w:rFonts w:ascii="宋体" w:hAnsi="宋体" w:cs="宋体"/>
          <w:i/>
          <w:iCs/>
          <w:color w:val="000000"/>
          <w:sz w:val="28"/>
          <w:szCs w:val="28"/>
          <w:u w:val="single"/>
        </w:rPr>
        <w:t xml:space="preserve">     </w:t>
      </w:r>
      <w:r>
        <w:rPr>
          <w:rFonts w:hint="eastAsia" w:ascii="宋体" w:hAnsi="宋体" w:cs="宋体"/>
          <w:color w:val="000000"/>
          <w:sz w:val="28"/>
          <w:szCs w:val="28"/>
        </w:rPr>
        <w:t>圆，￥</w:t>
      </w:r>
      <w:r>
        <w:rPr>
          <w:rFonts w:ascii="宋体" w:hAnsi="宋体" w:cs="宋体"/>
          <w:color w:val="000000"/>
          <w:sz w:val="28"/>
          <w:szCs w:val="28"/>
        </w:rPr>
        <w:t>:</w:t>
      </w:r>
      <w:r>
        <w:rPr>
          <w:rFonts w:ascii="宋体" w:hAnsi="宋体" w:cs="宋体"/>
          <w:color w:val="000000"/>
          <w:sz w:val="28"/>
          <w:szCs w:val="28"/>
          <w:u w:val="single"/>
        </w:rPr>
        <w:t xml:space="preserve">     </w:t>
      </w:r>
      <w:r>
        <w:rPr>
          <w:rFonts w:hint="eastAsia" w:ascii="宋体" w:hAnsi="宋体" w:cs="宋体"/>
          <w:color w:val="000000"/>
          <w:sz w:val="28"/>
          <w:szCs w:val="28"/>
        </w:rPr>
        <w:t>元。</w:t>
      </w:r>
    </w:p>
    <w:p>
      <w:pPr>
        <w:keepNext w:val="0"/>
        <w:keepLines w:val="0"/>
        <w:pageBreakBefore w:val="0"/>
        <w:widowControl/>
        <w:kinsoku/>
        <w:wordWrap/>
        <w:overflowPunct/>
        <w:topLinePunct w:val="0"/>
        <w:bidi w:val="0"/>
        <w:spacing w:line="360" w:lineRule="auto"/>
        <w:ind w:firstLine="560" w:firstLineChars="200"/>
        <w:textAlignment w:val="auto"/>
        <w:rPr>
          <w:rFonts w:ascii="宋体" w:cs="宋体"/>
          <w:bCs/>
          <w:color w:val="000000"/>
          <w:sz w:val="28"/>
          <w:szCs w:val="28"/>
        </w:rPr>
      </w:pPr>
      <w:r>
        <w:rPr>
          <w:rFonts w:ascii="宋体" w:hAnsi="宋体" w:cs="宋体"/>
          <w:color w:val="000000"/>
          <w:sz w:val="28"/>
          <w:szCs w:val="28"/>
        </w:rPr>
        <w:t xml:space="preserve">2. </w:t>
      </w:r>
      <w:r>
        <w:rPr>
          <w:rFonts w:hint="eastAsia" w:ascii="宋体" w:hAnsi="宋体" w:cs="宋体"/>
          <w:color w:val="000000"/>
          <w:sz w:val="28"/>
          <w:szCs w:val="28"/>
        </w:rPr>
        <w:t>付款方式：</w:t>
      </w:r>
      <w:r>
        <w:rPr>
          <w:rFonts w:hint="eastAsia" w:ascii="宋体" w:hAnsi="宋体"/>
          <w:bCs/>
          <w:color w:val="000000"/>
          <w:kern w:val="0"/>
          <w:sz w:val="28"/>
          <w:szCs w:val="28"/>
        </w:rPr>
        <w:t>本项目</w:t>
      </w:r>
      <w:r>
        <w:rPr>
          <w:rFonts w:hint="eastAsia" w:ascii="宋体" w:hAnsi="宋体"/>
          <w:color w:val="000000"/>
          <w:kern w:val="0"/>
          <w:sz w:val="28"/>
          <w:szCs w:val="28"/>
        </w:rPr>
        <w:t>竣工并通过验收后，</w:t>
      </w:r>
      <w:r>
        <w:rPr>
          <w:rFonts w:hint="eastAsia" w:ascii="宋体" w:hAnsi="宋体"/>
          <w:color w:val="000000"/>
          <w:sz w:val="28"/>
          <w:szCs w:val="28"/>
        </w:rPr>
        <w:t>由赤峰学院监察审计处进行结算评审，结算金额以监察审计处结算评审结论为准，出具结算评审结论后，</w:t>
      </w:r>
      <w:r>
        <w:rPr>
          <w:rFonts w:hint="eastAsia" w:ascii="宋体" w:hAnsi="宋体"/>
          <w:color w:val="000000"/>
          <w:kern w:val="0"/>
          <w:sz w:val="28"/>
          <w:szCs w:val="28"/>
        </w:rPr>
        <w:t>乙方须向甲方支付结算评审价款的</w:t>
      </w:r>
      <w:r>
        <w:rPr>
          <w:rFonts w:ascii="宋体" w:hAnsi="宋体"/>
          <w:color w:val="000000"/>
          <w:kern w:val="0"/>
          <w:sz w:val="28"/>
          <w:szCs w:val="28"/>
        </w:rPr>
        <w:t>5%</w:t>
      </w:r>
      <w:r>
        <w:rPr>
          <w:rFonts w:hint="eastAsia" w:ascii="宋体" w:hAnsi="宋体"/>
          <w:color w:val="000000"/>
          <w:kern w:val="0"/>
          <w:sz w:val="28"/>
          <w:szCs w:val="28"/>
        </w:rPr>
        <w:t>作为质量保证金，汇入甲方指定帐户，甲方凭《验收书》和结算评审结论支付结算评审价款的</w:t>
      </w:r>
      <w:r>
        <w:rPr>
          <w:rFonts w:ascii="宋体" w:hAnsi="宋体"/>
          <w:color w:val="000000"/>
          <w:kern w:val="0"/>
          <w:sz w:val="28"/>
          <w:szCs w:val="28"/>
        </w:rPr>
        <w:t>100%</w:t>
      </w:r>
      <w:r>
        <w:rPr>
          <w:rFonts w:hint="eastAsia" w:ascii="宋体" w:hAnsi="宋体"/>
          <w:color w:val="000000"/>
          <w:kern w:val="0"/>
          <w:sz w:val="28"/>
          <w:szCs w:val="28"/>
        </w:rPr>
        <w:t>，质量保证金验收合格满一年后无质量问题无息付清。</w:t>
      </w:r>
    </w:p>
    <w:p>
      <w:pPr>
        <w:keepNext w:val="0"/>
        <w:keepLines w:val="0"/>
        <w:pageBreakBefore w:val="0"/>
        <w:kinsoku/>
        <w:wordWrap/>
        <w:overflowPunct/>
        <w:topLinePunct w:val="0"/>
        <w:bidi w:val="0"/>
        <w:spacing w:line="360" w:lineRule="auto"/>
        <w:ind w:firstLine="568" w:firstLineChars="202"/>
        <w:jc w:val="left"/>
        <w:textAlignment w:val="auto"/>
        <w:rPr>
          <w:rFonts w:ascii="宋体" w:cs="宋体"/>
          <w:b/>
          <w:color w:val="000000"/>
          <w:sz w:val="28"/>
          <w:szCs w:val="28"/>
        </w:rPr>
      </w:pPr>
      <w:r>
        <w:rPr>
          <w:rFonts w:hint="eastAsia" w:ascii="宋体" w:hAnsi="宋体" w:cs="宋体"/>
          <w:b/>
          <w:color w:val="000000"/>
          <w:sz w:val="28"/>
          <w:szCs w:val="28"/>
        </w:rPr>
        <w:t>四</w:t>
      </w:r>
      <w:r>
        <w:rPr>
          <w:rFonts w:hint="eastAsia" w:ascii="宋体" w:hAnsi="宋体" w:cs="宋体"/>
          <w:b/>
          <w:bCs/>
          <w:color w:val="000000"/>
          <w:sz w:val="28"/>
          <w:szCs w:val="28"/>
        </w:rPr>
        <w:t>、</w:t>
      </w:r>
      <w:r>
        <w:rPr>
          <w:rFonts w:hint="eastAsia" w:ascii="宋体" w:hAnsi="宋体" w:cs="宋体"/>
          <w:b/>
          <w:color w:val="000000"/>
          <w:sz w:val="28"/>
          <w:szCs w:val="28"/>
        </w:rPr>
        <w:t>交货方式：</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1.</w:t>
      </w:r>
      <w:r>
        <w:rPr>
          <w:rFonts w:hint="eastAsia" w:ascii="宋体" w:hAnsi="宋体" w:cs="宋体"/>
          <w:color w:val="000000"/>
          <w:sz w:val="28"/>
          <w:szCs w:val="28"/>
        </w:rPr>
        <w:t>施工期限：</w:t>
      </w:r>
      <w:r>
        <w:rPr>
          <w:rFonts w:hint="eastAsia" w:ascii="宋体" w:hAnsi="宋体"/>
          <w:color w:val="000000"/>
          <w:sz w:val="28"/>
          <w:szCs w:val="28"/>
        </w:rPr>
        <w:t>合同签订之日起</w:t>
      </w:r>
      <w:r>
        <w:rPr>
          <w:rFonts w:hint="eastAsia" w:ascii="宋体" w:hAnsi="宋体"/>
          <w:color w:val="000000"/>
          <w:sz w:val="28"/>
          <w:szCs w:val="28"/>
          <w:lang w:val="en-US" w:eastAsia="zh-CN"/>
        </w:rPr>
        <w:t>25</w:t>
      </w:r>
      <w:r>
        <w:rPr>
          <w:rFonts w:hint="eastAsia" w:ascii="宋体" w:hAnsi="宋体"/>
          <w:color w:val="000000"/>
          <w:sz w:val="28"/>
          <w:szCs w:val="28"/>
        </w:rPr>
        <w:t>日历日内</w:t>
      </w:r>
      <w:r>
        <w:rPr>
          <w:rFonts w:hint="eastAsia" w:ascii="宋体" w:hAnsi="宋体"/>
          <w:color w:val="000000"/>
          <w:kern w:val="0"/>
          <w:sz w:val="28"/>
          <w:szCs w:val="28"/>
        </w:rPr>
        <w:t>，施工单位应严格按国家施工规范及技术标准进行施工</w:t>
      </w:r>
      <w:r>
        <w:rPr>
          <w:rFonts w:ascii="宋体"/>
          <w:color w:val="000000"/>
          <w:kern w:val="0"/>
          <w:sz w:val="28"/>
          <w:szCs w:val="28"/>
        </w:rPr>
        <w:t>,</w:t>
      </w:r>
      <w:r>
        <w:rPr>
          <w:rFonts w:hint="eastAsia" w:ascii="宋体" w:hAnsi="宋体"/>
          <w:color w:val="000000"/>
          <w:kern w:val="0"/>
          <w:sz w:val="28"/>
          <w:szCs w:val="28"/>
        </w:rPr>
        <w:t>并通过竣工验收。</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2.</w:t>
      </w:r>
      <w:r>
        <w:rPr>
          <w:rFonts w:hint="eastAsia" w:ascii="宋体" w:hAnsi="宋体" w:cs="宋体"/>
          <w:color w:val="000000"/>
          <w:sz w:val="28"/>
          <w:szCs w:val="28"/>
        </w:rPr>
        <w:t>施工地点：赤峰学院指定地点。</w:t>
      </w:r>
    </w:p>
    <w:p>
      <w:pPr>
        <w:keepNext w:val="0"/>
        <w:keepLines w:val="0"/>
        <w:pageBreakBefore w:val="0"/>
        <w:kinsoku/>
        <w:wordWrap/>
        <w:overflowPunct/>
        <w:topLinePunct w:val="0"/>
        <w:bidi w:val="0"/>
        <w:spacing w:line="360" w:lineRule="auto"/>
        <w:ind w:firstLine="641" w:firstLineChars="228"/>
        <w:jc w:val="left"/>
        <w:textAlignment w:val="auto"/>
        <w:rPr>
          <w:rFonts w:ascii="宋体" w:cs="宋体"/>
          <w:b/>
          <w:color w:val="000000"/>
          <w:sz w:val="28"/>
          <w:szCs w:val="28"/>
        </w:rPr>
      </w:pPr>
      <w:r>
        <w:rPr>
          <w:rFonts w:hint="eastAsia" w:ascii="宋体" w:hAnsi="宋体" w:cs="宋体"/>
          <w:b/>
          <w:color w:val="000000"/>
          <w:sz w:val="28"/>
          <w:szCs w:val="28"/>
        </w:rPr>
        <w:t>五、质量标准和验收：</w:t>
      </w:r>
    </w:p>
    <w:p>
      <w:pPr>
        <w:keepNext w:val="0"/>
        <w:keepLines w:val="0"/>
        <w:pageBreakBefore w:val="0"/>
        <w:widowControl/>
        <w:tabs>
          <w:tab w:val="left" w:pos="5670"/>
        </w:tabs>
        <w:kinsoku/>
        <w:wordWrap/>
        <w:overflowPunct/>
        <w:topLinePunct w:val="0"/>
        <w:bidi w:val="0"/>
        <w:spacing w:line="360" w:lineRule="auto"/>
        <w:ind w:firstLine="565" w:firstLineChars="202"/>
        <w:jc w:val="left"/>
        <w:textAlignment w:val="auto"/>
        <w:rPr>
          <w:rFonts w:ascii="宋体" w:cs="宋体"/>
          <w:color w:val="000000"/>
          <w:kern w:val="0"/>
          <w:sz w:val="28"/>
          <w:szCs w:val="28"/>
        </w:rPr>
      </w:pPr>
      <w:r>
        <w:rPr>
          <w:rFonts w:ascii="宋体" w:hAnsi="宋体" w:cs="宋体"/>
          <w:color w:val="000000"/>
          <w:kern w:val="0"/>
          <w:sz w:val="28"/>
          <w:szCs w:val="28"/>
        </w:rPr>
        <w:t>1.</w:t>
      </w:r>
      <w:r>
        <w:rPr>
          <w:rFonts w:hint="eastAsia" w:ascii="宋体" w:hAnsi="宋体" w:cs="宋体"/>
          <w:color w:val="000000"/>
          <w:kern w:val="0"/>
          <w:sz w:val="28"/>
          <w:szCs w:val="28"/>
        </w:rPr>
        <w:t>乙方应保证货物是正品，并完全符合合同规定的质量、规格和性能的要求。</w:t>
      </w:r>
    </w:p>
    <w:p>
      <w:pPr>
        <w:keepNext w:val="0"/>
        <w:keepLines w:val="0"/>
        <w:pageBreakBefore w:val="0"/>
        <w:widowControl/>
        <w:tabs>
          <w:tab w:val="left" w:pos="5670"/>
        </w:tabs>
        <w:kinsoku/>
        <w:wordWrap/>
        <w:overflowPunct/>
        <w:topLinePunct w:val="0"/>
        <w:bidi w:val="0"/>
        <w:spacing w:line="360" w:lineRule="auto"/>
        <w:ind w:firstLine="565" w:firstLineChars="202"/>
        <w:jc w:val="left"/>
        <w:textAlignment w:val="auto"/>
        <w:rPr>
          <w:rFonts w:ascii="宋体" w:cs="宋体"/>
          <w:color w:val="000000"/>
          <w:kern w:val="0"/>
          <w:sz w:val="28"/>
          <w:szCs w:val="28"/>
        </w:rPr>
      </w:pPr>
      <w:r>
        <w:rPr>
          <w:rFonts w:ascii="宋体" w:hAnsi="宋体" w:cs="宋体"/>
          <w:color w:val="000000"/>
          <w:kern w:val="0"/>
          <w:sz w:val="28"/>
          <w:szCs w:val="28"/>
        </w:rPr>
        <w:t>2.</w:t>
      </w:r>
      <w:r>
        <w:rPr>
          <w:rFonts w:hint="eastAsia" w:ascii="宋体" w:hAnsi="宋体" w:cs="宋体"/>
          <w:color w:val="000000"/>
          <w:kern w:val="0"/>
          <w:sz w:val="28"/>
          <w:szCs w:val="28"/>
        </w:rPr>
        <w:t>乙方承诺提供给甲方的货物的技术规范应与合同清单质量标准的“规定”相一致。</w:t>
      </w:r>
    </w:p>
    <w:p>
      <w:pPr>
        <w:keepNext w:val="0"/>
        <w:keepLines w:val="0"/>
        <w:pageBreakBefore w:val="0"/>
        <w:widowControl/>
        <w:tabs>
          <w:tab w:val="left" w:pos="5670"/>
        </w:tabs>
        <w:kinsoku/>
        <w:wordWrap/>
        <w:overflowPunct/>
        <w:topLinePunct w:val="0"/>
        <w:bidi w:val="0"/>
        <w:spacing w:line="360" w:lineRule="auto"/>
        <w:ind w:firstLine="565" w:firstLineChars="202"/>
        <w:jc w:val="left"/>
        <w:textAlignment w:val="auto"/>
        <w:rPr>
          <w:rFonts w:ascii="宋体" w:cs="宋体"/>
          <w:color w:val="000000"/>
          <w:kern w:val="0"/>
          <w:sz w:val="28"/>
          <w:szCs w:val="28"/>
        </w:rPr>
      </w:pPr>
      <w:r>
        <w:rPr>
          <w:rFonts w:ascii="宋体" w:hAnsi="宋体" w:cs="宋体"/>
          <w:color w:val="000000"/>
          <w:kern w:val="0"/>
          <w:sz w:val="28"/>
          <w:szCs w:val="28"/>
        </w:rPr>
        <w:t>3.</w:t>
      </w:r>
      <w:r>
        <w:rPr>
          <w:rFonts w:hint="eastAsia" w:ascii="宋体" w:hAnsi="宋体" w:cs="宋体"/>
          <w:color w:val="000000"/>
          <w:kern w:val="0"/>
          <w:sz w:val="28"/>
          <w:szCs w:val="28"/>
        </w:rPr>
        <w:t>甲方对合同中货物的数量、质量等进行检验，检验应依据本合同中的有关规定进行。</w:t>
      </w:r>
    </w:p>
    <w:p>
      <w:pPr>
        <w:keepNext w:val="0"/>
        <w:keepLines w:val="0"/>
        <w:pageBreakBefore w:val="0"/>
        <w:widowControl/>
        <w:tabs>
          <w:tab w:val="left" w:pos="5670"/>
        </w:tabs>
        <w:kinsoku/>
        <w:wordWrap/>
        <w:overflowPunct/>
        <w:topLinePunct w:val="0"/>
        <w:bidi w:val="0"/>
        <w:spacing w:line="360" w:lineRule="auto"/>
        <w:ind w:firstLine="565" w:firstLineChars="202"/>
        <w:jc w:val="left"/>
        <w:textAlignment w:val="auto"/>
        <w:rPr>
          <w:rFonts w:ascii="宋体" w:cs="宋体"/>
          <w:color w:val="000000"/>
          <w:kern w:val="0"/>
          <w:sz w:val="28"/>
          <w:szCs w:val="28"/>
        </w:rPr>
      </w:pPr>
      <w:r>
        <w:rPr>
          <w:rFonts w:ascii="宋体" w:hAnsi="宋体" w:cs="宋体"/>
          <w:color w:val="000000"/>
          <w:kern w:val="0"/>
          <w:sz w:val="28"/>
          <w:szCs w:val="28"/>
        </w:rPr>
        <w:t>4.</w:t>
      </w:r>
      <w:r>
        <w:rPr>
          <w:rFonts w:hint="eastAsia" w:ascii="宋体" w:hAnsi="宋体" w:cs="宋体"/>
          <w:color w:val="000000"/>
          <w:kern w:val="0"/>
          <w:sz w:val="28"/>
          <w:szCs w:val="28"/>
        </w:rPr>
        <w:t>若检验时发现货物数量、质量不符等，甲方不予验收；相关费用由乙方承担。</w:t>
      </w:r>
    </w:p>
    <w:p>
      <w:pPr>
        <w:keepNext w:val="0"/>
        <w:keepLines w:val="0"/>
        <w:pageBreakBefore w:val="0"/>
        <w:kinsoku/>
        <w:wordWrap/>
        <w:overflowPunct/>
        <w:topLinePunct w:val="0"/>
        <w:bidi w:val="0"/>
        <w:spacing w:line="360" w:lineRule="auto"/>
        <w:ind w:left="420" w:leftChars="200" w:firstLine="140" w:firstLineChars="50"/>
        <w:textAlignment w:val="auto"/>
        <w:rPr>
          <w:rFonts w:ascii="宋体" w:cs="宋体"/>
          <w:color w:val="000000"/>
          <w:kern w:val="0"/>
          <w:sz w:val="28"/>
          <w:szCs w:val="28"/>
        </w:rPr>
      </w:pPr>
      <w:r>
        <w:rPr>
          <w:rFonts w:ascii="宋体" w:hAnsi="宋体" w:cs="宋体"/>
          <w:color w:val="000000"/>
          <w:kern w:val="0"/>
          <w:sz w:val="28"/>
          <w:szCs w:val="28"/>
        </w:rPr>
        <w:t>5.</w:t>
      </w:r>
      <w:r>
        <w:rPr>
          <w:rFonts w:hint="eastAsia" w:ascii="宋体" w:hAnsi="宋体" w:cs="宋体"/>
          <w:color w:val="000000"/>
          <w:kern w:val="0"/>
          <w:sz w:val="28"/>
          <w:szCs w:val="28"/>
        </w:rPr>
        <w:t>货物及施工验收合格，双方签署《验收书》。</w:t>
      </w:r>
    </w:p>
    <w:p>
      <w:pPr>
        <w:keepNext w:val="0"/>
        <w:keepLines w:val="0"/>
        <w:pageBreakBefore w:val="0"/>
        <w:kinsoku/>
        <w:wordWrap/>
        <w:overflowPunct/>
        <w:topLinePunct w:val="0"/>
        <w:bidi w:val="0"/>
        <w:spacing w:line="360" w:lineRule="auto"/>
        <w:ind w:firstLine="560" w:firstLineChars="200"/>
        <w:jc w:val="left"/>
        <w:textAlignment w:val="auto"/>
        <w:rPr>
          <w:rFonts w:ascii="宋体" w:cs="宋体"/>
          <w:color w:val="000000"/>
          <w:kern w:val="0"/>
          <w:sz w:val="28"/>
          <w:szCs w:val="28"/>
        </w:rPr>
      </w:pPr>
      <w:r>
        <w:rPr>
          <w:rFonts w:ascii="宋体" w:hAnsi="宋体" w:cs="宋体"/>
          <w:color w:val="000000"/>
          <w:kern w:val="0"/>
          <w:sz w:val="28"/>
          <w:szCs w:val="28"/>
        </w:rPr>
        <w:t>6.</w:t>
      </w:r>
      <w:r>
        <w:rPr>
          <w:rFonts w:hint="eastAsia" w:ascii="宋体" w:hAnsi="宋体" w:cs="宋体"/>
          <w:color w:val="000000"/>
          <w:kern w:val="0"/>
          <w:sz w:val="28"/>
          <w:szCs w:val="28"/>
        </w:rPr>
        <w:t>本合同货物质保期自验收合格之日起一年。</w:t>
      </w:r>
    </w:p>
    <w:p>
      <w:pPr>
        <w:keepNext w:val="0"/>
        <w:keepLines w:val="0"/>
        <w:pageBreakBefore w:val="0"/>
        <w:widowControl/>
        <w:tabs>
          <w:tab w:val="left" w:pos="5670"/>
        </w:tabs>
        <w:kinsoku/>
        <w:wordWrap/>
        <w:overflowPunct/>
        <w:topLinePunct w:val="0"/>
        <w:bidi w:val="0"/>
        <w:spacing w:line="360" w:lineRule="auto"/>
        <w:ind w:firstLine="560" w:firstLineChars="200"/>
        <w:jc w:val="left"/>
        <w:textAlignment w:val="auto"/>
        <w:rPr>
          <w:rFonts w:ascii="宋体" w:cs="宋体"/>
          <w:color w:val="000000"/>
          <w:kern w:val="0"/>
          <w:sz w:val="28"/>
          <w:szCs w:val="28"/>
        </w:rPr>
      </w:pPr>
      <w:r>
        <w:rPr>
          <w:rFonts w:ascii="宋体" w:hAnsi="宋体" w:cs="宋体"/>
          <w:color w:val="000000"/>
          <w:kern w:val="0"/>
          <w:sz w:val="28"/>
          <w:szCs w:val="28"/>
        </w:rPr>
        <w:t>7.</w:t>
      </w:r>
      <w:r>
        <w:rPr>
          <w:rFonts w:hint="eastAsia" w:ascii="宋体" w:hAnsi="宋体" w:cs="宋体"/>
          <w:color w:val="000000"/>
          <w:kern w:val="0"/>
          <w:sz w:val="28"/>
          <w:szCs w:val="28"/>
        </w:rPr>
        <w:t>由于非甲方原因造成货物不能正常使用，乙方负责甲方的相关损失。</w:t>
      </w:r>
    </w:p>
    <w:p>
      <w:pPr>
        <w:keepNext w:val="0"/>
        <w:keepLines w:val="0"/>
        <w:pageBreakBefore w:val="0"/>
        <w:kinsoku/>
        <w:wordWrap/>
        <w:overflowPunct/>
        <w:topLinePunct w:val="0"/>
        <w:bidi w:val="0"/>
        <w:spacing w:line="360" w:lineRule="auto"/>
        <w:ind w:firstLine="641" w:firstLineChars="228"/>
        <w:jc w:val="left"/>
        <w:textAlignment w:val="auto"/>
        <w:rPr>
          <w:rFonts w:ascii="宋体" w:cs="宋体"/>
          <w:b/>
          <w:color w:val="000000"/>
          <w:sz w:val="28"/>
          <w:szCs w:val="28"/>
        </w:rPr>
      </w:pPr>
      <w:r>
        <w:rPr>
          <w:rFonts w:hint="eastAsia" w:ascii="宋体" w:hAnsi="宋体" w:cs="宋体"/>
          <w:b/>
          <w:color w:val="000000"/>
          <w:sz w:val="28"/>
          <w:szCs w:val="28"/>
        </w:rPr>
        <w:t>六</w:t>
      </w:r>
      <w:r>
        <w:rPr>
          <w:rFonts w:hint="eastAsia" w:ascii="宋体" w:hAnsi="宋体" w:cs="宋体"/>
          <w:b/>
          <w:bCs/>
          <w:color w:val="000000"/>
          <w:sz w:val="28"/>
          <w:szCs w:val="28"/>
        </w:rPr>
        <w:t>、</w:t>
      </w:r>
      <w:r>
        <w:rPr>
          <w:rFonts w:hint="eastAsia" w:ascii="宋体" w:hAnsi="宋体" w:cs="宋体"/>
          <w:b/>
          <w:color w:val="000000"/>
          <w:sz w:val="28"/>
          <w:szCs w:val="28"/>
        </w:rPr>
        <w:t>违约责任</w:t>
      </w:r>
    </w:p>
    <w:p>
      <w:pPr>
        <w:keepNext w:val="0"/>
        <w:keepLines w:val="0"/>
        <w:pageBreakBefore w:val="0"/>
        <w:widowControl/>
        <w:kinsoku/>
        <w:wordWrap/>
        <w:overflowPunct/>
        <w:topLinePunct w:val="0"/>
        <w:bidi w:val="0"/>
        <w:spacing w:line="360" w:lineRule="auto"/>
        <w:ind w:firstLine="700" w:firstLineChars="250"/>
        <w:jc w:val="left"/>
        <w:textAlignment w:val="auto"/>
        <w:rPr>
          <w:rFonts w:ascii="宋体" w:cs="宋体"/>
          <w:color w:val="000000"/>
          <w:kern w:val="0"/>
          <w:sz w:val="28"/>
          <w:szCs w:val="28"/>
        </w:rPr>
      </w:pPr>
      <w:r>
        <w:rPr>
          <w:rFonts w:ascii="宋体" w:hAnsi="宋体" w:cs="宋体"/>
          <w:color w:val="000000"/>
          <w:sz w:val="28"/>
          <w:szCs w:val="28"/>
        </w:rPr>
        <w:t>1.</w:t>
      </w:r>
      <w:r>
        <w:rPr>
          <w:rFonts w:hint="eastAsia" w:ascii="宋体" w:hAnsi="宋体" w:cs="宋体"/>
          <w:color w:val="000000"/>
          <w:sz w:val="28"/>
          <w:szCs w:val="28"/>
        </w:rPr>
        <w:t>如果乙方未按照合同规定的要求交付</w:t>
      </w:r>
      <w:r>
        <w:rPr>
          <w:rFonts w:hint="eastAsia" w:ascii="宋体" w:hAnsi="宋体" w:cs="宋体"/>
          <w:color w:val="000000"/>
          <w:kern w:val="0"/>
          <w:sz w:val="28"/>
          <w:szCs w:val="28"/>
        </w:rPr>
        <w:t>货物及施工</w:t>
      </w:r>
      <w:r>
        <w:rPr>
          <w:rFonts w:hint="eastAsia" w:ascii="宋体" w:hAnsi="宋体" w:cs="宋体"/>
          <w:color w:val="000000"/>
          <w:sz w:val="28"/>
          <w:szCs w:val="28"/>
        </w:rPr>
        <w:t>时，乙方应承担相应违约责任，甲方有权终止合同，</w:t>
      </w:r>
      <w:r>
        <w:rPr>
          <w:rFonts w:hint="eastAsia" w:ascii="宋体" w:hAnsi="宋体" w:cs="宋体"/>
          <w:color w:val="000000"/>
          <w:kern w:val="0"/>
          <w:sz w:val="28"/>
          <w:szCs w:val="28"/>
        </w:rPr>
        <w:t>乙方向甲方支付合同总金额的百分之十的违约金。</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2.</w:t>
      </w:r>
      <w:r>
        <w:rPr>
          <w:rFonts w:hint="eastAsia" w:ascii="宋体" w:hAnsi="宋体" w:cs="宋体"/>
          <w:color w:val="000000"/>
          <w:sz w:val="28"/>
          <w:szCs w:val="28"/>
        </w:rPr>
        <w:t>延期付款的违约责任</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如甲方未按照合同约定时间或金额支付合同价款，每逾期一日，甲方应按照逾期未支付金额的银行同期贷款利率的两倍计算，向乙方支付逾期付款违约金，但不超过合同总金额的百分之十。</w:t>
      </w:r>
    </w:p>
    <w:p>
      <w:pPr>
        <w:keepNext w:val="0"/>
        <w:keepLines w:val="0"/>
        <w:pageBreakBefore w:val="0"/>
        <w:kinsoku/>
        <w:wordWrap/>
        <w:overflowPunct/>
        <w:topLinePunct w:val="0"/>
        <w:bidi w:val="0"/>
        <w:spacing w:line="360" w:lineRule="auto"/>
        <w:ind w:firstLine="641" w:firstLineChars="228"/>
        <w:jc w:val="left"/>
        <w:textAlignment w:val="auto"/>
        <w:rPr>
          <w:rFonts w:ascii="宋体" w:cs="宋体"/>
          <w:b/>
          <w:color w:val="000000"/>
          <w:sz w:val="28"/>
          <w:szCs w:val="28"/>
        </w:rPr>
      </w:pPr>
      <w:r>
        <w:rPr>
          <w:rFonts w:hint="eastAsia" w:ascii="宋体" w:hAnsi="宋体" w:cs="宋体"/>
          <w:b/>
          <w:color w:val="000000"/>
          <w:sz w:val="28"/>
          <w:szCs w:val="28"/>
        </w:rPr>
        <w:t>七</w:t>
      </w:r>
      <w:r>
        <w:rPr>
          <w:rFonts w:hint="eastAsia" w:ascii="宋体" w:hAnsi="宋体" w:cs="宋体"/>
          <w:b/>
          <w:bCs/>
          <w:color w:val="000000"/>
          <w:sz w:val="28"/>
          <w:szCs w:val="28"/>
        </w:rPr>
        <w:t>、</w:t>
      </w:r>
      <w:r>
        <w:rPr>
          <w:rFonts w:hint="eastAsia" w:ascii="宋体" w:hAnsi="宋体" w:cs="宋体"/>
          <w:b/>
          <w:color w:val="000000"/>
          <w:sz w:val="28"/>
          <w:szCs w:val="28"/>
        </w:rPr>
        <w:t>不可抗力</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1.</w:t>
      </w:r>
      <w:r>
        <w:rPr>
          <w:rFonts w:hint="eastAsia" w:ascii="宋体" w:hAnsi="宋体" w:cs="宋体"/>
          <w:color w:val="000000"/>
          <w:sz w:val="28"/>
          <w:szCs w:val="28"/>
        </w:rPr>
        <w:t>不可抗力指不能预见、不能避免并不能克服的客观情况。</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2.</w:t>
      </w:r>
      <w:r>
        <w:rPr>
          <w:rFonts w:hint="eastAsia" w:ascii="宋体" w:hAnsi="宋体" w:cs="宋体"/>
          <w:color w:val="000000"/>
          <w:sz w:val="28"/>
          <w:szCs w:val="28"/>
        </w:rPr>
        <w:t>因不可抗力不能履行合同的，根据不可抗力的影响，部分或者全部免除责任，但法律另有规定的除外。</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3.</w:t>
      </w:r>
      <w:r>
        <w:rPr>
          <w:rFonts w:hint="eastAsia" w:ascii="宋体" w:hAnsi="宋体" w:cs="宋体"/>
          <w:color w:val="000000"/>
          <w:sz w:val="28"/>
          <w:szCs w:val="28"/>
        </w:rPr>
        <w:t>一方因不可抗力不能履行合同的，应当及时通知对方，以减轻可能给对方造成的损失，并应当在合理期限内提供证明。</w:t>
      </w:r>
    </w:p>
    <w:p>
      <w:pPr>
        <w:keepNext w:val="0"/>
        <w:keepLines w:val="0"/>
        <w:pageBreakBefore w:val="0"/>
        <w:kinsoku/>
        <w:wordWrap/>
        <w:overflowPunct/>
        <w:topLinePunct w:val="0"/>
        <w:bidi w:val="0"/>
        <w:spacing w:line="360" w:lineRule="auto"/>
        <w:ind w:firstLine="641" w:firstLineChars="228"/>
        <w:jc w:val="left"/>
        <w:textAlignment w:val="auto"/>
        <w:rPr>
          <w:rFonts w:ascii="宋体" w:cs="宋体"/>
          <w:b/>
          <w:color w:val="000000"/>
          <w:sz w:val="28"/>
          <w:szCs w:val="28"/>
        </w:rPr>
      </w:pPr>
      <w:r>
        <w:rPr>
          <w:rFonts w:hint="eastAsia" w:ascii="宋体" w:hAnsi="宋体" w:cs="宋体"/>
          <w:b/>
          <w:color w:val="000000"/>
          <w:sz w:val="28"/>
          <w:szCs w:val="28"/>
        </w:rPr>
        <w:t>八</w:t>
      </w:r>
      <w:r>
        <w:rPr>
          <w:rFonts w:hint="eastAsia" w:ascii="宋体" w:hAnsi="宋体" w:cs="宋体"/>
          <w:b/>
          <w:bCs/>
          <w:color w:val="000000"/>
          <w:sz w:val="28"/>
          <w:szCs w:val="28"/>
        </w:rPr>
        <w:t>、</w:t>
      </w:r>
      <w:r>
        <w:rPr>
          <w:rFonts w:hint="eastAsia" w:ascii="宋体" w:hAnsi="宋体" w:cs="宋体"/>
          <w:b/>
          <w:color w:val="000000"/>
          <w:sz w:val="28"/>
          <w:szCs w:val="28"/>
        </w:rPr>
        <w:t>争议解决</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1.</w:t>
      </w:r>
      <w:r>
        <w:rPr>
          <w:rFonts w:hint="eastAsia" w:ascii="宋体" w:hAnsi="宋体" w:cs="宋体"/>
          <w:color w:val="000000"/>
          <w:sz w:val="28"/>
          <w:szCs w:val="28"/>
        </w:rPr>
        <w:t>履行合同过程中发生争议，双方应通过友好协商解决；经协商不能达成协议时，则双方同意在甲方住所地有管辖权的人民法院提起诉讼。</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2.</w:t>
      </w:r>
      <w:r>
        <w:rPr>
          <w:rFonts w:hint="eastAsia" w:ascii="宋体" w:hAnsi="宋体" w:cs="宋体"/>
          <w:color w:val="000000"/>
          <w:sz w:val="28"/>
          <w:szCs w:val="28"/>
        </w:rPr>
        <w:t>在诉讼期间，除了必须在诉讼过程中进行解决的那部分问题以外，合同其余部分应继续履行。</w:t>
      </w:r>
    </w:p>
    <w:p>
      <w:pPr>
        <w:keepNext w:val="0"/>
        <w:keepLines w:val="0"/>
        <w:pageBreakBefore w:val="0"/>
        <w:kinsoku/>
        <w:wordWrap/>
        <w:overflowPunct/>
        <w:topLinePunct w:val="0"/>
        <w:bidi w:val="0"/>
        <w:spacing w:line="360" w:lineRule="auto"/>
        <w:ind w:firstLine="641" w:firstLineChars="228"/>
        <w:jc w:val="left"/>
        <w:textAlignment w:val="auto"/>
        <w:rPr>
          <w:rFonts w:ascii="宋体" w:cs="宋体"/>
          <w:b/>
          <w:color w:val="000000"/>
          <w:sz w:val="28"/>
          <w:szCs w:val="28"/>
        </w:rPr>
      </w:pPr>
      <w:r>
        <w:rPr>
          <w:rFonts w:hint="eastAsia" w:ascii="宋体" w:hAnsi="宋体" w:cs="宋体"/>
          <w:b/>
          <w:color w:val="000000"/>
          <w:sz w:val="28"/>
          <w:szCs w:val="28"/>
        </w:rPr>
        <w:t>九</w:t>
      </w:r>
      <w:r>
        <w:rPr>
          <w:rFonts w:hint="eastAsia" w:ascii="宋体" w:hAnsi="宋体" w:cs="宋体"/>
          <w:b/>
          <w:bCs/>
          <w:color w:val="000000"/>
          <w:sz w:val="28"/>
          <w:szCs w:val="28"/>
        </w:rPr>
        <w:t>、</w:t>
      </w:r>
      <w:r>
        <w:rPr>
          <w:rFonts w:hint="eastAsia" w:ascii="宋体" w:hAnsi="宋体" w:cs="宋体"/>
          <w:b/>
          <w:color w:val="000000"/>
          <w:sz w:val="28"/>
          <w:szCs w:val="28"/>
        </w:rPr>
        <w:t>合同补充、修改或变更</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1.</w:t>
      </w:r>
      <w:r>
        <w:rPr>
          <w:rFonts w:hint="eastAsia" w:ascii="宋体" w:hAnsi="宋体" w:cs="宋体"/>
          <w:color w:val="000000"/>
          <w:sz w:val="28"/>
          <w:szCs w:val="28"/>
        </w:rPr>
        <w:t>双方协商一致，可以依法对本合同进行补充、修改或变更。</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2.</w:t>
      </w:r>
      <w:r>
        <w:rPr>
          <w:rFonts w:hint="eastAsia" w:ascii="宋体" w:hAnsi="宋体" w:cs="宋体"/>
          <w:color w:val="000000"/>
          <w:sz w:val="28"/>
          <w:szCs w:val="28"/>
        </w:rPr>
        <w:t>对本合同的任何补充、修改或变更必须以书面形式进行。</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3.</w:t>
      </w:r>
      <w:r>
        <w:rPr>
          <w:rFonts w:hint="eastAsia" w:ascii="宋体" w:hAnsi="宋体" w:cs="宋体"/>
          <w:color w:val="000000"/>
          <w:sz w:val="28"/>
          <w:szCs w:val="28"/>
        </w:rPr>
        <w:t>双方签订的补充协议以及修改或变更的条款与本合同具有同等法律效力。</w:t>
      </w:r>
    </w:p>
    <w:p>
      <w:pPr>
        <w:keepNext w:val="0"/>
        <w:keepLines w:val="0"/>
        <w:pageBreakBefore w:val="0"/>
        <w:kinsoku/>
        <w:wordWrap/>
        <w:overflowPunct/>
        <w:topLinePunct w:val="0"/>
        <w:bidi w:val="0"/>
        <w:spacing w:line="360" w:lineRule="auto"/>
        <w:ind w:firstLine="641" w:firstLineChars="228"/>
        <w:jc w:val="left"/>
        <w:textAlignment w:val="auto"/>
        <w:rPr>
          <w:rFonts w:ascii="宋体" w:cs="宋体"/>
          <w:b/>
          <w:color w:val="000000"/>
          <w:sz w:val="28"/>
          <w:szCs w:val="28"/>
        </w:rPr>
      </w:pPr>
      <w:r>
        <w:rPr>
          <w:rFonts w:hint="eastAsia" w:ascii="宋体" w:hAnsi="宋体" w:cs="宋体"/>
          <w:b/>
          <w:color w:val="000000"/>
          <w:sz w:val="28"/>
          <w:szCs w:val="28"/>
        </w:rPr>
        <w:t>十</w:t>
      </w:r>
      <w:r>
        <w:rPr>
          <w:rFonts w:hint="eastAsia" w:ascii="宋体" w:hAnsi="宋体" w:cs="宋体"/>
          <w:b/>
          <w:bCs/>
          <w:color w:val="000000"/>
          <w:sz w:val="28"/>
          <w:szCs w:val="28"/>
        </w:rPr>
        <w:t>、</w:t>
      </w:r>
      <w:r>
        <w:rPr>
          <w:rFonts w:hint="eastAsia" w:ascii="宋体" w:hAnsi="宋体" w:cs="宋体"/>
          <w:b/>
          <w:color w:val="000000"/>
          <w:sz w:val="28"/>
          <w:szCs w:val="28"/>
        </w:rPr>
        <w:t>合同的生效</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合同签署的所有内容必须符合本次采购项目最终成交结果，甲、乙双方协商一致签字盖章后生效。</w:t>
      </w:r>
    </w:p>
    <w:p>
      <w:pPr>
        <w:keepNext w:val="0"/>
        <w:keepLines w:val="0"/>
        <w:pageBreakBefore w:val="0"/>
        <w:kinsoku/>
        <w:wordWrap/>
        <w:overflowPunct/>
        <w:topLinePunct w:val="0"/>
        <w:bidi w:val="0"/>
        <w:spacing w:line="360" w:lineRule="auto"/>
        <w:ind w:firstLine="641" w:firstLineChars="228"/>
        <w:jc w:val="left"/>
        <w:textAlignment w:val="auto"/>
        <w:rPr>
          <w:rFonts w:ascii="宋体" w:cs="宋体"/>
          <w:b/>
          <w:color w:val="000000"/>
          <w:sz w:val="28"/>
          <w:szCs w:val="28"/>
        </w:rPr>
      </w:pPr>
      <w:r>
        <w:rPr>
          <w:rFonts w:hint="eastAsia" w:ascii="宋体" w:hAnsi="宋体" w:cs="宋体"/>
          <w:b/>
          <w:color w:val="000000"/>
          <w:sz w:val="28"/>
          <w:szCs w:val="28"/>
        </w:rPr>
        <w:t>十一</w:t>
      </w:r>
      <w:r>
        <w:rPr>
          <w:rFonts w:hint="eastAsia" w:ascii="宋体" w:hAnsi="宋体" w:cs="宋体"/>
          <w:b/>
          <w:bCs/>
          <w:color w:val="000000"/>
          <w:sz w:val="28"/>
          <w:szCs w:val="28"/>
        </w:rPr>
        <w:t>、</w:t>
      </w:r>
      <w:r>
        <w:rPr>
          <w:rFonts w:hint="eastAsia" w:ascii="宋体" w:hAnsi="宋体" w:cs="宋体"/>
          <w:b/>
          <w:color w:val="000000"/>
          <w:sz w:val="28"/>
          <w:szCs w:val="28"/>
        </w:rPr>
        <w:t>其它约定事项</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1.</w:t>
      </w:r>
      <w:r>
        <w:rPr>
          <w:rFonts w:hint="eastAsia" w:ascii="宋体" w:hAnsi="宋体" w:cs="宋体"/>
          <w:color w:val="000000"/>
          <w:sz w:val="28"/>
          <w:szCs w:val="28"/>
        </w:rPr>
        <w:t>本合同涉及的询价通知书、乙方的响应文件和附件均为本合同不可分割的组成部分，具有相同的法律效力，本合同一式五份，甲乙双方各执两份，并送赤峰学院一份备案。</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ascii="宋体" w:hAnsi="宋体" w:cs="宋体"/>
          <w:color w:val="000000"/>
          <w:sz w:val="28"/>
          <w:szCs w:val="28"/>
        </w:rPr>
        <w:t>2.</w:t>
      </w:r>
      <w:r>
        <w:rPr>
          <w:rFonts w:hint="eastAsia" w:ascii="宋体" w:hAnsi="宋体" w:cs="宋体"/>
          <w:color w:val="000000"/>
          <w:sz w:val="28"/>
          <w:szCs w:val="28"/>
        </w:rPr>
        <w:t>一方当事人未经另一方书面同意，不得将其在合同下的权利和义务全部或部分转让给第三人。</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甲方：赤峰学院（盖章）</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法定代表人：（签字）</w:t>
      </w:r>
      <w:r>
        <w:rPr>
          <w:rFonts w:ascii="宋体" w:hAnsi="宋体" w:cs="宋体"/>
          <w:color w:val="000000"/>
          <w:sz w:val="28"/>
          <w:szCs w:val="28"/>
        </w:rPr>
        <w:t xml:space="preserve">             </w:t>
      </w:r>
      <w:r>
        <w:rPr>
          <w:rFonts w:hint="eastAsia" w:ascii="宋体" w:hAnsi="宋体" w:cs="宋体"/>
          <w:color w:val="000000"/>
          <w:sz w:val="28"/>
          <w:szCs w:val="28"/>
        </w:rPr>
        <w:t>开户银行：</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委托代理人：（签字）</w:t>
      </w:r>
      <w:r>
        <w:rPr>
          <w:rFonts w:ascii="宋体" w:hAnsi="宋体" w:cs="宋体"/>
          <w:color w:val="000000"/>
          <w:sz w:val="28"/>
          <w:szCs w:val="28"/>
        </w:rPr>
        <w:t xml:space="preserve">             </w:t>
      </w:r>
      <w:r>
        <w:rPr>
          <w:rFonts w:hint="eastAsia" w:ascii="宋体" w:hAnsi="宋体" w:cs="宋体"/>
          <w:color w:val="000000"/>
          <w:sz w:val="28"/>
          <w:szCs w:val="28"/>
        </w:rPr>
        <w:t>开户账号：</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联系电话：</w:t>
      </w:r>
      <w:r>
        <w:rPr>
          <w:rFonts w:ascii="宋体" w:hAnsi="宋体" w:cs="宋体"/>
          <w:color w:val="000000"/>
          <w:sz w:val="28"/>
          <w:szCs w:val="28"/>
        </w:rPr>
        <w:t xml:space="preserve">                       </w:t>
      </w:r>
      <w:r>
        <w:rPr>
          <w:rFonts w:hint="eastAsia" w:ascii="宋体" w:hAnsi="宋体" w:cs="宋体"/>
          <w:color w:val="000000"/>
          <w:sz w:val="28"/>
          <w:szCs w:val="28"/>
        </w:rPr>
        <w:t>单位地址：</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乙方：（盖章）</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法定代表人：（签字）</w:t>
      </w:r>
      <w:r>
        <w:rPr>
          <w:rFonts w:ascii="宋体" w:hAnsi="宋体" w:cs="宋体"/>
          <w:color w:val="000000"/>
          <w:sz w:val="28"/>
          <w:szCs w:val="28"/>
        </w:rPr>
        <w:t xml:space="preserve">          </w:t>
      </w:r>
      <w:r>
        <w:rPr>
          <w:rFonts w:hint="eastAsia" w:ascii="宋体" w:hAnsi="宋体" w:cs="宋体"/>
          <w:color w:val="000000"/>
          <w:sz w:val="28"/>
          <w:szCs w:val="28"/>
        </w:rPr>
        <w:t>开户银行：</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委托代理人：（签字）</w:t>
      </w:r>
      <w:r>
        <w:rPr>
          <w:rFonts w:ascii="宋体" w:hAnsi="宋体" w:cs="宋体"/>
          <w:color w:val="000000"/>
          <w:sz w:val="28"/>
          <w:szCs w:val="28"/>
        </w:rPr>
        <w:t xml:space="preserve">          </w:t>
      </w:r>
      <w:r>
        <w:rPr>
          <w:rFonts w:hint="eastAsia" w:ascii="宋体" w:hAnsi="宋体" w:cs="宋体"/>
          <w:color w:val="000000"/>
          <w:sz w:val="28"/>
          <w:szCs w:val="28"/>
        </w:rPr>
        <w:t>开户账号：</w:t>
      </w:r>
    </w:p>
    <w:p>
      <w:pPr>
        <w:keepNext w:val="0"/>
        <w:keepLines w:val="0"/>
        <w:pageBreakBefore w:val="0"/>
        <w:kinsoku/>
        <w:wordWrap/>
        <w:overflowPunct/>
        <w:topLinePunct w:val="0"/>
        <w:bidi w:val="0"/>
        <w:spacing w:line="360" w:lineRule="auto"/>
        <w:ind w:firstLine="638" w:firstLineChars="228"/>
        <w:jc w:val="left"/>
        <w:textAlignment w:val="auto"/>
        <w:rPr>
          <w:rFonts w:ascii="宋体" w:cs="宋体"/>
          <w:color w:val="000000"/>
          <w:sz w:val="28"/>
          <w:szCs w:val="28"/>
        </w:rPr>
      </w:pPr>
      <w:r>
        <w:rPr>
          <w:rFonts w:hint="eastAsia" w:ascii="宋体" w:hAnsi="宋体" w:cs="宋体"/>
          <w:color w:val="000000"/>
          <w:sz w:val="28"/>
          <w:szCs w:val="28"/>
        </w:rPr>
        <w:t>联系电话：</w:t>
      </w:r>
      <w:r>
        <w:rPr>
          <w:rFonts w:ascii="宋体" w:hAnsi="宋体" w:cs="宋体"/>
          <w:color w:val="000000"/>
          <w:sz w:val="28"/>
          <w:szCs w:val="28"/>
        </w:rPr>
        <w:t xml:space="preserve">                    </w:t>
      </w:r>
      <w:r>
        <w:rPr>
          <w:rFonts w:hint="eastAsia" w:ascii="宋体" w:hAnsi="宋体" w:cs="宋体"/>
          <w:color w:val="000000"/>
          <w:sz w:val="28"/>
          <w:szCs w:val="28"/>
        </w:rPr>
        <w:t>单位地址：</w:t>
      </w:r>
    </w:p>
    <w:p>
      <w:pPr>
        <w:keepNext w:val="0"/>
        <w:keepLines w:val="0"/>
        <w:pageBreakBefore w:val="0"/>
        <w:kinsoku/>
        <w:wordWrap/>
        <w:overflowPunct/>
        <w:topLinePunct w:val="0"/>
        <w:bidi w:val="0"/>
        <w:spacing w:line="360" w:lineRule="auto"/>
        <w:ind w:right="560"/>
        <w:jc w:val="right"/>
        <w:textAlignment w:val="auto"/>
        <w:rPr>
          <w:rFonts w:ascii="宋体" w:cs="宋体"/>
          <w:color w:val="000000"/>
          <w:sz w:val="28"/>
          <w:szCs w:val="28"/>
        </w:rPr>
      </w:pPr>
    </w:p>
    <w:p>
      <w:pPr>
        <w:keepNext w:val="0"/>
        <w:keepLines w:val="0"/>
        <w:pageBreakBefore w:val="0"/>
        <w:kinsoku/>
        <w:wordWrap/>
        <w:overflowPunct/>
        <w:topLinePunct w:val="0"/>
        <w:bidi w:val="0"/>
        <w:spacing w:line="360" w:lineRule="auto"/>
        <w:ind w:left="0" w:leftChars="0" w:firstLine="560" w:firstLineChars="200"/>
        <w:jc w:val="right"/>
        <w:textAlignment w:val="auto"/>
        <w:rPr>
          <w:highlight w:val="none"/>
        </w:rPr>
      </w:pPr>
      <w:r>
        <w:rPr>
          <w:rFonts w:hint="eastAsia" w:ascii="宋体" w:hAnsi="宋体" w:cs="宋体"/>
          <w:color w:val="000000"/>
          <w:sz w:val="28"/>
          <w:szCs w:val="28"/>
        </w:rPr>
        <w:t>年</w:t>
      </w:r>
      <w:r>
        <w:rPr>
          <w:rFonts w:ascii="宋体" w:hAnsi="宋体" w:cs="宋体"/>
          <w:color w:val="000000"/>
          <w:sz w:val="28"/>
          <w:szCs w:val="28"/>
        </w:rPr>
        <w:t xml:space="preserve">   </w:t>
      </w:r>
      <w:r>
        <w:rPr>
          <w:rFonts w:hint="eastAsia" w:ascii="宋体" w:hAnsi="宋体" w:cs="宋体"/>
          <w:color w:val="000000"/>
          <w:sz w:val="28"/>
          <w:szCs w:val="28"/>
        </w:rPr>
        <w:t>月</w:t>
      </w:r>
      <w:r>
        <w:rPr>
          <w:rFonts w:ascii="宋体" w:hAnsi="宋体" w:cs="宋体"/>
          <w:color w:val="000000"/>
          <w:sz w:val="28"/>
          <w:szCs w:val="28"/>
        </w:rPr>
        <w:t xml:space="preserve">   </w:t>
      </w:r>
      <w:r>
        <w:rPr>
          <w:rFonts w:hint="eastAsia" w:ascii="宋体" w:hAnsi="宋体" w:cs="宋体"/>
          <w:color w:val="000000"/>
          <w:sz w:val="28"/>
          <w:szCs w:val="28"/>
        </w:rPr>
        <w:t>日</w:t>
      </w:r>
      <w:r>
        <w:rPr>
          <w:rFonts w:ascii="宋体"/>
          <w:kern w:val="0"/>
          <w:sz w:val="28"/>
          <w:szCs w:val="28"/>
        </w:rPr>
        <w:t> </w:t>
      </w:r>
      <w:r>
        <w:rPr>
          <w:rFonts w:ascii="宋体"/>
          <w:kern w:val="0"/>
          <w:sz w:val="28"/>
          <w:szCs w:val="28"/>
          <w:highlight w:val="none"/>
        </w:rPr>
        <w:t> </w:t>
      </w:r>
      <w:r>
        <w:rPr>
          <w:rFonts w:ascii="宋体" w:hAnsi="宋体" w:cs="宋体"/>
          <w:kern w:val="0"/>
          <w:sz w:val="28"/>
          <w:szCs w:val="28"/>
          <w:highlight w:val="none"/>
        </w:rPr>
        <w:t xml:space="preserve">  </w:t>
      </w:r>
    </w:p>
    <w:p>
      <w:pPr>
        <w:widowControl/>
        <w:jc w:val="left"/>
        <w:rPr>
          <w:highlight w:val="none"/>
        </w:rPr>
      </w:pPr>
      <w:r>
        <w:rPr>
          <w:rFonts w:ascii="宋体" w:hAnsi="宋体" w:cs="宋体"/>
          <w:kern w:val="0"/>
          <w:sz w:val="28"/>
          <w:szCs w:val="28"/>
          <w:highlight w:val="none"/>
        </w:rPr>
        <w:t> </w:t>
      </w:r>
    </w:p>
    <w:p>
      <w:pPr>
        <w:widowControl/>
        <w:jc w:val="left"/>
      </w:pPr>
      <w:r>
        <w:rPr>
          <w:rFonts w:ascii="宋体" w:hAnsi="宋体" w:cs="宋体"/>
          <w:kern w:val="0"/>
          <w:sz w:val="28"/>
          <w:szCs w:val="28"/>
        </w:rPr>
        <w:t xml:space="preserve">  </w:t>
      </w:r>
    </w:p>
    <w:p>
      <w:pPr>
        <w:widowControl/>
        <w:jc w:val="center"/>
        <w:rPr>
          <w:rFonts w:ascii="宋体"/>
          <w:b/>
          <w:bCs/>
          <w:sz w:val="36"/>
          <w:szCs w:val="36"/>
        </w:rPr>
      </w:pPr>
      <w:r>
        <w:rPr>
          <w:rFonts w:ascii="宋体" w:hAnsi="宋体" w:cs="宋体"/>
          <w:b/>
          <w:bCs/>
          <w:sz w:val="36"/>
          <w:szCs w:val="36"/>
        </w:rPr>
        <w:br w:type="page"/>
      </w:r>
      <w:r>
        <w:rPr>
          <w:rFonts w:hint="eastAsia" w:ascii="宋体" w:hAnsi="宋体" w:cs="宋体"/>
          <w:b/>
          <w:bCs/>
          <w:sz w:val="36"/>
          <w:szCs w:val="36"/>
        </w:rPr>
        <w:t>第六章  附  件</w:t>
      </w:r>
    </w:p>
    <w:p>
      <w:pPr>
        <w:tabs>
          <w:tab w:val="left" w:pos="6825"/>
        </w:tabs>
        <w:rPr>
          <w:rFonts w:ascii="宋体"/>
          <w:b/>
          <w:bCs/>
          <w:sz w:val="28"/>
          <w:szCs w:val="28"/>
        </w:rPr>
      </w:pPr>
      <w:r>
        <w:rPr>
          <w:rFonts w:hint="eastAsia" w:ascii="宋体"/>
          <w:b/>
          <w:bCs/>
          <w:sz w:val="28"/>
          <w:szCs w:val="28"/>
        </w:rPr>
        <w:t>附件一</w:t>
      </w:r>
    </w:p>
    <w:p>
      <w:pPr>
        <w:tabs>
          <w:tab w:val="left" w:pos="6825"/>
        </w:tabs>
        <w:rPr>
          <w:rFonts w:ascii="宋体"/>
          <w:b/>
          <w:bCs/>
        </w:rPr>
      </w:pPr>
    </w:p>
    <w:p>
      <w:pPr>
        <w:tabs>
          <w:tab w:val="left" w:pos="6825"/>
        </w:tabs>
        <w:jc w:val="center"/>
        <w:rPr>
          <w:b/>
          <w:bCs/>
          <w:sz w:val="36"/>
          <w:szCs w:val="36"/>
        </w:rPr>
      </w:pPr>
      <w:r>
        <w:rPr>
          <w:rFonts w:hint="eastAsia" w:cs="宋体"/>
          <w:b/>
          <w:bCs/>
          <w:sz w:val="36"/>
          <w:szCs w:val="36"/>
        </w:rPr>
        <w:t>授权委托书</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ascii="宋体" w:hAnsi="宋体" w:cs="宋体"/>
          <w:sz w:val="28"/>
          <w:szCs w:val="28"/>
        </w:rPr>
      </w:pPr>
      <w:r>
        <w:rPr>
          <w:rFonts w:hint="eastAsia" w:ascii="宋体" w:hAnsi="宋体" w:cs="宋体"/>
          <w:sz w:val="28"/>
          <w:szCs w:val="28"/>
          <w:lang w:eastAsia="zh-CN"/>
        </w:rPr>
        <w:t>赤峰学院</w:t>
      </w:r>
      <w:r>
        <w:rPr>
          <w:rFonts w:hint="eastAsia" w:ascii="宋体" w:hAnsi="宋体" w:cs="宋体"/>
          <w:sz w:val="28"/>
          <w:szCs w:val="28"/>
        </w:rPr>
        <w:t>：</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ascii="宋体"/>
          <w:sz w:val="28"/>
          <w:szCs w:val="28"/>
        </w:rPr>
      </w:pPr>
      <w:r>
        <w:rPr>
          <w:rFonts w:hint="eastAsia" w:ascii="宋体" w:hAnsi="宋体" w:cs="宋体"/>
          <w:sz w:val="28"/>
          <w:szCs w:val="28"/>
        </w:rPr>
        <w:t xml:space="preserve">兹授权我单位 </w:t>
      </w:r>
      <w:r>
        <w:rPr>
          <w:rFonts w:hint="eastAsia" w:ascii="宋体" w:hAnsi="宋体" w:cs="宋体"/>
          <w:sz w:val="28"/>
          <w:szCs w:val="28"/>
          <w:u w:val="single"/>
        </w:rPr>
        <w:t xml:space="preserve"> </w:t>
      </w:r>
      <w:r>
        <w:rPr>
          <w:rFonts w:hint="eastAsia" w:ascii="宋体" w:hAnsi="宋体" w:cs="宋体"/>
          <w:sz w:val="28"/>
          <w:szCs w:val="28"/>
          <w:u w:val="single"/>
          <w:lang w:val="en-US" w:eastAsia="zh-CN"/>
        </w:rPr>
        <w:t xml:space="preserve">   </w:t>
      </w:r>
      <w:r>
        <w:rPr>
          <w:rFonts w:hint="eastAsia" w:ascii="宋体" w:hAnsi="宋体" w:cs="宋体"/>
          <w:sz w:val="28"/>
          <w:szCs w:val="28"/>
          <w:u w:val="single"/>
        </w:rPr>
        <w:t xml:space="preserve">  </w:t>
      </w:r>
      <w:r>
        <w:rPr>
          <w:rFonts w:hint="eastAsia" w:ascii="宋体" w:hAnsi="宋体" w:cs="宋体"/>
          <w:sz w:val="28"/>
          <w:szCs w:val="28"/>
        </w:rPr>
        <w:t>（姓名）作为参加贵单位组织的</w:t>
      </w:r>
      <w:r>
        <w:rPr>
          <w:rFonts w:hint="eastAsia" w:ascii="宋体" w:hAnsi="宋体" w:cs="宋体"/>
          <w:sz w:val="28"/>
          <w:szCs w:val="28"/>
          <w:lang w:val="en-US" w:eastAsia="zh-CN"/>
        </w:rPr>
        <w:t>赤峰学院美术学院增建库房工程</w:t>
      </w:r>
      <w:r>
        <w:rPr>
          <w:rFonts w:hint="eastAsia" w:ascii="宋体" w:hAnsi="宋体" w:cs="宋体"/>
          <w:sz w:val="28"/>
          <w:szCs w:val="28"/>
        </w:rPr>
        <w:t>政府采购活动（谈判文件编号</w:t>
      </w:r>
      <w:r>
        <w:rPr>
          <w:rFonts w:hint="eastAsia" w:ascii="宋体" w:hAnsi="宋体" w:cs="宋体"/>
          <w:sz w:val="28"/>
          <w:szCs w:val="28"/>
          <w:lang w:eastAsia="zh-CN"/>
        </w:rPr>
        <w:t>2020CG003GC</w:t>
      </w:r>
      <w:r>
        <w:rPr>
          <w:rFonts w:hint="eastAsia" w:ascii="宋体" w:hAnsi="宋体" w:cs="宋体"/>
          <w:sz w:val="28"/>
          <w:szCs w:val="28"/>
        </w:rPr>
        <w:t>）的委托代理人，委托代理人全权代表我单位处理本次谈判中的有关事务，并签署全部有关文件、协议及合同，我单位对委托代理人签署内容负全部责任。</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ascii="宋体"/>
          <w:sz w:val="28"/>
          <w:szCs w:val="28"/>
        </w:rPr>
      </w:pPr>
      <w:r>
        <w:rPr>
          <w:rFonts w:hint="eastAsia" w:ascii="宋体" w:hAnsi="宋体" w:cs="宋体"/>
          <w:sz w:val="28"/>
          <w:szCs w:val="28"/>
        </w:rPr>
        <w:t>本授权书于盖章签字后生效，在贵单位收到撤消授权的书面通知以前，本授权书一直有效。被授权人签署的所有文件不因授权的撤消而失效。委托代理人无转委托权。</w:t>
      </w:r>
    </w:p>
    <w:p>
      <w:pPr>
        <w:ind w:firstLine="560" w:firstLineChars="200"/>
        <w:rPr>
          <w:rFonts w:ascii="宋体"/>
          <w:sz w:val="28"/>
          <w:szCs w:val="28"/>
        </w:rPr>
      </w:pPr>
      <w:r>
        <w:rPr>
          <w:rFonts w:hint="eastAsia" w:ascii="宋体" w:hAnsi="宋体" w:cs="宋体"/>
          <w:sz w:val="28"/>
          <w:szCs w:val="28"/>
        </w:rPr>
        <w:t>特此委托。</w:t>
      </w:r>
    </w:p>
    <w:p>
      <w:pPr>
        <w:spacing w:line="480" w:lineRule="exact"/>
        <w:rPr>
          <w:rFonts w:eastAsia="方正楷体简体"/>
          <w:sz w:val="28"/>
          <w:szCs w:val="28"/>
        </w:rPr>
      </w:pPr>
      <w:r>
        <w:pict>
          <v:shape id="Quad Arrow 2" o:spid="_x0000_s1028" o:spt="202" type="#_x0000_t202" style="position:absolute;left:0pt;margin-left:234pt;margin-top:9.6pt;height:123pt;width:198pt;z-index:25165824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">
            <v:path/>
            <v:fill focussize="0,0"/>
            <v:stroke miterlimit="2"/>
            <v:imagedata o:title=""/>
            <o:lock v:ext="edit"/>
            <v:textbox>
              <w:txbxContent>
                <w:p>
                  <w:pPr>
                    <w:jc w:val="center"/>
                    <w:rPr>
                      <w:rFonts w:ascii="黑体" w:eastAsia="黑体"/>
                      <w:sz w:val="32"/>
                      <w:szCs w:val="32"/>
                    </w:rPr>
                  </w:pPr>
                  <w:r>
                    <w:rPr>
                      <w:rFonts w:hint="eastAsia" w:ascii="黑体" w:eastAsia="黑体" w:cs="黑体"/>
                      <w:sz w:val="32"/>
                      <w:szCs w:val="32"/>
                    </w:rPr>
                    <w:t>委托代理人身份证</w:t>
                  </w:r>
                </w:p>
                <w:p>
                  <w:pPr>
                    <w:jc w:val="center"/>
                    <w:rPr>
                      <w:rFonts w:ascii="黑体" w:eastAsia="黑体"/>
                      <w:sz w:val="32"/>
                      <w:szCs w:val="32"/>
                    </w:rPr>
                  </w:pPr>
                  <w:r>
                    <w:rPr>
                      <w:rFonts w:hint="eastAsia" w:ascii="黑体" w:eastAsia="黑体" w:cs="黑体"/>
                      <w:sz w:val="32"/>
                      <w:szCs w:val="32"/>
                    </w:rPr>
                    <w:t>扫描件或复印件（正反）</w:t>
                  </w:r>
                </w:p>
                <w:p>
                  <w:pPr>
                    <w:jc w:val="center"/>
                    <w:rPr>
                      <w:rFonts w:ascii="楷体_GB2312" w:eastAsia="楷体_GB2312"/>
                      <w:sz w:val="24"/>
                      <w:szCs w:val="24"/>
                    </w:rPr>
                  </w:pPr>
                  <w:r>
                    <w:rPr>
                      <w:rFonts w:hint="eastAsia" w:ascii="楷体_GB2312" w:eastAsia="楷体_GB2312" w:cs="楷体_GB2312"/>
                      <w:sz w:val="24"/>
                      <w:szCs w:val="24"/>
                    </w:rPr>
                    <w:t>（本证件需直接扫描或复印，且身份证号码必须清晰，不允许粘贴）</w:t>
                  </w:r>
                </w:p>
                <w:p>
                  <w:pPr>
                    <w:jc w:val="center"/>
                    <w:rPr>
                      <w:rFonts w:ascii="黑体" w:eastAsia="黑体"/>
                      <w:sz w:val="32"/>
                      <w:szCs w:val="32"/>
                    </w:rPr>
                  </w:pPr>
                </w:p>
              </w:txbxContent>
            </v:textbox>
          </v:shape>
        </w:pict>
      </w:r>
      <w:r>
        <w:pict>
          <v:shape id="Quad Arrow 3" o:spid="_x0000_s1027" o:spt="202" type="#_x0000_t202" style="position:absolute;left:0pt;margin-left:0pt;margin-top:7.8pt;height:124.8pt;width:216pt;z-index:25165721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">
            <v:path/>
            <v:fill focussize="0,0"/>
            <v:stroke miterlimit="2"/>
            <v:imagedata o:title=""/>
            <o:lock v:ext="edit"/>
            <v:textbox>
              <w:txbxContent>
                <w:p>
                  <w:pPr>
                    <w:jc w:val="center"/>
                    <w:rPr>
                      <w:rFonts w:ascii="黑体" w:eastAsia="黑体"/>
                      <w:sz w:val="32"/>
                      <w:szCs w:val="32"/>
                    </w:rPr>
                  </w:pPr>
                  <w:r>
                    <w:rPr>
                      <w:rFonts w:hint="eastAsia" w:ascii="黑体" w:eastAsia="黑体" w:cs="黑体"/>
                      <w:sz w:val="32"/>
                      <w:szCs w:val="32"/>
                    </w:rPr>
                    <w:t>法定代表人身份证</w:t>
                  </w:r>
                </w:p>
                <w:p>
                  <w:pPr>
                    <w:jc w:val="center"/>
                    <w:rPr>
                      <w:rFonts w:ascii="黑体" w:eastAsia="黑体"/>
                      <w:sz w:val="32"/>
                      <w:szCs w:val="32"/>
                    </w:rPr>
                  </w:pPr>
                  <w:r>
                    <w:rPr>
                      <w:rFonts w:hint="eastAsia" w:ascii="黑体" w:eastAsia="黑体" w:cs="黑体"/>
                      <w:sz w:val="32"/>
                      <w:szCs w:val="32"/>
                    </w:rPr>
                    <w:t>扫描件或复印件（正反）</w:t>
                  </w:r>
                </w:p>
                <w:p>
                  <w:pPr>
                    <w:jc w:val="center"/>
                    <w:rPr>
                      <w:rFonts w:ascii="楷体_GB2312" w:eastAsia="楷体_GB2312"/>
                      <w:sz w:val="24"/>
                      <w:szCs w:val="24"/>
                    </w:rPr>
                  </w:pPr>
                  <w:r>
                    <w:rPr>
                      <w:rFonts w:hint="eastAsia" w:ascii="楷体_GB2312" w:eastAsia="楷体_GB2312" w:cs="楷体_GB2312"/>
                      <w:sz w:val="24"/>
                      <w:szCs w:val="24"/>
                    </w:rPr>
                    <w:t>（本证件需直接扫描或复印，且身份证号码必须清晰，不允许粘贴）</w:t>
                  </w:r>
                </w:p>
              </w:txbxContent>
            </v:textbox>
          </v:shape>
        </w:pict>
      </w:r>
    </w:p>
    <w:p>
      <w:pPr>
        <w:spacing w:line="480" w:lineRule="exact"/>
        <w:rPr>
          <w:rFonts w:eastAsia="方正楷体简体"/>
          <w:sz w:val="28"/>
          <w:szCs w:val="28"/>
        </w:rPr>
      </w:pPr>
      <w:r>
        <w:rPr>
          <w:rFonts w:eastAsia="方正楷体简体"/>
          <w:sz w:val="28"/>
          <w:szCs w:val="28"/>
        </w:rPr>
        <w:drawing>
          <wp:inline distT="0" distB="0" distL="0" distR="0">
            <wp:extent cx="6010275" cy="3543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
                    <a:srcRect t="-99977" b="99977"/>
                    <a:stretch>
                      <a:fillRect/>
                    </a:stretch>
                  </pic:blipFill>
                  <pic:spPr>
                    <a:xfrm>
                      <a:off x="0" y="0"/>
                      <a:ext cx="6010275" cy="3543300"/>
                    </a:xfrm>
                    <a:prstGeom prst="rect">
                      <a:avLst/>
                    </a:prstGeom>
                    <a:noFill/>
                    <a:ln w="9525">
                      <a:noFill/>
                      <a:miter lim="800000"/>
                      <a:headEnd/>
                      <a:tailEnd/>
                    </a:ln>
                  </pic:spPr>
                </pic:pic>
              </a:graphicData>
            </a:graphic>
          </wp:inline>
        </w:drawing>
      </w:r>
    </w:p>
    <w:p>
      <w:pPr>
        <w:spacing w:line="480" w:lineRule="exact"/>
        <w:rPr>
          <w:rFonts w:eastAsia="方正楷体简体"/>
          <w:sz w:val="28"/>
          <w:szCs w:val="28"/>
        </w:rPr>
      </w:pPr>
    </w:p>
    <w:p>
      <w:pPr>
        <w:spacing w:line="480" w:lineRule="exact"/>
        <w:rPr>
          <w:rFonts w:eastAsia="方正楷体简体"/>
          <w:sz w:val="28"/>
          <w:szCs w:val="28"/>
        </w:rPr>
      </w:pPr>
    </w:p>
    <w:p>
      <w:pPr>
        <w:spacing w:line="480" w:lineRule="exact"/>
        <w:rPr>
          <w:rFonts w:eastAsia="方正楷体简体"/>
          <w:sz w:val="28"/>
          <w:szCs w:val="28"/>
        </w:rPr>
      </w:pPr>
    </w:p>
    <w:p>
      <w:pPr>
        <w:spacing w:line="480" w:lineRule="exact"/>
        <w:rPr>
          <w:rFonts w:eastAsia="方正楷体简体"/>
          <w:sz w:val="28"/>
          <w:szCs w:val="28"/>
        </w:rPr>
      </w:pPr>
    </w:p>
    <w:p>
      <w:pPr>
        <w:spacing w:line="360" w:lineRule="auto"/>
        <w:rPr>
          <w:rFonts w:asciiTheme="minorEastAsia" w:hAnsiTheme="minorEastAsia" w:eastAsiaTheme="minorEastAsia"/>
          <w:sz w:val="28"/>
          <w:szCs w:val="28"/>
        </w:rPr>
      </w:pPr>
      <w:r>
        <w:rPr>
          <w:rFonts w:hint="eastAsia" w:asciiTheme="minorEastAsia" w:hAnsiTheme="minorEastAsia" w:eastAsiaTheme="minorEastAsia"/>
          <w:sz w:val="28"/>
          <w:szCs w:val="28"/>
        </w:rPr>
        <w:t>供应商名称加盖公章：</w:t>
      </w:r>
    </w:p>
    <w:p>
      <w:pPr>
        <w:spacing w:line="360" w:lineRule="auto"/>
        <w:rPr>
          <w:rFonts w:asciiTheme="minorEastAsia" w:hAnsiTheme="minorEastAsia" w:eastAsiaTheme="minorEastAsia"/>
          <w:sz w:val="28"/>
          <w:szCs w:val="28"/>
        </w:rPr>
      </w:pPr>
      <w:r>
        <w:rPr>
          <w:rFonts w:hint="eastAsia" w:asciiTheme="minorEastAsia" w:hAnsiTheme="minorEastAsia" w:eastAsiaTheme="minorEastAsia"/>
          <w:sz w:val="28"/>
          <w:szCs w:val="28"/>
        </w:rPr>
        <w:t>法定代表人：（签字或盖章）              联</w:t>
      </w:r>
      <w:r>
        <w:rPr>
          <w:rFonts w:asciiTheme="minorEastAsia" w:hAnsiTheme="minorEastAsia" w:eastAsiaTheme="minorEastAsia"/>
          <w:sz w:val="28"/>
          <w:szCs w:val="28"/>
        </w:rPr>
        <w:t>系电话：</w:t>
      </w:r>
    </w:p>
    <w:p>
      <w:pPr>
        <w:spacing w:line="360" w:lineRule="auto"/>
        <w:rPr>
          <w:rFonts w:asciiTheme="minorEastAsia" w:hAnsiTheme="minorEastAsia" w:eastAsiaTheme="minorEastAsia"/>
          <w:sz w:val="28"/>
          <w:szCs w:val="28"/>
        </w:rPr>
      </w:pPr>
      <w:r>
        <w:rPr>
          <w:rFonts w:hint="eastAsia" w:asciiTheme="minorEastAsia" w:hAnsiTheme="minorEastAsia" w:eastAsiaTheme="minorEastAsia"/>
          <w:sz w:val="28"/>
          <w:szCs w:val="28"/>
        </w:rPr>
        <w:t>委托代理人姓名：                       联</w:t>
      </w:r>
      <w:r>
        <w:rPr>
          <w:rFonts w:asciiTheme="minorEastAsia" w:hAnsiTheme="minorEastAsia" w:eastAsiaTheme="minorEastAsia"/>
          <w:sz w:val="28"/>
          <w:szCs w:val="28"/>
        </w:rPr>
        <w:t>系电话：</w:t>
      </w:r>
    </w:p>
    <w:p>
      <w:pPr>
        <w:spacing w:line="360" w:lineRule="auto"/>
        <w:ind w:firstLine="560" w:firstLineChars="200"/>
        <w:jc w:val="right"/>
        <w:rPr>
          <w:rFonts w:asciiTheme="minorEastAsia" w:hAnsiTheme="minorEastAsia" w:eastAsiaTheme="minorEastAsia"/>
          <w:sz w:val="28"/>
          <w:szCs w:val="28"/>
        </w:rPr>
      </w:pPr>
      <w:r>
        <w:rPr>
          <w:rFonts w:hint="eastAsia" w:asciiTheme="minorEastAsia" w:hAnsiTheme="minorEastAsia" w:eastAsiaTheme="minorEastAsia"/>
          <w:sz w:val="28"/>
          <w:szCs w:val="28"/>
        </w:rPr>
        <w:t>年   月    日</w:t>
      </w:r>
    </w:p>
    <w:p>
      <w:pPr>
        <w:widowControl/>
        <w:jc w:val="left"/>
        <w:rPr>
          <w:rFonts w:hint="eastAsia" w:ascii="宋体"/>
          <w:b/>
          <w:bCs/>
          <w:sz w:val="21"/>
          <w:szCs w:val="21"/>
          <w:lang w:val="en-US" w:eastAsia="zh-CN"/>
        </w:rPr>
      </w:pPr>
    </w:p>
    <w:p>
      <w:pPr>
        <w:widowControl/>
        <w:jc w:val="left"/>
        <w:rPr>
          <w:rFonts w:hint="eastAsia" w:ascii="宋体"/>
          <w:b/>
          <w:bCs/>
          <w:sz w:val="21"/>
          <w:szCs w:val="21"/>
          <w:lang w:val="en-US" w:eastAsia="zh-CN"/>
        </w:rPr>
      </w:pPr>
    </w:p>
    <w:p>
      <w:pPr>
        <w:widowControl/>
        <w:jc w:val="left"/>
        <w:rPr>
          <w:rFonts w:ascii="宋体"/>
          <w:b/>
          <w:bCs/>
          <w:sz w:val="28"/>
          <w:szCs w:val="28"/>
        </w:rPr>
      </w:pPr>
      <w:r>
        <w:rPr>
          <w:rFonts w:hint="eastAsia" w:ascii="宋体"/>
          <w:b/>
          <w:bCs/>
          <w:sz w:val="28"/>
          <w:szCs w:val="28"/>
        </w:rPr>
        <w:br w:type="page"/>
      </w:r>
    </w:p>
    <w:p>
      <w:pPr>
        <w:widowControl/>
        <w:jc w:val="left"/>
        <w:rPr>
          <w:rFonts w:hint="eastAsia" w:ascii="宋体"/>
          <w:b/>
          <w:bCs/>
          <w:sz w:val="28"/>
          <w:szCs w:val="28"/>
        </w:rPr>
      </w:pPr>
      <w:r>
        <w:rPr>
          <w:rFonts w:hint="eastAsia" w:ascii="宋体"/>
          <w:b/>
          <w:bCs/>
          <w:sz w:val="28"/>
          <w:szCs w:val="28"/>
        </w:rPr>
        <w:t>附件二</w:t>
      </w:r>
    </w:p>
    <w:p>
      <w:pPr>
        <w:spacing w:line="360" w:lineRule="auto"/>
        <w:jc w:val="center"/>
        <w:rPr>
          <w:rFonts w:asciiTheme="minorEastAsia" w:hAnsiTheme="minorEastAsia" w:eastAsiaTheme="minorEastAsia"/>
          <w:b/>
          <w:sz w:val="36"/>
          <w:szCs w:val="36"/>
        </w:rPr>
      </w:pPr>
      <w:r>
        <w:rPr>
          <w:rFonts w:hint="eastAsia" w:asciiTheme="minorEastAsia" w:hAnsiTheme="minorEastAsia" w:eastAsiaTheme="minorEastAsia"/>
          <w:b/>
          <w:sz w:val="36"/>
          <w:szCs w:val="36"/>
        </w:rPr>
        <w:t>参加政府采购前三年内在经营活动中</w:t>
      </w:r>
    </w:p>
    <w:p>
      <w:pPr>
        <w:spacing w:line="360" w:lineRule="auto"/>
        <w:jc w:val="center"/>
        <w:rPr>
          <w:rFonts w:asciiTheme="minorEastAsia" w:hAnsiTheme="minorEastAsia" w:eastAsiaTheme="minorEastAsia"/>
          <w:b/>
          <w:sz w:val="36"/>
          <w:szCs w:val="36"/>
        </w:rPr>
      </w:pPr>
      <w:r>
        <w:rPr>
          <w:rFonts w:hint="eastAsia" w:asciiTheme="minorEastAsia" w:hAnsiTheme="minorEastAsia" w:eastAsiaTheme="minorEastAsia"/>
          <w:b/>
          <w:sz w:val="36"/>
          <w:szCs w:val="36"/>
        </w:rPr>
        <w:t>无重大违法记录书面声明</w:t>
      </w:r>
    </w:p>
    <w:p>
      <w:pPr>
        <w:spacing w:line="360" w:lineRule="auto"/>
        <w:jc w:val="center"/>
        <w:rPr>
          <w:rFonts w:asciiTheme="minorEastAsia" w:hAnsiTheme="minorEastAsia" w:eastAsiaTheme="minorEastAsia"/>
          <w:b/>
          <w:sz w:val="36"/>
          <w:szCs w:val="36"/>
        </w:rPr>
      </w:pPr>
    </w:p>
    <w:p>
      <w:pPr>
        <w:pStyle w:val="9"/>
        <w:spacing w:beforeAutospacing="0" w:afterAutospacing="0" w:line="360" w:lineRule="auto"/>
        <w:ind w:right="57"/>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t>赤峰学院</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sz w:val="28"/>
          <w:szCs w:val="28"/>
          <w:lang w:eastAsia="zh-CN"/>
        </w:rPr>
        <w:t>内蒙古蒙盈工程造价咨询有限公司</w:t>
      </w:r>
      <w:r>
        <w:rPr>
          <w:rFonts w:hint="eastAsia" w:asciiTheme="minorEastAsia" w:hAnsiTheme="minorEastAsia" w:eastAsiaTheme="minorEastAsia" w:cstheme="minorEastAsia"/>
          <w:sz w:val="28"/>
          <w:szCs w:val="28"/>
        </w:rPr>
        <w:t>：</w:t>
      </w:r>
    </w:p>
    <w:p>
      <w:pPr>
        <w:pStyle w:val="9"/>
        <w:spacing w:beforeAutospacing="0" w:afterAutospacing="0" w:line="360" w:lineRule="auto"/>
        <w:ind w:left="57" w:right="57" w:firstLine="56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我公司自愿参加本次政府采购活动</w:t>
      </w:r>
      <w:r>
        <w:rPr>
          <w:rFonts w:hint="eastAsia" w:asciiTheme="minorEastAsia" w:hAnsiTheme="minorEastAsia" w:eastAsiaTheme="minorEastAsia" w:cstheme="minorEastAsia"/>
          <w:sz w:val="28"/>
          <w:szCs w:val="28"/>
          <w:lang w:val="en-US" w:eastAsia="zh-CN"/>
        </w:rPr>
        <w:t>（</w:t>
      </w:r>
      <w:r>
        <w:rPr>
          <w:rFonts w:hint="eastAsia" w:asciiTheme="minorEastAsia" w:hAnsiTheme="minorEastAsia" w:eastAsiaTheme="minorEastAsia" w:cstheme="minorEastAsia"/>
          <w:sz w:val="28"/>
          <w:szCs w:val="28"/>
        </w:rPr>
        <w:t>项目名称：</w:t>
      </w:r>
      <w:r>
        <w:rPr>
          <w:rFonts w:hint="eastAsia" w:asciiTheme="minorEastAsia" w:hAnsiTheme="minorEastAsia" w:eastAsiaTheme="minorEastAsia" w:cstheme="minorEastAsia"/>
          <w:sz w:val="28"/>
          <w:szCs w:val="28"/>
          <w:u w:val="none"/>
          <w:lang w:val="en-US" w:eastAsia="zh-CN"/>
        </w:rPr>
        <w:t>赤峰学院美术学院增建库房工程</w:t>
      </w:r>
      <w:r>
        <w:rPr>
          <w:rFonts w:hint="eastAsia" w:asciiTheme="minorEastAsia" w:hAnsiTheme="minorEastAsia" w:eastAsiaTheme="minorEastAsia" w:cstheme="minorEastAsia"/>
          <w:sz w:val="28"/>
          <w:szCs w:val="28"/>
        </w:rPr>
        <w:t>，项目编号：</w:t>
      </w:r>
      <w:r>
        <w:rPr>
          <w:rFonts w:hint="eastAsia" w:eastAsiaTheme="minorEastAsia"/>
          <w:sz w:val="28"/>
          <w:szCs w:val="28"/>
          <w:lang w:eastAsia="zh-CN"/>
        </w:rPr>
        <w:t>2020CG003GC）</w:t>
      </w:r>
      <w:r>
        <w:rPr>
          <w:rFonts w:hint="eastAsia" w:asciiTheme="minorEastAsia" w:hAnsiTheme="minorEastAsia" w:eastAsiaTheme="minorEastAsia" w:cstheme="minorEastAsia"/>
          <w:sz w:val="28"/>
          <w:szCs w:val="28"/>
        </w:rPr>
        <w:t>，严格遵守《中华人民共和国政府采购法》、《政府采购法实施条例》及所有相关法律、法规和规定，同时郑重承诺：</w:t>
      </w:r>
    </w:p>
    <w:p>
      <w:pPr>
        <w:pStyle w:val="9"/>
        <w:spacing w:beforeAutospacing="0" w:afterAutospacing="0" w:line="360" w:lineRule="auto"/>
        <w:ind w:left="57" w:right="57" w:firstLine="560"/>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参加此次政府采购活动前3年内，本公司在经营活动中无重大违法记录，在“信用中国”（www.creditchima.gov.cn）、“信用内蒙古”（www.nmgcredit.gov.cn）和中国政府采购网（www.ccgp.gov.cn）上均无任何违法违规行为的记录。</w:t>
      </w:r>
    </w:p>
    <w:p>
      <w:pPr>
        <w:pStyle w:val="9"/>
        <w:spacing w:beforeAutospacing="0" w:afterAutospacing="0" w:line="360" w:lineRule="auto"/>
        <w:ind w:left="57" w:right="57" w:firstLine="560"/>
        <w:jc w:val="both"/>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特此声明。</w:t>
      </w:r>
    </w:p>
    <w:p>
      <w:pPr>
        <w:pStyle w:val="9"/>
        <w:spacing w:beforeAutospacing="0" w:afterAutospacing="0" w:line="360" w:lineRule="auto"/>
        <w:ind w:left="57" w:right="57" w:firstLine="560"/>
        <w:jc w:val="center"/>
        <w:rPr>
          <w:rFonts w:ascii="Times New Roman" w:hAnsi="Times New Roman"/>
          <w:sz w:val="28"/>
          <w:szCs w:val="28"/>
        </w:rPr>
      </w:pPr>
    </w:p>
    <w:p>
      <w:pPr>
        <w:pStyle w:val="9"/>
        <w:spacing w:beforeAutospacing="0" w:afterAutospacing="0" w:line="360" w:lineRule="auto"/>
        <w:ind w:left="57" w:right="57" w:firstLine="560"/>
        <w:jc w:val="center"/>
        <w:rPr>
          <w:rFonts w:ascii="Times New Roman" w:hAnsi="Times New Roman"/>
          <w:sz w:val="28"/>
          <w:szCs w:val="28"/>
        </w:rPr>
      </w:pPr>
      <w:r>
        <w:rPr>
          <w:rFonts w:hint="eastAsia" w:ascii="Times New Roman" w:hAnsi="Times New Roman"/>
          <w:sz w:val="28"/>
          <w:szCs w:val="28"/>
        </w:rPr>
        <w:t>供应商名称（加盖公章）：</w:t>
      </w:r>
    </w:p>
    <w:p>
      <w:pPr>
        <w:pStyle w:val="9"/>
        <w:spacing w:beforeAutospacing="0" w:afterAutospacing="0" w:line="360" w:lineRule="auto"/>
        <w:ind w:left="57" w:right="57" w:firstLine="560"/>
        <w:jc w:val="center"/>
        <w:rPr>
          <w:rFonts w:ascii="Times New Roman" w:hAnsi="Times New Roman"/>
          <w:sz w:val="28"/>
          <w:szCs w:val="28"/>
        </w:rPr>
      </w:pPr>
      <w:r>
        <w:rPr>
          <w:rFonts w:hint="eastAsia" w:ascii="Times New Roman" w:hAnsi="Times New Roman"/>
          <w:sz w:val="28"/>
          <w:szCs w:val="28"/>
        </w:rPr>
        <w:t>年月日</w:t>
      </w:r>
    </w:p>
    <w:p>
      <w:pPr>
        <w:widowControl/>
        <w:jc w:val="left"/>
        <w:rPr>
          <w:rFonts w:ascii="宋体"/>
          <w:b/>
          <w:bCs/>
          <w:sz w:val="28"/>
          <w:szCs w:val="28"/>
        </w:rPr>
      </w:pPr>
      <w:r>
        <w:rPr>
          <w:rFonts w:hint="eastAsia" w:ascii="宋体"/>
          <w:b/>
          <w:bCs/>
          <w:sz w:val="28"/>
          <w:szCs w:val="28"/>
        </w:rPr>
        <w:br w:type="page"/>
      </w:r>
    </w:p>
    <w:p>
      <w:pPr>
        <w:rPr>
          <w:rFonts w:hint="eastAsia" w:ascii="宋体"/>
          <w:b/>
          <w:bCs/>
          <w:sz w:val="28"/>
          <w:szCs w:val="28"/>
        </w:rPr>
      </w:pPr>
      <w:r>
        <w:rPr>
          <w:rFonts w:hint="eastAsia" w:ascii="宋体"/>
          <w:b/>
          <w:bCs/>
          <w:sz w:val="28"/>
          <w:szCs w:val="28"/>
        </w:rPr>
        <w:t>附件三</w:t>
      </w:r>
    </w:p>
    <w:p>
      <w:pPr>
        <w:jc w:val="center"/>
        <w:rPr>
          <w:rFonts w:hint="eastAsia" w:ascii="宋体" w:hAnsi="宋体" w:cs="宋体"/>
          <w:b/>
          <w:bCs/>
          <w:color w:val="000000"/>
          <w:sz w:val="32"/>
          <w:szCs w:val="32"/>
        </w:rPr>
      </w:pPr>
      <w:r>
        <w:rPr>
          <w:rFonts w:hint="eastAsia" w:ascii="宋体" w:hAnsi="宋体" w:cs="宋体"/>
          <w:b/>
          <w:bCs/>
          <w:color w:val="000000"/>
          <w:sz w:val="32"/>
          <w:szCs w:val="32"/>
          <w:lang w:val="en-US" w:eastAsia="zh-CN"/>
        </w:rPr>
        <w:t>赤峰学院美术学院增建库房工程投标总</w:t>
      </w:r>
      <w:r>
        <w:rPr>
          <w:rFonts w:hint="eastAsia" w:ascii="宋体" w:hAnsi="宋体" w:cs="宋体"/>
          <w:b/>
          <w:bCs/>
          <w:color w:val="000000"/>
          <w:sz w:val="32"/>
          <w:szCs w:val="32"/>
        </w:rPr>
        <w:t>价表</w:t>
      </w:r>
    </w:p>
    <w:p>
      <w:pPr>
        <w:jc w:val="center"/>
        <w:rPr>
          <w:rFonts w:ascii="宋体"/>
          <w:b/>
          <w:color w:val="000000"/>
          <w:kern w:val="0"/>
          <w:sz w:val="32"/>
          <w:szCs w:val="32"/>
        </w:rPr>
      </w:pPr>
    </w:p>
    <w:tbl>
      <w:tblPr>
        <w:tblStyle w:val="19"/>
        <w:tblW w:w="8011" w:type="dxa"/>
        <w:jc w:val="center"/>
        <w:tblLayout w:type="fixed"/>
        <w:tblCellMar>
          <w:top w:w="0" w:type="dxa"/>
          <w:left w:w="0" w:type="dxa"/>
          <w:bottom w:w="0" w:type="dxa"/>
          <w:right w:w="0" w:type="dxa"/>
        </w:tblCellMar>
      </w:tblPr>
      <w:tblGrid>
        <w:gridCol w:w="2743"/>
        <w:gridCol w:w="5268"/>
      </w:tblGrid>
      <w:tr>
        <w:tblPrEx>
          <w:tblCellMar>
            <w:top w:w="0" w:type="dxa"/>
            <w:left w:w="0" w:type="dxa"/>
            <w:bottom w:w="0" w:type="dxa"/>
            <w:right w:w="0" w:type="dxa"/>
          </w:tblCellMar>
        </w:tblPrEx>
        <w:trPr>
          <w:trHeight w:val="971" w:hRule="atLeast"/>
          <w:jc w:val="center"/>
        </w:trPr>
        <w:tc>
          <w:tcPr>
            <w:tcW w:w="8011" w:type="dxa"/>
            <w:gridSpan w:val="2"/>
            <w:tcBorders>
              <w:top w:val="single" w:color="auto" w:sz="8" w:space="0"/>
              <w:left w:val="single" w:color="auto" w:sz="8" w:space="0"/>
              <w:bottom w:val="single" w:color="auto" w:sz="8" w:space="0"/>
              <w:right w:val="single" w:color="auto" w:sz="8" w:space="0"/>
            </w:tcBorders>
            <w:noWrap w:val="0"/>
            <w:tcMar>
              <w:left w:w="108" w:type="dxa"/>
              <w:right w:w="108" w:type="dxa"/>
            </w:tcMar>
            <w:vAlign w:val="center"/>
          </w:tcPr>
          <w:p>
            <w:pPr>
              <w:jc w:val="center"/>
              <w:rPr>
                <w:rFonts w:ascii="宋体" w:cs="宋体"/>
                <w:b/>
                <w:bCs/>
                <w:color w:val="000000"/>
                <w:sz w:val="24"/>
              </w:rPr>
            </w:pPr>
            <w:r>
              <w:rPr>
                <w:rFonts w:hint="eastAsia" w:ascii="宋体" w:hAnsi="宋体" w:cs="宋体"/>
                <w:color w:val="000000"/>
                <w:sz w:val="24"/>
                <w:lang w:val="en-US" w:eastAsia="zh-CN"/>
              </w:rPr>
              <w:t>工程投标总</w:t>
            </w:r>
            <w:r>
              <w:rPr>
                <w:rFonts w:hint="eastAsia" w:ascii="宋体" w:hAnsi="宋体" w:cs="宋体"/>
                <w:color w:val="000000"/>
                <w:sz w:val="24"/>
              </w:rPr>
              <w:t>价表（元）</w:t>
            </w:r>
          </w:p>
        </w:tc>
      </w:tr>
      <w:tr>
        <w:tblPrEx>
          <w:tblCellMar>
            <w:top w:w="0" w:type="dxa"/>
            <w:left w:w="0" w:type="dxa"/>
            <w:bottom w:w="0" w:type="dxa"/>
            <w:right w:w="0" w:type="dxa"/>
          </w:tblCellMar>
        </w:tblPrEx>
        <w:trPr>
          <w:trHeight w:val="612" w:hRule="atLeast"/>
          <w:jc w:val="center"/>
        </w:trPr>
        <w:tc>
          <w:tcPr>
            <w:tcW w:w="2743" w:type="dxa"/>
            <w:tcBorders>
              <w:top w:val="single" w:color="auto" w:sz="8" w:space="0"/>
              <w:left w:val="single" w:color="auto" w:sz="8" w:space="0"/>
              <w:bottom w:val="single" w:color="auto" w:sz="8" w:space="0"/>
              <w:right w:val="single" w:color="auto" w:sz="8" w:space="0"/>
            </w:tcBorders>
            <w:noWrap w:val="0"/>
            <w:tcMar>
              <w:left w:w="108" w:type="dxa"/>
              <w:right w:w="108" w:type="dxa"/>
            </w:tcMar>
            <w:vAlign w:val="center"/>
          </w:tcPr>
          <w:p>
            <w:pPr>
              <w:jc w:val="center"/>
              <w:rPr>
                <w:rFonts w:ascii="宋体" w:cs="宋体"/>
                <w:color w:val="000000"/>
                <w:sz w:val="24"/>
              </w:rPr>
            </w:pPr>
            <w:r>
              <w:rPr>
                <w:rFonts w:hint="eastAsia" w:ascii="宋体" w:hAnsi="宋体" w:cs="宋体"/>
                <w:color w:val="000000"/>
                <w:sz w:val="24"/>
              </w:rPr>
              <w:t>小写：</w:t>
            </w:r>
          </w:p>
        </w:tc>
        <w:tc>
          <w:tcPr>
            <w:tcW w:w="5268" w:type="dxa"/>
            <w:tcBorders>
              <w:top w:val="single" w:color="auto" w:sz="8" w:space="0"/>
              <w:left w:val="single" w:color="auto" w:sz="8" w:space="0"/>
              <w:bottom w:val="single" w:color="auto" w:sz="8" w:space="0"/>
              <w:right w:val="single" w:color="auto" w:sz="8" w:space="0"/>
            </w:tcBorders>
            <w:noWrap w:val="0"/>
            <w:vAlign w:val="center"/>
          </w:tcPr>
          <w:p>
            <w:pPr>
              <w:jc w:val="center"/>
              <w:rPr>
                <w:rFonts w:ascii="宋体" w:cs="宋体"/>
                <w:color w:val="000000"/>
                <w:sz w:val="24"/>
              </w:rPr>
            </w:pPr>
          </w:p>
        </w:tc>
      </w:tr>
      <w:tr>
        <w:tblPrEx>
          <w:tblCellMar>
            <w:top w:w="0" w:type="dxa"/>
            <w:left w:w="0" w:type="dxa"/>
            <w:bottom w:w="0" w:type="dxa"/>
            <w:right w:w="0" w:type="dxa"/>
          </w:tblCellMar>
        </w:tblPrEx>
        <w:trPr>
          <w:trHeight w:val="712" w:hRule="atLeast"/>
          <w:jc w:val="center"/>
        </w:trPr>
        <w:tc>
          <w:tcPr>
            <w:tcW w:w="2743" w:type="dxa"/>
            <w:tcBorders>
              <w:top w:val="single" w:color="auto" w:sz="8" w:space="0"/>
              <w:left w:val="single" w:color="auto" w:sz="8" w:space="0"/>
              <w:bottom w:val="single" w:color="auto" w:sz="8" w:space="0"/>
              <w:right w:val="single" w:color="auto" w:sz="8" w:space="0"/>
            </w:tcBorders>
            <w:noWrap w:val="0"/>
            <w:tcMar>
              <w:left w:w="108" w:type="dxa"/>
              <w:right w:w="108" w:type="dxa"/>
            </w:tcMar>
            <w:vAlign w:val="center"/>
          </w:tcPr>
          <w:p>
            <w:pPr>
              <w:jc w:val="center"/>
              <w:rPr>
                <w:rFonts w:ascii="宋体" w:cs="宋体"/>
                <w:color w:val="000000"/>
                <w:sz w:val="24"/>
              </w:rPr>
            </w:pPr>
            <w:r>
              <w:rPr>
                <w:rFonts w:hint="eastAsia" w:ascii="宋体" w:hAnsi="宋体" w:cs="宋体"/>
                <w:color w:val="000000"/>
                <w:sz w:val="24"/>
              </w:rPr>
              <w:t>大写：</w:t>
            </w:r>
          </w:p>
        </w:tc>
        <w:tc>
          <w:tcPr>
            <w:tcW w:w="5268" w:type="dxa"/>
            <w:tcBorders>
              <w:top w:val="single" w:color="auto" w:sz="8" w:space="0"/>
              <w:left w:val="single" w:color="auto" w:sz="8" w:space="0"/>
              <w:bottom w:val="single" w:color="auto" w:sz="8" w:space="0"/>
              <w:right w:val="single" w:color="auto" w:sz="8" w:space="0"/>
            </w:tcBorders>
            <w:noWrap w:val="0"/>
            <w:vAlign w:val="center"/>
          </w:tcPr>
          <w:p>
            <w:pPr>
              <w:jc w:val="center"/>
              <w:rPr>
                <w:rFonts w:ascii="宋体" w:cs="宋体"/>
                <w:color w:val="000000"/>
                <w:sz w:val="24"/>
              </w:rPr>
            </w:pPr>
          </w:p>
        </w:tc>
      </w:tr>
    </w:tbl>
    <w:p>
      <w:pPr>
        <w:rPr>
          <w:rFonts w:hint="eastAsia" w:ascii="宋体" w:hAnsi="宋体" w:cs="宋体"/>
          <w:color w:val="000000"/>
          <w:sz w:val="28"/>
          <w:szCs w:val="28"/>
        </w:rPr>
      </w:pPr>
    </w:p>
    <w:p>
      <w:pPr>
        <w:rPr>
          <w:rFonts w:ascii="宋体" w:cs="宋体"/>
          <w:color w:val="000000"/>
          <w:sz w:val="28"/>
          <w:szCs w:val="28"/>
        </w:rPr>
      </w:pPr>
      <w:r>
        <w:rPr>
          <w:rFonts w:hint="eastAsia" w:ascii="宋体" w:hAnsi="宋体" w:cs="宋体"/>
          <w:color w:val="000000"/>
          <w:sz w:val="28"/>
          <w:szCs w:val="28"/>
        </w:rPr>
        <w:t>供应商单位：（加盖公章）</w:t>
      </w:r>
    </w:p>
    <w:p>
      <w:pPr>
        <w:rPr>
          <w:rFonts w:ascii="宋体" w:cs="宋体"/>
          <w:color w:val="000000"/>
          <w:sz w:val="28"/>
          <w:szCs w:val="28"/>
        </w:rPr>
      </w:pPr>
      <w:r>
        <w:rPr>
          <w:rFonts w:hint="eastAsia" w:ascii="宋体" w:hAnsi="宋体" w:cs="宋体"/>
          <w:color w:val="000000"/>
          <w:sz w:val="28"/>
          <w:szCs w:val="28"/>
        </w:rPr>
        <w:t>法定代表人或委托代理人签字：</w:t>
      </w:r>
    </w:p>
    <w:p>
      <w:pPr>
        <w:rPr>
          <w:rFonts w:ascii="宋体" w:cs="宋体"/>
          <w:color w:val="000000"/>
          <w:sz w:val="28"/>
          <w:szCs w:val="28"/>
        </w:rPr>
      </w:pPr>
      <w:r>
        <w:rPr>
          <w:rFonts w:hint="eastAsia" w:ascii="宋体" w:hAnsi="宋体" w:cs="宋体"/>
          <w:color w:val="000000"/>
          <w:sz w:val="28"/>
          <w:szCs w:val="28"/>
        </w:rPr>
        <w:t>法定代表人或委托代理人联系电话：</w:t>
      </w:r>
    </w:p>
    <w:p>
      <w:pPr>
        <w:rPr>
          <w:rFonts w:ascii="宋体" w:cs="宋体"/>
          <w:color w:val="000000"/>
          <w:sz w:val="28"/>
          <w:szCs w:val="28"/>
        </w:rPr>
      </w:pPr>
      <w:r>
        <w:rPr>
          <w:rFonts w:ascii="宋体" w:hAnsi="宋体" w:cs="宋体"/>
          <w:color w:val="000000"/>
          <w:sz w:val="28"/>
          <w:szCs w:val="28"/>
        </w:rPr>
        <w:t xml:space="preserve">    </w:t>
      </w:r>
      <w:r>
        <w:rPr>
          <w:rFonts w:hint="eastAsia" w:ascii="宋体" w:hAnsi="宋体" w:cs="宋体"/>
          <w:color w:val="000000"/>
          <w:sz w:val="28"/>
          <w:szCs w:val="28"/>
        </w:rPr>
        <w:t>注：①表内各栏按要求逐一填写、计算，表内各栏内容与实际内容不符的，可自行加行、加列。</w:t>
      </w:r>
    </w:p>
    <w:p>
      <w:pPr>
        <w:ind w:firstLine="980" w:firstLineChars="350"/>
        <w:rPr>
          <w:rFonts w:ascii="宋体" w:cs="宋体"/>
          <w:color w:val="000000"/>
          <w:sz w:val="28"/>
          <w:szCs w:val="28"/>
        </w:rPr>
      </w:pPr>
      <w:r>
        <w:rPr>
          <w:rFonts w:hint="eastAsia" w:ascii="宋体" w:hAnsi="宋体" w:cs="宋体"/>
          <w:color w:val="000000"/>
          <w:sz w:val="28"/>
          <w:szCs w:val="28"/>
        </w:rPr>
        <w:t>②在不影响整体框架下，投标人可根据需要自行调整格式。</w:t>
      </w:r>
    </w:p>
    <w:p>
      <w:pPr>
        <w:pStyle w:val="2"/>
        <w:rPr>
          <w:rFonts w:hint="eastAsia" w:ascii="宋体"/>
          <w:b/>
          <w:bCs/>
          <w:sz w:val="28"/>
          <w:szCs w:val="28"/>
        </w:rPr>
      </w:pPr>
    </w:p>
    <w:p>
      <w:pPr>
        <w:pStyle w:val="2"/>
        <w:rPr>
          <w:rFonts w:hint="eastAsia" w:ascii="宋体"/>
          <w:b/>
          <w:bCs/>
          <w:sz w:val="28"/>
          <w:szCs w:val="28"/>
        </w:rPr>
      </w:pPr>
    </w:p>
    <w:p>
      <w:pPr>
        <w:pStyle w:val="2"/>
        <w:rPr>
          <w:rFonts w:hint="eastAsia" w:ascii="宋体"/>
          <w:b/>
          <w:bCs/>
          <w:sz w:val="28"/>
          <w:szCs w:val="28"/>
        </w:rPr>
      </w:pPr>
    </w:p>
    <w:p>
      <w:pPr>
        <w:pStyle w:val="2"/>
        <w:rPr>
          <w:rFonts w:hint="eastAsia" w:ascii="宋体"/>
          <w:b/>
          <w:bCs/>
          <w:sz w:val="28"/>
          <w:szCs w:val="28"/>
        </w:rPr>
      </w:pPr>
    </w:p>
    <w:p>
      <w:pPr>
        <w:pStyle w:val="2"/>
        <w:rPr>
          <w:rFonts w:hint="eastAsia" w:ascii="宋体"/>
          <w:b/>
          <w:bCs/>
          <w:sz w:val="28"/>
          <w:szCs w:val="28"/>
        </w:rPr>
      </w:pPr>
    </w:p>
    <w:p>
      <w:pPr>
        <w:pStyle w:val="2"/>
        <w:ind w:left="0" w:leftChars="0" w:firstLine="0" w:firstLineChars="0"/>
        <w:rPr>
          <w:rFonts w:hint="eastAsia" w:ascii="宋体"/>
          <w:b/>
          <w:bCs/>
          <w:sz w:val="28"/>
          <w:szCs w:val="28"/>
        </w:rPr>
      </w:pPr>
    </w:p>
    <w:p>
      <w:pPr>
        <w:pStyle w:val="2"/>
        <w:ind w:left="0" w:leftChars="0" w:firstLine="0" w:firstLineChars="0"/>
        <w:rPr>
          <w:rFonts w:hint="eastAsia" w:ascii="宋体"/>
          <w:b/>
          <w:bCs/>
          <w:sz w:val="28"/>
          <w:szCs w:val="28"/>
        </w:rPr>
      </w:pPr>
    </w:p>
    <w:p>
      <w:pPr>
        <w:pStyle w:val="2"/>
        <w:ind w:left="0" w:leftChars="0" w:firstLine="0" w:firstLineChars="0"/>
        <w:rPr>
          <w:rFonts w:hint="eastAsia" w:ascii="宋体"/>
          <w:b/>
          <w:bCs/>
          <w:sz w:val="28"/>
          <w:szCs w:val="28"/>
        </w:rPr>
      </w:pPr>
    </w:p>
    <w:p>
      <w:pPr>
        <w:pStyle w:val="2"/>
        <w:ind w:left="0" w:leftChars="0" w:firstLine="0" w:firstLineChars="0"/>
        <w:jc w:val="left"/>
        <w:rPr>
          <w:rFonts w:hint="eastAsia" w:ascii="宋体"/>
          <w:b/>
          <w:bCs/>
          <w:sz w:val="28"/>
          <w:szCs w:val="28"/>
          <w:lang w:val="en-US" w:eastAsia="zh-CN"/>
        </w:rPr>
      </w:pPr>
      <w:r>
        <w:rPr>
          <w:rFonts w:hint="eastAsia" w:ascii="宋体"/>
          <w:b/>
          <w:bCs/>
          <w:sz w:val="28"/>
          <w:szCs w:val="28"/>
          <w:lang w:val="en-US" w:eastAsia="zh-CN"/>
        </w:rPr>
        <w:t>附件四</w:t>
      </w:r>
    </w:p>
    <w:p>
      <w:pPr>
        <w:pStyle w:val="2"/>
        <w:ind w:left="0" w:leftChars="0" w:firstLine="0" w:firstLineChars="0"/>
        <w:jc w:val="center"/>
        <w:rPr>
          <w:rFonts w:hint="eastAsia" w:cs="Times New Roman" w:asciiTheme="minorEastAsia" w:hAnsiTheme="minorEastAsia" w:eastAsiaTheme="minorEastAsia"/>
          <w:b/>
          <w:spacing w:val="-17"/>
          <w:kern w:val="2"/>
          <w:sz w:val="36"/>
          <w:szCs w:val="36"/>
          <w:lang w:val="en-US" w:eastAsia="zh-CN" w:bidi="ar-SA"/>
        </w:rPr>
      </w:pPr>
      <w:r>
        <w:rPr>
          <w:rFonts w:hint="eastAsia" w:cs="Times New Roman" w:asciiTheme="minorEastAsia" w:hAnsiTheme="minorEastAsia" w:eastAsiaTheme="minorEastAsia"/>
          <w:b/>
          <w:spacing w:val="-17"/>
          <w:kern w:val="2"/>
          <w:sz w:val="36"/>
          <w:szCs w:val="36"/>
          <w:lang w:val="en-US" w:eastAsia="zh-CN" w:bidi="ar-SA"/>
        </w:rPr>
        <w:t>工程量清单表</w:t>
      </w:r>
    </w:p>
    <w:p>
      <w:pPr>
        <w:pStyle w:val="2"/>
        <w:ind w:left="0" w:leftChars="0" w:firstLine="0" w:firstLineChars="0"/>
        <w:jc w:val="center"/>
        <w:rPr>
          <w:rFonts w:hint="eastAsia" w:cs="Times New Roman" w:asciiTheme="minorEastAsia" w:hAnsiTheme="minorEastAsia" w:eastAsiaTheme="minorEastAsia"/>
          <w:b/>
          <w:spacing w:val="-17"/>
          <w:kern w:val="2"/>
          <w:sz w:val="36"/>
          <w:szCs w:val="36"/>
          <w:lang w:val="en-US" w:eastAsia="zh-CN" w:bidi="ar-SA"/>
        </w:rPr>
      </w:pPr>
      <w:r>
        <w:rPr>
          <w:rFonts w:hint="eastAsia" w:cs="Times New Roman" w:asciiTheme="minorEastAsia" w:hAnsiTheme="minorEastAsia" w:eastAsiaTheme="minorEastAsia"/>
          <w:b/>
          <w:spacing w:val="-17"/>
          <w:kern w:val="2"/>
          <w:sz w:val="36"/>
          <w:szCs w:val="36"/>
          <w:lang w:val="en-US" w:eastAsia="zh-CN" w:bidi="ar-SA"/>
        </w:rPr>
        <w:t>（具体投标报价格式按照附件工程量清单要求编制）</w:t>
      </w:r>
    </w:p>
    <w:p>
      <w:pPr>
        <w:pStyle w:val="2"/>
        <w:ind w:left="0" w:leftChars="0" w:firstLine="0" w:firstLineChars="0"/>
        <w:jc w:val="center"/>
        <w:rPr>
          <w:rFonts w:hint="default" w:cs="Times New Roman" w:asciiTheme="minorEastAsia" w:hAnsiTheme="minorEastAsia" w:eastAsiaTheme="minorEastAsia"/>
          <w:b/>
          <w:spacing w:val="-17"/>
          <w:kern w:val="2"/>
          <w:sz w:val="36"/>
          <w:szCs w:val="36"/>
          <w:lang w:val="en-US" w:eastAsia="zh-CN" w:bidi="ar-SA"/>
        </w:rPr>
      </w:pPr>
      <w:r>
        <w:drawing>
          <wp:inline distT="0" distB="0" distL="114300" distR="114300">
            <wp:extent cx="5146040" cy="3478530"/>
            <wp:effectExtent l="0" t="0" r="16510" b="762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5146040" cy="3478530"/>
                    </a:xfrm>
                    <a:prstGeom prst="rect">
                      <a:avLst/>
                    </a:prstGeom>
                    <a:noFill/>
                    <a:ln>
                      <a:noFill/>
                    </a:ln>
                  </pic:spPr>
                </pic:pic>
              </a:graphicData>
            </a:graphic>
          </wp:inline>
        </w:drawing>
      </w:r>
      <w:r>
        <w:drawing>
          <wp:inline distT="0" distB="0" distL="114300" distR="114300">
            <wp:extent cx="5272405" cy="3895725"/>
            <wp:effectExtent l="0" t="0" r="4445" b="952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a:stretch>
                      <a:fillRect/>
                    </a:stretch>
                  </pic:blipFill>
                  <pic:spPr>
                    <a:xfrm>
                      <a:off x="0" y="0"/>
                      <a:ext cx="5272405" cy="3895725"/>
                    </a:xfrm>
                    <a:prstGeom prst="rect">
                      <a:avLst/>
                    </a:prstGeom>
                    <a:noFill/>
                    <a:ln>
                      <a:noFill/>
                    </a:ln>
                  </pic:spPr>
                </pic:pic>
              </a:graphicData>
            </a:graphic>
          </wp:inline>
        </w:drawing>
      </w:r>
      <w:r>
        <w:drawing>
          <wp:inline distT="0" distB="0" distL="114300" distR="114300">
            <wp:extent cx="5273040" cy="3691890"/>
            <wp:effectExtent l="0" t="0" r="3810" b="381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9"/>
                    <a:stretch>
                      <a:fillRect/>
                    </a:stretch>
                  </pic:blipFill>
                  <pic:spPr>
                    <a:xfrm>
                      <a:off x="0" y="0"/>
                      <a:ext cx="5273040" cy="3691890"/>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黑体" w:hAnsi="黑体" w:eastAsia="黑体" w:cs="黑体"/>
          <w:b/>
          <w:bCs/>
          <w:sz w:val="21"/>
          <w:szCs w:val="21"/>
          <w:lang w:eastAsia="zh-CN"/>
        </w:rPr>
      </w:pPr>
      <w:r>
        <w:rPr>
          <w:rFonts w:hint="eastAsia" w:ascii="黑体" w:hAnsi="黑体" w:eastAsia="黑体" w:cs="黑体"/>
          <w:b/>
          <w:bCs/>
          <w:sz w:val="21"/>
          <w:szCs w:val="21"/>
          <w:highlight w:val="none"/>
          <w:lang w:eastAsia="zh-CN"/>
        </w:rPr>
        <w:t>注：投标</w:t>
      </w:r>
      <w:r>
        <w:rPr>
          <w:rFonts w:hint="eastAsia" w:ascii="黑体" w:hAnsi="黑体" w:eastAsia="黑体" w:cs="黑体"/>
          <w:b/>
          <w:bCs/>
          <w:sz w:val="21"/>
          <w:szCs w:val="21"/>
          <w:highlight w:val="none"/>
        </w:rPr>
        <w:t>报价包括</w:t>
      </w:r>
      <w:r>
        <w:rPr>
          <w:rFonts w:hint="eastAsia" w:ascii="黑体" w:hAnsi="黑体" w:eastAsia="黑体" w:cs="黑体"/>
          <w:b/>
          <w:bCs/>
          <w:sz w:val="21"/>
          <w:szCs w:val="21"/>
          <w:highlight w:val="none"/>
          <w:lang w:val="en-US" w:eastAsia="zh-CN"/>
        </w:rPr>
        <w:t>项目直接费、措施项目费、管理费、利润</w:t>
      </w:r>
      <w:r>
        <w:rPr>
          <w:rFonts w:hint="eastAsia" w:ascii="黑体" w:hAnsi="黑体" w:eastAsia="黑体" w:cs="黑体"/>
          <w:b/>
          <w:bCs/>
          <w:sz w:val="21"/>
          <w:szCs w:val="21"/>
          <w:highlight w:val="none"/>
        </w:rPr>
        <w:t>、</w:t>
      </w:r>
      <w:r>
        <w:rPr>
          <w:rFonts w:hint="eastAsia" w:ascii="黑体" w:hAnsi="黑体" w:eastAsia="黑体" w:cs="黑体"/>
          <w:b/>
          <w:bCs/>
          <w:sz w:val="21"/>
          <w:szCs w:val="21"/>
          <w:highlight w:val="none"/>
          <w:lang w:eastAsia="zh-CN"/>
        </w:rPr>
        <w:t>规费</w:t>
      </w:r>
      <w:r>
        <w:rPr>
          <w:rFonts w:hint="eastAsia" w:ascii="黑体" w:hAnsi="黑体" w:eastAsia="黑体" w:cs="黑体"/>
          <w:b/>
          <w:bCs/>
          <w:sz w:val="21"/>
          <w:szCs w:val="21"/>
          <w:highlight w:val="none"/>
        </w:rPr>
        <w:t>、税金</w:t>
      </w:r>
      <w:r>
        <w:rPr>
          <w:rFonts w:hint="eastAsia" w:ascii="黑体" w:hAnsi="黑体" w:eastAsia="黑体" w:cs="黑体"/>
          <w:b/>
          <w:bCs/>
          <w:sz w:val="21"/>
          <w:szCs w:val="21"/>
          <w:highlight w:val="none"/>
          <w:lang w:eastAsia="zh-CN"/>
        </w:rPr>
        <w:t>及</w:t>
      </w:r>
      <w:r>
        <w:rPr>
          <w:rFonts w:hint="eastAsia" w:ascii="黑体" w:hAnsi="黑体" w:eastAsia="黑体" w:cs="黑体"/>
          <w:b/>
          <w:bCs/>
          <w:sz w:val="21"/>
          <w:szCs w:val="21"/>
          <w:highlight w:val="none"/>
        </w:rPr>
        <w:t>合同包含的所有风险、责任等各项应有费用</w:t>
      </w:r>
      <w:r>
        <w:rPr>
          <w:rFonts w:hint="eastAsia" w:ascii="黑体" w:hAnsi="黑体" w:eastAsia="黑体" w:cs="黑体"/>
          <w:b/>
          <w:bCs/>
          <w:sz w:val="21"/>
          <w:szCs w:val="21"/>
          <w:highlight w:val="none"/>
          <w:lang w:eastAsia="zh-CN"/>
        </w:rPr>
        <w:t>。</w:t>
      </w:r>
    </w:p>
    <w:p>
      <w:pPr>
        <w:rPr>
          <w:rFonts w:hint="eastAsia" w:ascii="宋体"/>
          <w:b/>
          <w:bCs/>
          <w:sz w:val="28"/>
          <w:szCs w:val="28"/>
        </w:rPr>
      </w:pPr>
    </w:p>
    <w:p>
      <w:pPr>
        <w:rPr>
          <w:rFonts w:hint="eastAsia" w:ascii="宋体"/>
          <w:b/>
          <w:bCs/>
          <w:sz w:val="28"/>
          <w:szCs w:val="28"/>
        </w:rPr>
      </w:pPr>
    </w:p>
    <w:p>
      <w:pPr>
        <w:rPr>
          <w:rFonts w:hint="eastAsia" w:ascii="宋体"/>
          <w:b/>
          <w:bCs/>
          <w:sz w:val="28"/>
          <w:szCs w:val="28"/>
        </w:rPr>
      </w:pPr>
    </w:p>
    <w:p>
      <w:pPr>
        <w:rPr>
          <w:rFonts w:hint="eastAsia" w:ascii="宋体"/>
          <w:b/>
          <w:bCs/>
          <w:sz w:val="28"/>
          <w:szCs w:val="28"/>
        </w:rPr>
      </w:pPr>
    </w:p>
    <w:p>
      <w:pPr>
        <w:rPr>
          <w:rFonts w:hint="eastAsia" w:ascii="宋体"/>
          <w:b/>
          <w:bCs/>
          <w:sz w:val="28"/>
          <w:szCs w:val="28"/>
        </w:rPr>
      </w:pPr>
    </w:p>
    <w:p>
      <w:pPr>
        <w:rPr>
          <w:rFonts w:hint="eastAsia" w:ascii="宋体"/>
          <w:b/>
          <w:bCs/>
          <w:sz w:val="28"/>
          <w:szCs w:val="28"/>
        </w:rPr>
      </w:pPr>
    </w:p>
    <w:p>
      <w:pPr>
        <w:rPr>
          <w:rFonts w:hint="eastAsia" w:ascii="宋体"/>
          <w:b/>
          <w:bCs/>
          <w:sz w:val="28"/>
          <w:szCs w:val="28"/>
        </w:rPr>
      </w:pPr>
    </w:p>
    <w:p>
      <w:pPr>
        <w:rPr>
          <w:rFonts w:hint="eastAsia" w:ascii="宋体"/>
          <w:b/>
          <w:bCs/>
          <w:sz w:val="28"/>
          <w:szCs w:val="28"/>
        </w:rPr>
      </w:pPr>
    </w:p>
    <w:p>
      <w:pPr>
        <w:rPr>
          <w:rFonts w:hint="eastAsia" w:ascii="宋体"/>
          <w:b/>
          <w:bCs/>
          <w:sz w:val="28"/>
          <w:szCs w:val="28"/>
        </w:rPr>
      </w:pPr>
    </w:p>
    <w:p>
      <w:pPr>
        <w:rPr>
          <w:rFonts w:hint="eastAsia" w:ascii="宋体"/>
          <w:b/>
          <w:bCs/>
          <w:sz w:val="28"/>
          <w:szCs w:val="28"/>
        </w:rPr>
      </w:pPr>
    </w:p>
    <w:p>
      <w:pPr>
        <w:rPr>
          <w:rFonts w:hint="eastAsia" w:ascii="宋体"/>
          <w:b/>
          <w:bCs/>
          <w:sz w:val="28"/>
          <w:szCs w:val="28"/>
        </w:rPr>
      </w:pPr>
    </w:p>
    <w:p>
      <w:pPr>
        <w:rPr>
          <w:rFonts w:hint="eastAsia" w:ascii="宋体"/>
          <w:b/>
          <w:bCs/>
          <w:sz w:val="28"/>
          <w:szCs w:val="28"/>
          <w:lang w:val="en-US" w:eastAsia="zh-CN"/>
        </w:rPr>
      </w:pPr>
      <w:r>
        <w:rPr>
          <w:rFonts w:hint="eastAsia" w:ascii="宋体"/>
          <w:b/>
          <w:bCs/>
          <w:sz w:val="28"/>
          <w:szCs w:val="28"/>
        </w:rPr>
        <w:t>附件</w:t>
      </w:r>
      <w:r>
        <w:rPr>
          <w:rFonts w:hint="eastAsia" w:ascii="宋体"/>
          <w:b/>
          <w:bCs/>
          <w:sz w:val="28"/>
          <w:szCs w:val="28"/>
          <w:lang w:val="en-US" w:eastAsia="zh-CN"/>
        </w:rPr>
        <w:t>五</w:t>
      </w:r>
    </w:p>
    <w:p>
      <w:pPr>
        <w:numPr>
          <w:ilvl w:val="0"/>
          <w:numId w:val="0"/>
        </w:numPr>
        <w:spacing w:line="360" w:lineRule="auto"/>
        <w:jc w:val="center"/>
        <w:rPr>
          <w:rFonts w:hint="eastAsia" w:cs="Times New Roman" w:asciiTheme="minorEastAsia" w:hAnsiTheme="minorEastAsia" w:eastAsiaTheme="minorEastAsia"/>
          <w:b/>
          <w:sz w:val="36"/>
          <w:szCs w:val="36"/>
          <w:lang w:val="en-US" w:eastAsia="zh-CN"/>
        </w:rPr>
      </w:pPr>
      <w:r>
        <w:rPr>
          <w:rFonts w:hint="eastAsia" w:cs="Times New Roman" w:asciiTheme="minorEastAsia" w:hAnsiTheme="minorEastAsia" w:eastAsiaTheme="minorEastAsia"/>
          <w:b/>
          <w:sz w:val="36"/>
          <w:szCs w:val="36"/>
          <w:lang w:val="en-US" w:eastAsia="zh-CN"/>
        </w:rPr>
        <w:t>招标代理服务费支付承诺书</w:t>
      </w:r>
    </w:p>
    <w:p>
      <w:pPr>
        <w:pStyle w:val="2"/>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line="480" w:lineRule="auto"/>
        <w:textAlignment w:val="auto"/>
      </w:pPr>
      <w:r>
        <w:rPr>
          <w:rFonts w:hint="eastAsia" w:ascii="宋体" w:hAnsi="宋体" w:cs="Times New Roman"/>
          <w:bCs/>
          <w:sz w:val="28"/>
          <w:szCs w:val="28"/>
          <w:lang w:eastAsia="zh-CN"/>
        </w:rPr>
        <w:t>内蒙古蒙盈工程造价咨询有限公司</w:t>
      </w:r>
      <w:r>
        <w:rPr>
          <w:rFonts w:hint="eastAsia" w:ascii="宋体" w:hAnsi="宋体" w:eastAsia="宋体" w:cs="宋体"/>
          <w:kern w:val="2"/>
          <w:sz w:val="28"/>
          <w:szCs w:val="28"/>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480" w:lineRule="auto"/>
        <w:ind w:firstLine="840" w:firstLineChars="300"/>
        <w:textAlignment w:val="auto"/>
        <w:rPr>
          <w:rFonts w:hint="eastAsia" w:ascii="宋体" w:hAnsi="宋体"/>
          <w:sz w:val="28"/>
          <w:szCs w:val="28"/>
          <w:lang w:val="en-US" w:eastAsia="zh-CN"/>
        </w:rPr>
      </w:pPr>
      <w:r>
        <w:rPr>
          <w:rFonts w:hint="eastAsia" w:ascii="宋体" w:hAnsi="宋体"/>
          <w:sz w:val="28"/>
          <w:szCs w:val="28"/>
          <w:u w:val="single"/>
          <w:lang w:val="en-US" w:eastAsia="zh-CN"/>
        </w:rPr>
        <w:t xml:space="preserve">          </w:t>
      </w:r>
      <w:r>
        <w:rPr>
          <w:rFonts w:hint="eastAsia" w:ascii="宋体" w:hAnsi="宋体"/>
          <w:sz w:val="28"/>
          <w:szCs w:val="28"/>
          <w:lang w:val="en-US" w:eastAsia="zh-CN"/>
        </w:rPr>
        <w:t>(供应商名称）郑重承诺，我方参加</w:t>
      </w:r>
      <w:r>
        <w:rPr>
          <w:rFonts w:hint="eastAsia" w:ascii="宋体" w:hAnsi="宋体"/>
          <w:sz w:val="28"/>
          <w:szCs w:val="28"/>
          <w:u w:val="single"/>
          <w:lang w:val="en-US" w:eastAsia="zh-CN"/>
        </w:rPr>
        <w:t xml:space="preserve">   （</w:t>
      </w:r>
      <w:r>
        <w:rPr>
          <w:rFonts w:hint="eastAsia" w:ascii="宋体" w:hAnsi="宋体"/>
          <w:sz w:val="28"/>
          <w:szCs w:val="28"/>
        </w:rPr>
        <w:t>项目名称</w:t>
      </w:r>
      <w:r>
        <w:rPr>
          <w:rFonts w:hint="eastAsia" w:ascii="宋体" w:hAnsi="宋体"/>
          <w:sz w:val="28"/>
          <w:szCs w:val="28"/>
          <w:lang w:val="en-US" w:eastAsia="zh-CN"/>
        </w:rPr>
        <w:t>和</w:t>
      </w:r>
      <w:r>
        <w:rPr>
          <w:rFonts w:hint="eastAsia" w:ascii="宋体" w:hAnsi="宋体"/>
          <w:sz w:val="28"/>
          <w:szCs w:val="28"/>
        </w:rPr>
        <w:t>项目编号</w:t>
      </w:r>
      <w:r>
        <w:rPr>
          <w:rFonts w:hint="eastAsia" w:ascii="宋体" w:hAnsi="宋体"/>
          <w:sz w:val="28"/>
          <w:szCs w:val="28"/>
          <w:lang w:eastAsia="zh-CN"/>
        </w:rPr>
        <w:t>）</w:t>
      </w:r>
      <w:r>
        <w:rPr>
          <w:rFonts w:hint="eastAsia" w:ascii="宋体" w:hAnsi="宋体"/>
          <w:sz w:val="28"/>
          <w:szCs w:val="28"/>
          <w:lang w:val="en-US" w:eastAsia="zh-CN"/>
        </w:rPr>
        <w:t>项目的采购活动，如有幸成为成交供应商，我公司将严格按照该项目约定的招标代理服务费金额在领取成交通知书时以现金或转账方式足额支付。如未按要求及时支付费用所产生的一切后果，均由我公司自行负责。</w:t>
      </w:r>
    </w:p>
    <w:p>
      <w:pPr>
        <w:pStyle w:val="2"/>
        <w:keepNext w:val="0"/>
        <w:keepLines w:val="0"/>
        <w:pageBreakBefore w:val="0"/>
        <w:widowControl w:val="0"/>
        <w:kinsoku/>
        <w:wordWrap/>
        <w:overflowPunct/>
        <w:topLinePunct w:val="0"/>
        <w:autoSpaceDE/>
        <w:autoSpaceDN/>
        <w:bidi w:val="0"/>
        <w:adjustRightInd/>
        <w:snapToGrid/>
        <w:spacing w:line="480" w:lineRule="auto"/>
        <w:ind w:firstLine="840" w:firstLineChars="300"/>
        <w:textAlignment w:val="auto"/>
        <w:rPr>
          <w:rFonts w:hint="eastAsia" w:ascii="宋体" w:hAnsi="宋体"/>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line="480" w:lineRule="auto"/>
        <w:ind w:firstLine="840" w:firstLineChars="300"/>
        <w:textAlignment w:val="auto"/>
        <w:rPr>
          <w:rFonts w:hint="eastAsia" w:ascii="宋体" w:hAnsi="宋体"/>
          <w:sz w:val="28"/>
          <w:szCs w:val="28"/>
          <w:lang w:val="en-US" w:eastAsia="zh-CN"/>
        </w:rPr>
      </w:pPr>
      <w:r>
        <w:rPr>
          <w:rFonts w:hint="eastAsia" w:ascii="宋体" w:hAnsi="宋体"/>
          <w:sz w:val="28"/>
          <w:szCs w:val="28"/>
          <w:lang w:val="en-US" w:eastAsia="zh-CN"/>
        </w:rPr>
        <w:t>特此承诺！</w:t>
      </w:r>
    </w:p>
    <w:p>
      <w:pPr>
        <w:pStyle w:val="2"/>
        <w:keepNext w:val="0"/>
        <w:keepLines w:val="0"/>
        <w:pageBreakBefore w:val="0"/>
        <w:widowControl w:val="0"/>
        <w:kinsoku/>
        <w:wordWrap/>
        <w:overflowPunct/>
        <w:topLinePunct w:val="0"/>
        <w:autoSpaceDE/>
        <w:autoSpaceDN/>
        <w:bidi w:val="0"/>
        <w:adjustRightInd/>
        <w:snapToGrid/>
        <w:spacing w:line="480" w:lineRule="auto"/>
        <w:ind w:firstLine="840" w:firstLineChars="300"/>
        <w:textAlignment w:val="auto"/>
        <w:rPr>
          <w:rFonts w:hint="eastAsia" w:ascii="宋体" w:hAnsi="宋体"/>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line="480" w:lineRule="auto"/>
        <w:ind w:firstLine="840" w:firstLineChars="300"/>
        <w:textAlignment w:val="auto"/>
        <w:rPr>
          <w:rFonts w:hint="eastAsia" w:ascii="宋体" w:hAnsi="宋体"/>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line="480" w:lineRule="auto"/>
        <w:ind w:firstLine="840" w:firstLineChars="300"/>
        <w:textAlignment w:val="auto"/>
        <w:rPr>
          <w:rFonts w:hint="eastAsia" w:ascii="宋体" w:hAnsi="宋体"/>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line="480" w:lineRule="auto"/>
        <w:ind w:firstLine="840" w:firstLineChars="300"/>
        <w:textAlignment w:val="auto"/>
        <w:rPr>
          <w:rFonts w:hint="eastAsia" w:ascii="宋体" w:hAnsi="宋体"/>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line="480" w:lineRule="auto"/>
        <w:ind w:firstLine="840" w:firstLineChars="300"/>
        <w:textAlignment w:val="auto"/>
        <w:rPr>
          <w:rFonts w:hint="eastAsia" w:ascii="宋体" w:hAnsi="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480" w:lineRule="auto"/>
        <w:ind w:firstLine="5320" w:firstLineChars="1900"/>
        <w:jc w:val="both"/>
        <w:textAlignment w:val="auto"/>
        <w:rPr>
          <w:rFonts w:ascii="宋体" w:hAnsi="宋体"/>
          <w:sz w:val="28"/>
          <w:szCs w:val="28"/>
        </w:rPr>
      </w:pPr>
      <w:r>
        <w:rPr>
          <w:rFonts w:hint="eastAsia" w:ascii="宋体" w:hAnsi="宋体"/>
          <w:sz w:val="28"/>
          <w:szCs w:val="28"/>
        </w:rPr>
        <w:t xml:space="preserve">  供应商名称加盖公章：</w:t>
      </w:r>
    </w:p>
    <w:p>
      <w:pPr>
        <w:keepNext w:val="0"/>
        <w:keepLines w:val="0"/>
        <w:pageBreakBefore w:val="0"/>
        <w:widowControl w:val="0"/>
        <w:kinsoku/>
        <w:wordWrap/>
        <w:overflowPunct/>
        <w:topLinePunct w:val="0"/>
        <w:autoSpaceDE/>
        <w:autoSpaceDN/>
        <w:bidi w:val="0"/>
        <w:adjustRightInd/>
        <w:snapToGrid/>
        <w:spacing w:line="480" w:lineRule="auto"/>
        <w:ind w:firstLine="560" w:firstLineChars="200"/>
        <w:jc w:val="center"/>
        <w:textAlignment w:val="auto"/>
        <w:rPr>
          <w:rFonts w:hint="eastAsia" w:ascii="宋体" w:hAnsi="宋体"/>
          <w:sz w:val="28"/>
          <w:szCs w:val="28"/>
        </w:rPr>
      </w:pPr>
      <w:r>
        <w:rPr>
          <w:rFonts w:hint="eastAsia" w:ascii="宋体" w:hAnsi="宋体"/>
          <w:sz w:val="28"/>
          <w:szCs w:val="28"/>
          <w:lang w:val="en-US" w:eastAsia="zh-CN"/>
        </w:rPr>
        <w:t xml:space="preserve">                                 </w:t>
      </w:r>
      <w:r>
        <w:rPr>
          <w:rFonts w:hint="eastAsia" w:ascii="宋体" w:hAnsi="宋体"/>
          <w:sz w:val="28"/>
          <w:szCs w:val="28"/>
        </w:rPr>
        <w:t>年   月   日</w:t>
      </w:r>
    </w:p>
    <w:p>
      <w:pPr>
        <w:pStyle w:val="2"/>
        <w:rPr>
          <w:rFonts w:hint="eastAsia" w:ascii="宋体" w:hAnsi="宋体"/>
          <w:sz w:val="28"/>
          <w:szCs w:val="28"/>
        </w:rPr>
      </w:pPr>
    </w:p>
    <w:p>
      <w:pPr>
        <w:pStyle w:val="2"/>
        <w:rPr>
          <w:rFonts w:hint="eastAsia" w:ascii="宋体" w:hAnsi="宋体"/>
          <w:sz w:val="28"/>
          <w:szCs w:val="28"/>
        </w:rPr>
      </w:pPr>
    </w:p>
    <w:p>
      <w:pPr>
        <w:pStyle w:val="2"/>
        <w:rPr>
          <w:rFonts w:hint="eastAsia" w:ascii="宋体" w:hAnsi="宋体"/>
          <w:sz w:val="28"/>
          <w:szCs w:val="28"/>
        </w:rPr>
      </w:pPr>
    </w:p>
    <w:p>
      <w:pPr>
        <w:rPr>
          <w:rFonts w:hint="eastAsia" w:ascii="宋体"/>
          <w:b/>
          <w:bCs/>
          <w:sz w:val="28"/>
          <w:szCs w:val="28"/>
        </w:rPr>
      </w:pPr>
    </w:p>
    <w:p>
      <w:pPr>
        <w:rPr>
          <w:rFonts w:hint="eastAsia" w:ascii="宋体" w:eastAsia="宋体"/>
          <w:b/>
          <w:bCs/>
          <w:sz w:val="28"/>
          <w:szCs w:val="28"/>
          <w:lang w:val="en-US" w:eastAsia="zh-CN"/>
        </w:rPr>
      </w:pPr>
      <w:r>
        <w:rPr>
          <w:rFonts w:hint="eastAsia" w:ascii="宋体"/>
          <w:b/>
          <w:bCs/>
          <w:sz w:val="28"/>
          <w:szCs w:val="28"/>
        </w:rPr>
        <w:t>附件</w:t>
      </w:r>
      <w:r>
        <w:rPr>
          <w:rFonts w:hint="eastAsia" w:ascii="宋体"/>
          <w:b/>
          <w:bCs/>
          <w:sz w:val="28"/>
          <w:szCs w:val="28"/>
          <w:lang w:val="en-US" w:eastAsia="zh-CN"/>
        </w:rPr>
        <w:t>六</w:t>
      </w:r>
    </w:p>
    <w:p>
      <w:pPr>
        <w:rPr>
          <w:rFonts w:ascii="宋体"/>
          <w:b/>
          <w:bCs/>
          <w:sz w:val="28"/>
          <w:szCs w:val="28"/>
        </w:rPr>
      </w:pPr>
      <w:r>
        <w:rPr>
          <w:rFonts w:hint="eastAsia" w:ascii="宋体"/>
          <w:b/>
          <w:bCs/>
          <w:sz w:val="28"/>
          <w:szCs w:val="28"/>
        </w:rPr>
        <w:t>1</w:t>
      </w:r>
    </w:p>
    <w:p>
      <w:pPr>
        <w:tabs>
          <w:tab w:val="left" w:pos="6825"/>
        </w:tabs>
        <w:rPr>
          <w:rFonts w:ascii="宋体"/>
          <w:b/>
          <w:bCs/>
          <w:sz w:val="28"/>
          <w:szCs w:val="28"/>
        </w:rPr>
      </w:pPr>
      <w:r>
        <w:rPr>
          <w:rFonts w:ascii="宋体"/>
          <w:b/>
          <w:bCs/>
          <w:sz w:val="28"/>
          <w:szCs w:val="28"/>
        </w:rPr>
        <w:drawing>
          <wp:inline distT="0" distB="0" distL="0" distR="0">
            <wp:extent cx="5274310" cy="314515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4310" cy="3145155"/>
                    </a:xfrm>
                    <a:prstGeom prst="rect">
                      <a:avLst/>
                    </a:prstGeom>
                  </pic:spPr>
                </pic:pic>
              </a:graphicData>
            </a:graphic>
          </wp:inline>
        </w:drawing>
      </w:r>
    </w:p>
    <w:p>
      <w:pPr>
        <w:tabs>
          <w:tab w:val="left" w:pos="6825"/>
        </w:tabs>
        <w:rPr>
          <w:rFonts w:ascii="宋体"/>
          <w:b/>
          <w:bCs/>
          <w:sz w:val="28"/>
          <w:szCs w:val="28"/>
        </w:rPr>
      </w:pPr>
      <w:r>
        <w:rPr>
          <w:rFonts w:hint="eastAsia" w:ascii="宋体"/>
          <w:b/>
          <w:bCs/>
          <w:sz w:val="28"/>
          <w:szCs w:val="28"/>
        </w:rPr>
        <w:t>2</w:t>
      </w:r>
    </w:p>
    <w:p>
      <w:pPr>
        <w:tabs>
          <w:tab w:val="left" w:pos="6825"/>
        </w:tabs>
        <w:rPr>
          <w:rFonts w:hint="eastAsia" w:ascii="宋体"/>
          <w:b/>
          <w:bCs/>
          <w:sz w:val="28"/>
          <w:szCs w:val="28"/>
        </w:rPr>
      </w:pPr>
      <w:r>
        <w:rPr>
          <w:rFonts w:hint="eastAsia" w:ascii="宋体"/>
          <w:b/>
          <w:bCs/>
          <w:sz w:val="28"/>
          <w:szCs w:val="28"/>
        </w:rPr>
        <w:drawing>
          <wp:inline distT="0" distB="0" distL="0" distR="0">
            <wp:extent cx="5274310" cy="3902075"/>
            <wp:effectExtent l="0" t="0" r="254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74310" cy="3902075"/>
                    </a:xfrm>
                    <a:prstGeom prst="rect">
                      <a:avLst/>
                    </a:prstGeom>
                  </pic:spPr>
                </pic:pic>
              </a:graphicData>
            </a:graphic>
          </wp:inline>
        </w:drawing>
      </w:r>
    </w:p>
    <w:p>
      <w:pPr>
        <w:pStyle w:val="2"/>
      </w:pPr>
    </w:p>
    <w:p>
      <w:pPr>
        <w:pStyle w:val="2"/>
      </w:pPr>
    </w:p>
    <w:p>
      <w:pPr>
        <w:rPr>
          <w:rFonts w:ascii="宋体" w:hAnsi="宋体" w:cs="宋体"/>
          <w:sz w:val="28"/>
          <w:szCs w:val="28"/>
        </w:rPr>
      </w:pPr>
      <w:r>
        <w:rPr>
          <w:rFonts w:hint="eastAsia" w:ascii="宋体" w:hAnsi="宋体" w:cs="宋体"/>
          <w:sz w:val="28"/>
          <w:szCs w:val="28"/>
        </w:rPr>
        <w:t>3</w:t>
      </w:r>
    </w:p>
    <w:p>
      <w:pPr>
        <w:rPr>
          <w:rFonts w:hint="eastAsia" w:ascii="宋体" w:hAnsi="宋体" w:cs="宋体"/>
          <w:sz w:val="28"/>
          <w:szCs w:val="28"/>
        </w:rPr>
      </w:pPr>
      <w:r>
        <w:rPr>
          <w:rFonts w:hint="eastAsia" w:ascii="宋体" w:hAnsi="宋体" w:cs="宋体"/>
          <w:sz w:val="28"/>
          <w:szCs w:val="28"/>
        </w:rPr>
        <w:drawing>
          <wp:inline distT="0" distB="0" distL="0" distR="0">
            <wp:extent cx="5274310" cy="3838575"/>
            <wp:effectExtent l="0" t="0" r="254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274310" cy="3838575"/>
                    </a:xfrm>
                    <a:prstGeom prst="rect">
                      <a:avLst/>
                    </a:prstGeom>
                  </pic:spPr>
                </pic:pic>
              </a:graphicData>
            </a:graphic>
          </wp:inline>
        </w:drawing>
      </w:r>
    </w:p>
    <w:p>
      <w:pPr>
        <w:pStyle w:val="2"/>
        <w:ind w:left="0" w:leftChars="0" w:firstLine="0" w:firstLineChars="0"/>
        <w:jc w:val="left"/>
        <w:rPr>
          <w:rFonts w:hint="eastAsia" w:eastAsia="宋体"/>
          <w:lang w:val="en-US" w:eastAsia="zh-CN"/>
        </w:rPr>
      </w:pPr>
      <w:r>
        <w:rPr>
          <w:rFonts w:hint="eastAsia" w:ascii="宋体" w:hAnsi="宋体" w:cs="宋体"/>
          <w:sz w:val="28"/>
          <w:szCs w:val="28"/>
          <w:lang w:val="en-US" w:eastAsia="zh-CN"/>
        </w:rPr>
        <w:t>4</w:t>
      </w:r>
    </w:p>
    <w:p>
      <w:pPr>
        <w:rPr>
          <w:rFonts w:ascii="宋体" w:hAnsi="宋体" w:cs="宋体"/>
          <w:sz w:val="28"/>
          <w:szCs w:val="28"/>
        </w:rPr>
      </w:pPr>
      <w:r>
        <w:rPr>
          <w:rFonts w:hint="eastAsia" w:ascii="宋体" w:hAnsi="宋体" w:cs="宋体"/>
          <w:sz w:val="28"/>
          <w:szCs w:val="28"/>
          <w:lang w:val="en-US" w:eastAsia="zh-CN"/>
        </w:rPr>
        <w:t xml:space="preserve">    </w:t>
      </w:r>
      <w:r>
        <w:rPr>
          <w:rFonts w:hint="eastAsia" w:ascii="宋体" w:hAnsi="宋体" w:cs="宋体"/>
          <w:sz w:val="28"/>
          <w:szCs w:val="28"/>
        </w:rPr>
        <w:drawing>
          <wp:inline distT="0" distB="0" distL="0" distR="0">
            <wp:extent cx="4645660" cy="3906520"/>
            <wp:effectExtent l="0" t="0" r="2540"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645660" cy="3906520"/>
                    </a:xfrm>
                    <a:prstGeom prst="rect">
                      <a:avLst/>
                    </a:prstGeom>
                  </pic:spPr>
                </pic:pic>
              </a:graphicData>
            </a:graphic>
          </wp:inline>
        </w:drawing>
      </w:r>
    </w:p>
    <w:p>
      <w:pPr>
        <w:rPr>
          <w:rFonts w:ascii="宋体" w:hAnsi="宋体" w:cs="宋体"/>
          <w:sz w:val="28"/>
          <w:szCs w:val="28"/>
        </w:rPr>
      </w:pPr>
      <w:r>
        <w:rPr>
          <w:rFonts w:ascii="宋体" w:hAnsi="宋体" w:cs="宋体"/>
          <w:sz w:val="28"/>
          <w:szCs w:val="28"/>
        </w:rPr>
        <w:t>5</w:t>
      </w:r>
      <w:r>
        <w:rPr>
          <w:rFonts w:hint="eastAsia" w:ascii="宋体" w:hAnsi="宋体" w:cs="宋体"/>
          <w:sz w:val="28"/>
          <w:szCs w:val="28"/>
        </w:rPr>
        <w:drawing>
          <wp:inline distT="0" distB="0" distL="0" distR="0">
            <wp:extent cx="5274310" cy="3691255"/>
            <wp:effectExtent l="0" t="0" r="254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274310" cy="3691255"/>
                    </a:xfrm>
                    <a:prstGeom prst="rect">
                      <a:avLst/>
                    </a:prstGeom>
                  </pic:spPr>
                </pic:pic>
              </a:graphicData>
            </a:graphic>
          </wp:inline>
        </w:drawing>
      </w: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left="57" w:right="57" w:firstLine="560"/>
        <w:jc w:val="center"/>
        <w:rPr>
          <w:rFonts w:ascii="Times New Roman" w:hAnsi="Times New Roman"/>
          <w:sz w:val="28"/>
          <w:szCs w:val="28"/>
        </w:rPr>
      </w:pPr>
    </w:p>
    <w:p>
      <w:pPr>
        <w:pStyle w:val="9"/>
        <w:spacing w:before="0" w:beforeAutospacing="0" w:after="0" w:afterAutospacing="0"/>
        <w:ind w:right="57"/>
        <w:jc w:val="both"/>
        <w:rPr>
          <w:rFonts w:hint="default" w:cs="Times New Roman" w:asciiTheme="minorEastAsia" w:hAnsiTheme="minorEastAsia" w:eastAsiaTheme="minorEastAsia"/>
          <w:b/>
          <w:kern w:val="2"/>
          <w:sz w:val="36"/>
          <w:szCs w:val="36"/>
          <w:lang w:val="en-US" w:eastAsia="zh-CN" w:bidi="ar-SA"/>
        </w:rPr>
      </w:pPr>
    </w:p>
    <w:sectPr>
      <w:headerReference r:id="rId3" w:type="default"/>
      <w:footerReference r:id="rId4" w:type="default"/>
      <w:pgSz w:w="11906" w:h="16838"/>
      <w:pgMar w:top="1440" w:right="1800" w:bottom="1440" w:left="180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方正楷体简体">
    <w:altName w:val="宋体"/>
    <w:panose1 w:val="00000000000000000000"/>
    <w:charset w:val="86"/>
    <w:family w:val="auto"/>
    <w:pitch w:val="default"/>
    <w:sig w:usb0="00000000" w:usb1="00000000" w:usb2="00000010" w:usb3="00000000" w:csb0="00040000" w:csb1="00000000"/>
  </w:font>
  <w:font w:name="楷体_GB2312">
    <w:altName w:val="楷体"/>
    <w:panose1 w:val="00000000000000000000"/>
    <w:charset w:val="86"/>
    <w:family w:val="roma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w:pict>
        <v:shape id="_x0000_s2049" o:spid="_x0000_s2049"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pStyle w:val="1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Bdr>
        <w:bottom w:val="none" w:color="auto" w:sz="0" w:space="0"/>
      </w:pBdr>
      <w:rPr>
        <w:rFonts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BB5AFBD"/>
    <w:multiLevelType w:val="singleLevel"/>
    <w:tmpl w:val="8BB5AFBD"/>
    <w:lvl w:ilvl="0" w:tentative="0">
      <w:start w:val="1"/>
      <w:numFmt w:val="decimal"/>
      <w:suff w:val="nothing"/>
      <w:lvlText w:val="（%1）"/>
      <w:lvlJc w:val="left"/>
    </w:lvl>
  </w:abstractNum>
  <w:abstractNum w:abstractNumId="1">
    <w:nsid w:val="0E4D8178"/>
    <w:multiLevelType w:val="singleLevel"/>
    <w:tmpl w:val="0E4D8178"/>
    <w:lvl w:ilvl="0" w:tentative="0">
      <w:start w:val="5"/>
      <w:numFmt w:val="chineseCounting"/>
      <w:suff w:val="nothing"/>
      <w:lvlText w:val="%1、"/>
      <w:lvlJc w:val="left"/>
      <w:rPr>
        <w:rFonts w:hint="eastAsia"/>
      </w:rPr>
    </w:lvl>
  </w:abstractNum>
  <w:abstractNum w:abstractNumId="2">
    <w:nsid w:val="357A5BBE"/>
    <w:multiLevelType w:val="singleLevel"/>
    <w:tmpl w:val="357A5BBE"/>
    <w:lvl w:ilvl="0" w:tentative="0">
      <w:start w:val="1"/>
      <w:numFmt w:val="chineseCounting"/>
      <w:suff w:val="nothing"/>
      <w:lvlText w:val="%1、"/>
      <w:lvlJc w:val="left"/>
      <w:rPr>
        <w:rFonts w:hint="eastAsia"/>
      </w:rPr>
    </w:lvl>
  </w:abstractNum>
  <w:abstractNum w:abstractNumId="3">
    <w:nsid w:val="4D0D0327"/>
    <w:multiLevelType w:val="singleLevel"/>
    <w:tmpl w:val="4D0D0327"/>
    <w:lvl w:ilvl="0" w:tentative="0">
      <w:start w:val="1"/>
      <w:numFmt w:val="decimal"/>
      <w:suff w:val="nothing"/>
      <w:lvlText w:val="（%1）"/>
      <w:lvlJc w:val="left"/>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570A34"/>
    <w:rsid w:val="00002275"/>
    <w:rsid w:val="00003F08"/>
    <w:rsid w:val="00005254"/>
    <w:rsid w:val="0000639F"/>
    <w:rsid w:val="0000780E"/>
    <w:rsid w:val="000118E0"/>
    <w:rsid w:val="0001362C"/>
    <w:rsid w:val="000140CF"/>
    <w:rsid w:val="0001556C"/>
    <w:rsid w:val="0001720C"/>
    <w:rsid w:val="000213E9"/>
    <w:rsid w:val="000241AF"/>
    <w:rsid w:val="00024442"/>
    <w:rsid w:val="00024E8B"/>
    <w:rsid w:val="00027993"/>
    <w:rsid w:val="00030236"/>
    <w:rsid w:val="0003109A"/>
    <w:rsid w:val="0003566F"/>
    <w:rsid w:val="000416EF"/>
    <w:rsid w:val="00041E53"/>
    <w:rsid w:val="0004298D"/>
    <w:rsid w:val="000442F3"/>
    <w:rsid w:val="000446DA"/>
    <w:rsid w:val="00047BE3"/>
    <w:rsid w:val="00051A79"/>
    <w:rsid w:val="0005619B"/>
    <w:rsid w:val="000561DB"/>
    <w:rsid w:val="000606FE"/>
    <w:rsid w:val="00063414"/>
    <w:rsid w:val="000642E5"/>
    <w:rsid w:val="00064545"/>
    <w:rsid w:val="00064EDA"/>
    <w:rsid w:val="00065398"/>
    <w:rsid w:val="00065B02"/>
    <w:rsid w:val="000668BB"/>
    <w:rsid w:val="00066C74"/>
    <w:rsid w:val="00071AED"/>
    <w:rsid w:val="000724C0"/>
    <w:rsid w:val="000749EA"/>
    <w:rsid w:val="00075C78"/>
    <w:rsid w:val="00081035"/>
    <w:rsid w:val="00082863"/>
    <w:rsid w:val="000839E0"/>
    <w:rsid w:val="00084EEA"/>
    <w:rsid w:val="00091502"/>
    <w:rsid w:val="000922E6"/>
    <w:rsid w:val="000A05A5"/>
    <w:rsid w:val="000A40C3"/>
    <w:rsid w:val="000A6C2E"/>
    <w:rsid w:val="000A7D31"/>
    <w:rsid w:val="000B39BD"/>
    <w:rsid w:val="000B6396"/>
    <w:rsid w:val="000B702F"/>
    <w:rsid w:val="000C3B17"/>
    <w:rsid w:val="000C525A"/>
    <w:rsid w:val="000C72F7"/>
    <w:rsid w:val="000C74D0"/>
    <w:rsid w:val="000C7726"/>
    <w:rsid w:val="000D09B9"/>
    <w:rsid w:val="000D1887"/>
    <w:rsid w:val="000D2833"/>
    <w:rsid w:val="000D55CA"/>
    <w:rsid w:val="000D6291"/>
    <w:rsid w:val="000E0EA1"/>
    <w:rsid w:val="000E2FFE"/>
    <w:rsid w:val="000E3912"/>
    <w:rsid w:val="000E7587"/>
    <w:rsid w:val="000F066B"/>
    <w:rsid w:val="000F2843"/>
    <w:rsid w:val="000F2915"/>
    <w:rsid w:val="000F2E66"/>
    <w:rsid w:val="0010160A"/>
    <w:rsid w:val="0010406C"/>
    <w:rsid w:val="001102F2"/>
    <w:rsid w:val="001163AF"/>
    <w:rsid w:val="00122300"/>
    <w:rsid w:val="00122DE5"/>
    <w:rsid w:val="00123E62"/>
    <w:rsid w:val="001347FB"/>
    <w:rsid w:val="0014011F"/>
    <w:rsid w:val="0014235B"/>
    <w:rsid w:val="00144DC3"/>
    <w:rsid w:val="0014732F"/>
    <w:rsid w:val="001537D1"/>
    <w:rsid w:val="00153A57"/>
    <w:rsid w:val="00155CF5"/>
    <w:rsid w:val="00163F81"/>
    <w:rsid w:val="00167E05"/>
    <w:rsid w:val="00170645"/>
    <w:rsid w:val="00172A66"/>
    <w:rsid w:val="0017683E"/>
    <w:rsid w:val="00176BFA"/>
    <w:rsid w:val="001777C3"/>
    <w:rsid w:val="0018037C"/>
    <w:rsid w:val="00182396"/>
    <w:rsid w:val="00182551"/>
    <w:rsid w:val="0018312E"/>
    <w:rsid w:val="00183691"/>
    <w:rsid w:val="00184073"/>
    <w:rsid w:val="00184597"/>
    <w:rsid w:val="0018468C"/>
    <w:rsid w:val="00187013"/>
    <w:rsid w:val="001926E8"/>
    <w:rsid w:val="001971AB"/>
    <w:rsid w:val="00197C25"/>
    <w:rsid w:val="00197F4F"/>
    <w:rsid w:val="001A116C"/>
    <w:rsid w:val="001A476F"/>
    <w:rsid w:val="001B154E"/>
    <w:rsid w:val="001B1669"/>
    <w:rsid w:val="001B43CE"/>
    <w:rsid w:val="001B6419"/>
    <w:rsid w:val="001B7B5A"/>
    <w:rsid w:val="001C67A0"/>
    <w:rsid w:val="001C7314"/>
    <w:rsid w:val="001D0169"/>
    <w:rsid w:val="001D45BC"/>
    <w:rsid w:val="001E5023"/>
    <w:rsid w:val="001E57CB"/>
    <w:rsid w:val="001E75E0"/>
    <w:rsid w:val="001E7CA0"/>
    <w:rsid w:val="001F405E"/>
    <w:rsid w:val="001F4CC7"/>
    <w:rsid w:val="001F5935"/>
    <w:rsid w:val="001F5FD8"/>
    <w:rsid w:val="001F7CF6"/>
    <w:rsid w:val="002029E6"/>
    <w:rsid w:val="002040FC"/>
    <w:rsid w:val="00205461"/>
    <w:rsid w:val="00205AFA"/>
    <w:rsid w:val="00212503"/>
    <w:rsid w:val="002177D7"/>
    <w:rsid w:val="0022030A"/>
    <w:rsid w:val="00221753"/>
    <w:rsid w:val="002220A9"/>
    <w:rsid w:val="00222207"/>
    <w:rsid w:val="00223958"/>
    <w:rsid w:val="00224C1B"/>
    <w:rsid w:val="002300F8"/>
    <w:rsid w:val="0023042D"/>
    <w:rsid w:val="00233638"/>
    <w:rsid w:val="00235389"/>
    <w:rsid w:val="0024011A"/>
    <w:rsid w:val="0024224F"/>
    <w:rsid w:val="002429A1"/>
    <w:rsid w:val="002446A3"/>
    <w:rsid w:val="00244950"/>
    <w:rsid w:val="00244F7E"/>
    <w:rsid w:val="00247A1F"/>
    <w:rsid w:val="0025020E"/>
    <w:rsid w:val="00251212"/>
    <w:rsid w:val="00252D3D"/>
    <w:rsid w:val="00254557"/>
    <w:rsid w:val="00254D84"/>
    <w:rsid w:val="00255354"/>
    <w:rsid w:val="00255ACB"/>
    <w:rsid w:val="00257589"/>
    <w:rsid w:val="0025764A"/>
    <w:rsid w:val="00261467"/>
    <w:rsid w:val="0026197E"/>
    <w:rsid w:val="00262907"/>
    <w:rsid w:val="002645F8"/>
    <w:rsid w:val="00264E71"/>
    <w:rsid w:val="00266995"/>
    <w:rsid w:val="00267F54"/>
    <w:rsid w:val="00273391"/>
    <w:rsid w:val="00273B0A"/>
    <w:rsid w:val="00274487"/>
    <w:rsid w:val="0027503E"/>
    <w:rsid w:val="00276C63"/>
    <w:rsid w:val="00277B87"/>
    <w:rsid w:val="00283075"/>
    <w:rsid w:val="002836ED"/>
    <w:rsid w:val="002839CD"/>
    <w:rsid w:val="00283A2B"/>
    <w:rsid w:val="00283B80"/>
    <w:rsid w:val="002870B7"/>
    <w:rsid w:val="002874D9"/>
    <w:rsid w:val="00287699"/>
    <w:rsid w:val="00291B64"/>
    <w:rsid w:val="0029279A"/>
    <w:rsid w:val="00295B79"/>
    <w:rsid w:val="00296772"/>
    <w:rsid w:val="00297277"/>
    <w:rsid w:val="002A3332"/>
    <w:rsid w:val="002A3C4C"/>
    <w:rsid w:val="002A4453"/>
    <w:rsid w:val="002A5062"/>
    <w:rsid w:val="002A58BA"/>
    <w:rsid w:val="002A680A"/>
    <w:rsid w:val="002B006A"/>
    <w:rsid w:val="002B1AA1"/>
    <w:rsid w:val="002B2801"/>
    <w:rsid w:val="002B38C7"/>
    <w:rsid w:val="002B3A31"/>
    <w:rsid w:val="002B4DDB"/>
    <w:rsid w:val="002B76C3"/>
    <w:rsid w:val="002C1689"/>
    <w:rsid w:val="002C43AE"/>
    <w:rsid w:val="002C51FF"/>
    <w:rsid w:val="002C632A"/>
    <w:rsid w:val="002C7628"/>
    <w:rsid w:val="002D0022"/>
    <w:rsid w:val="002D1C36"/>
    <w:rsid w:val="002D2E01"/>
    <w:rsid w:val="002D3428"/>
    <w:rsid w:val="002D510A"/>
    <w:rsid w:val="002E3C26"/>
    <w:rsid w:val="002E6D53"/>
    <w:rsid w:val="002F5BF1"/>
    <w:rsid w:val="002F71FF"/>
    <w:rsid w:val="00300CC4"/>
    <w:rsid w:val="00302BA5"/>
    <w:rsid w:val="00304402"/>
    <w:rsid w:val="00304BA5"/>
    <w:rsid w:val="00305150"/>
    <w:rsid w:val="00311A99"/>
    <w:rsid w:val="00311E04"/>
    <w:rsid w:val="003134D9"/>
    <w:rsid w:val="003167F0"/>
    <w:rsid w:val="00322D34"/>
    <w:rsid w:val="003242F8"/>
    <w:rsid w:val="003253B3"/>
    <w:rsid w:val="003256F9"/>
    <w:rsid w:val="003257D8"/>
    <w:rsid w:val="00325E13"/>
    <w:rsid w:val="003260CA"/>
    <w:rsid w:val="0032630B"/>
    <w:rsid w:val="00327EDA"/>
    <w:rsid w:val="00331F5E"/>
    <w:rsid w:val="00335633"/>
    <w:rsid w:val="0033753E"/>
    <w:rsid w:val="00341A0C"/>
    <w:rsid w:val="00342035"/>
    <w:rsid w:val="00344D22"/>
    <w:rsid w:val="00345A9A"/>
    <w:rsid w:val="00347DBC"/>
    <w:rsid w:val="003500BF"/>
    <w:rsid w:val="00351F5F"/>
    <w:rsid w:val="0035258A"/>
    <w:rsid w:val="0035429C"/>
    <w:rsid w:val="00355A84"/>
    <w:rsid w:val="00355DBF"/>
    <w:rsid w:val="003568B8"/>
    <w:rsid w:val="003610F8"/>
    <w:rsid w:val="00361A45"/>
    <w:rsid w:val="00363179"/>
    <w:rsid w:val="003653AF"/>
    <w:rsid w:val="00366AA1"/>
    <w:rsid w:val="00370EB3"/>
    <w:rsid w:val="003725AD"/>
    <w:rsid w:val="003733E5"/>
    <w:rsid w:val="003760C0"/>
    <w:rsid w:val="00381B38"/>
    <w:rsid w:val="00381D21"/>
    <w:rsid w:val="00385399"/>
    <w:rsid w:val="00385FD8"/>
    <w:rsid w:val="00386A16"/>
    <w:rsid w:val="003871E9"/>
    <w:rsid w:val="003938E8"/>
    <w:rsid w:val="00396236"/>
    <w:rsid w:val="003A15E3"/>
    <w:rsid w:val="003A4136"/>
    <w:rsid w:val="003B13B5"/>
    <w:rsid w:val="003B143A"/>
    <w:rsid w:val="003B3A20"/>
    <w:rsid w:val="003C14AD"/>
    <w:rsid w:val="003C3CCC"/>
    <w:rsid w:val="003C4125"/>
    <w:rsid w:val="003C6CC2"/>
    <w:rsid w:val="003D0BA4"/>
    <w:rsid w:val="003D14EF"/>
    <w:rsid w:val="003D3403"/>
    <w:rsid w:val="003D69DD"/>
    <w:rsid w:val="003E062E"/>
    <w:rsid w:val="003E14EC"/>
    <w:rsid w:val="003E6072"/>
    <w:rsid w:val="003E6CEA"/>
    <w:rsid w:val="003E7537"/>
    <w:rsid w:val="003E7A60"/>
    <w:rsid w:val="003F11CB"/>
    <w:rsid w:val="003F12A1"/>
    <w:rsid w:val="003F2364"/>
    <w:rsid w:val="003F5C96"/>
    <w:rsid w:val="003F756C"/>
    <w:rsid w:val="00401B4C"/>
    <w:rsid w:val="00404166"/>
    <w:rsid w:val="0040636F"/>
    <w:rsid w:val="004066AC"/>
    <w:rsid w:val="00407A25"/>
    <w:rsid w:val="004107CA"/>
    <w:rsid w:val="00412A02"/>
    <w:rsid w:val="004139F9"/>
    <w:rsid w:val="00413A6C"/>
    <w:rsid w:val="00420CE4"/>
    <w:rsid w:val="00422D42"/>
    <w:rsid w:val="0042336B"/>
    <w:rsid w:val="00423A54"/>
    <w:rsid w:val="004258F4"/>
    <w:rsid w:val="00431109"/>
    <w:rsid w:val="004341FD"/>
    <w:rsid w:val="004411EE"/>
    <w:rsid w:val="00441FE4"/>
    <w:rsid w:val="00443885"/>
    <w:rsid w:val="00443A80"/>
    <w:rsid w:val="004452BB"/>
    <w:rsid w:val="004500E9"/>
    <w:rsid w:val="00451F22"/>
    <w:rsid w:val="004521F8"/>
    <w:rsid w:val="00455B63"/>
    <w:rsid w:val="00461ACE"/>
    <w:rsid w:val="00464AE5"/>
    <w:rsid w:val="00464C8C"/>
    <w:rsid w:val="0046643F"/>
    <w:rsid w:val="00466E87"/>
    <w:rsid w:val="004703AD"/>
    <w:rsid w:val="004723E9"/>
    <w:rsid w:val="004726AA"/>
    <w:rsid w:val="00472907"/>
    <w:rsid w:val="0047381A"/>
    <w:rsid w:val="00473FE0"/>
    <w:rsid w:val="004834F0"/>
    <w:rsid w:val="00484A1E"/>
    <w:rsid w:val="00484B52"/>
    <w:rsid w:val="00485A27"/>
    <w:rsid w:val="00486A55"/>
    <w:rsid w:val="0048798B"/>
    <w:rsid w:val="00490E91"/>
    <w:rsid w:val="004938AE"/>
    <w:rsid w:val="00493941"/>
    <w:rsid w:val="00496D9A"/>
    <w:rsid w:val="004A3ED0"/>
    <w:rsid w:val="004A553E"/>
    <w:rsid w:val="004A7083"/>
    <w:rsid w:val="004B4255"/>
    <w:rsid w:val="004B5AF6"/>
    <w:rsid w:val="004B66A3"/>
    <w:rsid w:val="004B6FEA"/>
    <w:rsid w:val="004B7BE0"/>
    <w:rsid w:val="004C1BB0"/>
    <w:rsid w:val="004C4580"/>
    <w:rsid w:val="004C6336"/>
    <w:rsid w:val="004C69FB"/>
    <w:rsid w:val="004C6E70"/>
    <w:rsid w:val="004D0EB0"/>
    <w:rsid w:val="004D1F3D"/>
    <w:rsid w:val="004D2300"/>
    <w:rsid w:val="004E0A20"/>
    <w:rsid w:val="004E1148"/>
    <w:rsid w:val="004E3704"/>
    <w:rsid w:val="004E4BCF"/>
    <w:rsid w:val="004E59B7"/>
    <w:rsid w:val="004E6EB2"/>
    <w:rsid w:val="004E6F5A"/>
    <w:rsid w:val="004E7F9E"/>
    <w:rsid w:val="004F21AA"/>
    <w:rsid w:val="00500BFF"/>
    <w:rsid w:val="00500C63"/>
    <w:rsid w:val="00501F1B"/>
    <w:rsid w:val="00505ABF"/>
    <w:rsid w:val="00506F73"/>
    <w:rsid w:val="00510172"/>
    <w:rsid w:val="00510AA1"/>
    <w:rsid w:val="005121AC"/>
    <w:rsid w:val="00513925"/>
    <w:rsid w:val="00515F27"/>
    <w:rsid w:val="005206A5"/>
    <w:rsid w:val="005212E8"/>
    <w:rsid w:val="00521C85"/>
    <w:rsid w:val="00524CCC"/>
    <w:rsid w:val="00525F10"/>
    <w:rsid w:val="00526216"/>
    <w:rsid w:val="005265D9"/>
    <w:rsid w:val="00530BFD"/>
    <w:rsid w:val="00532D85"/>
    <w:rsid w:val="00534916"/>
    <w:rsid w:val="00536734"/>
    <w:rsid w:val="00537EE7"/>
    <w:rsid w:val="005401C7"/>
    <w:rsid w:val="0054509A"/>
    <w:rsid w:val="00545522"/>
    <w:rsid w:val="00546A21"/>
    <w:rsid w:val="00550A1B"/>
    <w:rsid w:val="005519BD"/>
    <w:rsid w:val="00552A46"/>
    <w:rsid w:val="00553322"/>
    <w:rsid w:val="00555FD7"/>
    <w:rsid w:val="00557EEE"/>
    <w:rsid w:val="0056078E"/>
    <w:rsid w:val="00560816"/>
    <w:rsid w:val="00565197"/>
    <w:rsid w:val="00566CC7"/>
    <w:rsid w:val="00570A34"/>
    <w:rsid w:val="00572D57"/>
    <w:rsid w:val="00574D39"/>
    <w:rsid w:val="0058206C"/>
    <w:rsid w:val="005867C9"/>
    <w:rsid w:val="00587F1B"/>
    <w:rsid w:val="00590F3D"/>
    <w:rsid w:val="0059186D"/>
    <w:rsid w:val="00592DF8"/>
    <w:rsid w:val="0059402D"/>
    <w:rsid w:val="005942F5"/>
    <w:rsid w:val="00594BFB"/>
    <w:rsid w:val="00594C5F"/>
    <w:rsid w:val="00594EEB"/>
    <w:rsid w:val="005A029D"/>
    <w:rsid w:val="005A15B9"/>
    <w:rsid w:val="005A17E5"/>
    <w:rsid w:val="005A367C"/>
    <w:rsid w:val="005A3D64"/>
    <w:rsid w:val="005A573F"/>
    <w:rsid w:val="005A7391"/>
    <w:rsid w:val="005A7B43"/>
    <w:rsid w:val="005B0216"/>
    <w:rsid w:val="005B0320"/>
    <w:rsid w:val="005B1793"/>
    <w:rsid w:val="005B3005"/>
    <w:rsid w:val="005B3114"/>
    <w:rsid w:val="005B3252"/>
    <w:rsid w:val="005B418C"/>
    <w:rsid w:val="005B55CB"/>
    <w:rsid w:val="005B6E4E"/>
    <w:rsid w:val="005B7738"/>
    <w:rsid w:val="005B7D09"/>
    <w:rsid w:val="005C31FA"/>
    <w:rsid w:val="005C4DD7"/>
    <w:rsid w:val="005C576C"/>
    <w:rsid w:val="005C6803"/>
    <w:rsid w:val="005D3E28"/>
    <w:rsid w:val="005D6B0B"/>
    <w:rsid w:val="005D6F10"/>
    <w:rsid w:val="005E0037"/>
    <w:rsid w:val="005E01EB"/>
    <w:rsid w:val="005E08BE"/>
    <w:rsid w:val="005E26BD"/>
    <w:rsid w:val="005E2B51"/>
    <w:rsid w:val="005E3B57"/>
    <w:rsid w:val="005E7D93"/>
    <w:rsid w:val="005F1668"/>
    <w:rsid w:val="005F201F"/>
    <w:rsid w:val="005F2706"/>
    <w:rsid w:val="005F47AF"/>
    <w:rsid w:val="005F55DC"/>
    <w:rsid w:val="005F69EC"/>
    <w:rsid w:val="005F7C01"/>
    <w:rsid w:val="00601B9B"/>
    <w:rsid w:val="00601D9F"/>
    <w:rsid w:val="0060464B"/>
    <w:rsid w:val="00605F05"/>
    <w:rsid w:val="00606D07"/>
    <w:rsid w:val="006125E6"/>
    <w:rsid w:val="00612AEB"/>
    <w:rsid w:val="006131A1"/>
    <w:rsid w:val="00613F2C"/>
    <w:rsid w:val="00615266"/>
    <w:rsid w:val="0062008E"/>
    <w:rsid w:val="00620F76"/>
    <w:rsid w:val="006221CD"/>
    <w:rsid w:val="006223E6"/>
    <w:rsid w:val="00623F29"/>
    <w:rsid w:val="00625876"/>
    <w:rsid w:val="00626136"/>
    <w:rsid w:val="006271B1"/>
    <w:rsid w:val="00630052"/>
    <w:rsid w:val="006347EC"/>
    <w:rsid w:val="00635203"/>
    <w:rsid w:val="006371F5"/>
    <w:rsid w:val="006374F1"/>
    <w:rsid w:val="00640141"/>
    <w:rsid w:val="00642151"/>
    <w:rsid w:val="0064236A"/>
    <w:rsid w:val="00643039"/>
    <w:rsid w:val="00643D4B"/>
    <w:rsid w:val="00646A9C"/>
    <w:rsid w:val="00653C54"/>
    <w:rsid w:val="0065415B"/>
    <w:rsid w:val="00656FB3"/>
    <w:rsid w:val="00661A58"/>
    <w:rsid w:val="006623D2"/>
    <w:rsid w:val="00664AF8"/>
    <w:rsid w:val="00671712"/>
    <w:rsid w:val="00672698"/>
    <w:rsid w:val="00672B38"/>
    <w:rsid w:val="00674E9B"/>
    <w:rsid w:val="006772C9"/>
    <w:rsid w:val="00683323"/>
    <w:rsid w:val="0068758B"/>
    <w:rsid w:val="006904FF"/>
    <w:rsid w:val="00691071"/>
    <w:rsid w:val="00691A8D"/>
    <w:rsid w:val="00692188"/>
    <w:rsid w:val="006935FB"/>
    <w:rsid w:val="00697BFB"/>
    <w:rsid w:val="006A0F80"/>
    <w:rsid w:val="006A2A4D"/>
    <w:rsid w:val="006A699C"/>
    <w:rsid w:val="006B0750"/>
    <w:rsid w:val="006B1021"/>
    <w:rsid w:val="006B132D"/>
    <w:rsid w:val="006B3358"/>
    <w:rsid w:val="006C23A5"/>
    <w:rsid w:val="006C2F9A"/>
    <w:rsid w:val="006C53D6"/>
    <w:rsid w:val="006C5F4E"/>
    <w:rsid w:val="006C631A"/>
    <w:rsid w:val="006D0A00"/>
    <w:rsid w:val="006D21D6"/>
    <w:rsid w:val="006D2FB7"/>
    <w:rsid w:val="006D4179"/>
    <w:rsid w:val="006D69E7"/>
    <w:rsid w:val="006E0B85"/>
    <w:rsid w:val="006E2875"/>
    <w:rsid w:val="006E2D31"/>
    <w:rsid w:val="006E44AD"/>
    <w:rsid w:val="006E4CAF"/>
    <w:rsid w:val="006E594A"/>
    <w:rsid w:val="006E62DA"/>
    <w:rsid w:val="006E766F"/>
    <w:rsid w:val="006E7CFE"/>
    <w:rsid w:val="006F1ABB"/>
    <w:rsid w:val="006F22E9"/>
    <w:rsid w:val="006F42BD"/>
    <w:rsid w:val="006F5B34"/>
    <w:rsid w:val="006F727D"/>
    <w:rsid w:val="006F7D92"/>
    <w:rsid w:val="007003C6"/>
    <w:rsid w:val="00701DFF"/>
    <w:rsid w:val="00702FA1"/>
    <w:rsid w:val="00704241"/>
    <w:rsid w:val="00704DE2"/>
    <w:rsid w:val="007062FA"/>
    <w:rsid w:val="00713B32"/>
    <w:rsid w:val="00713B91"/>
    <w:rsid w:val="00717270"/>
    <w:rsid w:val="007179ED"/>
    <w:rsid w:val="00717BD3"/>
    <w:rsid w:val="00717EB9"/>
    <w:rsid w:val="00720CA4"/>
    <w:rsid w:val="00723CB1"/>
    <w:rsid w:val="007244D7"/>
    <w:rsid w:val="00726A35"/>
    <w:rsid w:val="00726B9A"/>
    <w:rsid w:val="00731326"/>
    <w:rsid w:val="0073165C"/>
    <w:rsid w:val="0073419C"/>
    <w:rsid w:val="00735102"/>
    <w:rsid w:val="00736300"/>
    <w:rsid w:val="00736359"/>
    <w:rsid w:val="00736A15"/>
    <w:rsid w:val="007376E9"/>
    <w:rsid w:val="00740AE5"/>
    <w:rsid w:val="00741BE6"/>
    <w:rsid w:val="007463D4"/>
    <w:rsid w:val="007517A3"/>
    <w:rsid w:val="00754CF2"/>
    <w:rsid w:val="00755CDD"/>
    <w:rsid w:val="00757042"/>
    <w:rsid w:val="007607D7"/>
    <w:rsid w:val="007607F3"/>
    <w:rsid w:val="0076270B"/>
    <w:rsid w:val="00763106"/>
    <w:rsid w:val="00763359"/>
    <w:rsid w:val="00764A36"/>
    <w:rsid w:val="007659E4"/>
    <w:rsid w:val="00776BA6"/>
    <w:rsid w:val="007855D2"/>
    <w:rsid w:val="007863F6"/>
    <w:rsid w:val="007864DA"/>
    <w:rsid w:val="00790AE4"/>
    <w:rsid w:val="00791DD9"/>
    <w:rsid w:val="00792199"/>
    <w:rsid w:val="00792B5E"/>
    <w:rsid w:val="00794AC2"/>
    <w:rsid w:val="0079657F"/>
    <w:rsid w:val="00797B58"/>
    <w:rsid w:val="007A2779"/>
    <w:rsid w:val="007A2F47"/>
    <w:rsid w:val="007A4B80"/>
    <w:rsid w:val="007A7F90"/>
    <w:rsid w:val="007B026A"/>
    <w:rsid w:val="007B2AFC"/>
    <w:rsid w:val="007B47C9"/>
    <w:rsid w:val="007B52D1"/>
    <w:rsid w:val="007C0F27"/>
    <w:rsid w:val="007C67DB"/>
    <w:rsid w:val="007D0F00"/>
    <w:rsid w:val="007D4466"/>
    <w:rsid w:val="007D5438"/>
    <w:rsid w:val="007D5D26"/>
    <w:rsid w:val="007D619B"/>
    <w:rsid w:val="007D6E8B"/>
    <w:rsid w:val="007D6FB3"/>
    <w:rsid w:val="007E0449"/>
    <w:rsid w:val="007E0D9F"/>
    <w:rsid w:val="007E25F2"/>
    <w:rsid w:val="007E4430"/>
    <w:rsid w:val="007E476A"/>
    <w:rsid w:val="007E49F7"/>
    <w:rsid w:val="007E5107"/>
    <w:rsid w:val="007E68B8"/>
    <w:rsid w:val="007F05F5"/>
    <w:rsid w:val="007F21BA"/>
    <w:rsid w:val="007F3606"/>
    <w:rsid w:val="007F454B"/>
    <w:rsid w:val="007F476A"/>
    <w:rsid w:val="007F477B"/>
    <w:rsid w:val="007F63C3"/>
    <w:rsid w:val="0080009D"/>
    <w:rsid w:val="008010F8"/>
    <w:rsid w:val="008022E5"/>
    <w:rsid w:val="0080244F"/>
    <w:rsid w:val="00803C74"/>
    <w:rsid w:val="00807082"/>
    <w:rsid w:val="008072AE"/>
    <w:rsid w:val="00807936"/>
    <w:rsid w:val="008107F4"/>
    <w:rsid w:val="008127A6"/>
    <w:rsid w:val="00812F5B"/>
    <w:rsid w:val="0081481C"/>
    <w:rsid w:val="008150AE"/>
    <w:rsid w:val="00815CC6"/>
    <w:rsid w:val="008163E8"/>
    <w:rsid w:val="00820EEA"/>
    <w:rsid w:val="00820F9B"/>
    <w:rsid w:val="0082147A"/>
    <w:rsid w:val="00821ACD"/>
    <w:rsid w:val="008248FB"/>
    <w:rsid w:val="008254CF"/>
    <w:rsid w:val="008259AB"/>
    <w:rsid w:val="00826E0C"/>
    <w:rsid w:val="00826E86"/>
    <w:rsid w:val="00836D13"/>
    <w:rsid w:val="008406B4"/>
    <w:rsid w:val="00841F28"/>
    <w:rsid w:val="008429C6"/>
    <w:rsid w:val="00843B04"/>
    <w:rsid w:val="00844D94"/>
    <w:rsid w:val="00844DB4"/>
    <w:rsid w:val="008459DA"/>
    <w:rsid w:val="00847027"/>
    <w:rsid w:val="00850940"/>
    <w:rsid w:val="00852BF4"/>
    <w:rsid w:val="00855D3F"/>
    <w:rsid w:val="00855F40"/>
    <w:rsid w:val="008572B3"/>
    <w:rsid w:val="0086015E"/>
    <w:rsid w:val="008609F8"/>
    <w:rsid w:val="008616AE"/>
    <w:rsid w:val="00864915"/>
    <w:rsid w:val="0086517A"/>
    <w:rsid w:val="008669CB"/>
    <w:rsid w:val="00870554"/>
    <w:rsid w:val="00870C66"/>
    <w:rsid w:val="00870C87"/>
    <w:rsid w:val="00874B3F"/>
    <w:rsid w:val="008764AC"/>
    <w:rsid w:val="00877027"/>
    <w:rsid w:val="00877FE5"/>
    <w:rsid w:val="008813AA"/>
    <w:rsid w:val="008832F4"/>
    <w:rsid w:val="008863B1"/>
    <w:rsid w:val="00894F67"/>
    <w:rsid w:val="008973F0"/>
    <w:rsid w:val="008A0B06"/>
    <w:rsid w:val="008B0130"/>
    <w:rsid w:val="008B0A6E"/>
    <w:rsid w:val="008B1ECB"/>
    <w:rsid w:val="008B3DF5"/>
    <w:rsid w:val="008B6825"/>
    <w:rsid w:val="008B7437"/>
    <w:rsid w:val="008B76DC"/>
    <w:rsid w:val="008C1A75"/>
    <w:rsid w:val="008C1B35"/>
    <w:rsid w:val="008C41DC"/>
    <w:rsid w:val="008C58B1"/>
    <w:rsid w:val="008C705C"/>
    <w:rsid w:val="008D1A31"/>
    <w:rsid w:val="008D1AC6"/>
    <w:rsid w:val="008E0EC8"/>
    <w:rsid w:val="008E29ED"/>
    <w:rsid w:val="008E2A13"/>
    <w:rsid w:val="008E2AF6"/>
    <w:rsid w:val="008E2E40"/>
    <w:rsid w:val="008E414A"/>
    <w:rsid w:val="008E5565"/>
    <w:rsid w:val="008E5C59"/>
    <w:rsid w:val="008E5DF1"/>
    <w:rsid w:val="008E5E96"/>
    <w:rsid w:val="008F2341"/>
    <w:rsid w:val="008F2977"/>
    <w:rsid w:val="008F63B9"/>
    <w:rsid w:val="00902966"/>
    <w:rsid w:val="00904093"/>
    <w:rsid w:val="009073F6"/>
    <w:rsid w:val="009111E9"/>
    <w:rsid w:val="009134A1"/>
    <w:rsid w:val="009172D2"/>
    <w:rsid w:val="0091789F"/>
    <w:rsid w:val="0092060D"/>
    <w:rsid w:val="00920A82"/>
    <w:rsid w:val="009229AD"/>
    <w:rsid w:val="00922E8B"/>
    <w:rsid w:val="0092451B"/>
    <w:rsid w:val="00924FB3"/>
    <w:rsid w:val="009261DB"/>
    <w:rsid w:val="009274C0"/>
    <w:rsid w:val="00927674"/>
    <w:rsid w:val="00927D71"/>
    <w:rsid w:val="0093024C"/>
    <w:rsid w:val="0093133A"/>
    <w:rsid w:val="00932A25"/>
    <w:rsid w:val="00932BFC"/>
    <w:rsid w:val="00933724"/>
    <w:rsid w:val="00935DD5"/>
    <w:rsid w:val="00936DD9"/>
    <w:rsid w:val="00936FE5"/>
    <w:rsid w:val="009375CE"/>
    <w:rsid w:val="00940018"/>
    <w:rsid w:val="0094261A"/>
    <w:rsid w:val="00943372"/>
    <w:rsid w:val="00944D86"/>
    <w:rsid w:val="0095001F"/>
    <w:rsid w:val="009503A8"/>
    <w:rsid w:val="0095082E"/>
    <w:rsid w:val="00951029"/>
    <w:rsid w:val="009525A1"/>
    <w:rsid w:val="009525EE"/>
    <w:rsid w:val="009547A1"/>
    <w:rsid w:val="00963A3B"/>
    <w:rsid w:val="00964F0B"/>
    <w:rsid w:val="009656D3"/>
    <w:rsid w:val="00971E19"/>
    <w:rsid w:val="00973F54"/>
    <w:rsid w:val="009778C2"/>
    <w:rsid w:val="00982BD2"/>
    <w:rsid w:val="009846CA"/>
    <w:rsid w:val="00984A0F"/>
    <w:rsid w:val="00984BA6"/>
    <w:rsid w:val="00986ABF"/>
    <w:rsid w:val="00990308"/>
    <w:rsid w:val="00990733"/>
    <w:rsid w:val="00991E89"/>
    <w:rsid w:val="009932A5"/>
    <w:rsid w:val="00993ABE"/>
    <w:rsid w:val="0099438D"/>
    <w:rsid w:val="00997F4F"/>
    <w:rsid w:val="009A730C"/>
    <w:rsid w:val="009B0559"/>
    <w:rsid w:val="009B38DB"/>
    <w:rsid w:val="009B3B38"/>
    <w:rsid w:val="009B3F92"/>
    <w:rsid w:val="009B7099"/>
    <w:rsid w:val="009C060B"/>
    <w:rsid w:val="009C3607"/>
    <w:rsid w:val="009C3765"/>
    <w:rsid w:val="009C574B"/>
    <w:rsid w:val="009D27F3"/>
    <w:rsid w:val="009D338E"/>
    <w:rsid w:val="009D710A"/>
    <w:rsid w:val="009E4BF8"/>
    <w:rsid w:val="009E61A1"/>
    <w:rsid w:val="009E6AD8"/>
    <w:rsid w:val="009E6DCB"/>
    <w:rsid w:val="009F0123"/>
    <w:rsid w:val="009F0256"/>
    <w:rsid w:val="009F05B5"/>
    <w:rsid w:val="009F178B"/>
    <w:rsid w:val="009F17FA"/>
    <w:rsid w:val="009F1F04"/>
    <w:rsid w:val="009F3229"/>
    <w:rsid w:val="009F69C7"/>
    <w:rsid w:val="009F6E24"/>
    <w:rsid w:val="00A02353"/>
    <w:rsid w:val="00A044C3"/>
    <w:rsid w:val="00A04CC6"/>
    <w:rsid w:val="00A053FA"/>
    <w:rsid w:val="00A06F10"/>
    <w:rsid w:val="00A12F15"/>
    <w:rsid w:val="00A14D98"/>
    <w:rsid w:val="00A168FE"/>
    <w:rsid w:val="00A21B9A"/>
    <w:rsid w:val="00A25D2C"/>
    <w:rsid w:val="00A25FA5"/>
    <w:rsid w:val="00A31CD5"/>
    <w:rsid w:val="00A33092"/>
    <w:rsid w:val="00A33509"/>
    <w:rsid w:val="00A336BE"/>
    <w:rsid w:val="00A34D5F"/>
    <w:rsid w:val="00A362E2"/>
    <w:rsid w:val="00A402BC"/>
    <w:rsid w:val="00A41CA7"/>
    <w:rsid w:val="00A41ECB"/>
    <w:rsid w:val="00A44A0E"/>
    <w:rsid w:val="00A46A02"/>
    <w:rsid w:val="00A52811"/>
    <w:rsid w:val="00A52B59"/>
    <w:rsid w:val="00A538F5"/>
    <w:rsid w:val="00A5430A"/>
    <w:rsid w:val="00A56629"/>
    <w:rsid w:val="00A610B2"/>
    <w:rsid w:val="00A62D78"/>
    <w:rsid w:val="00A648DB"/>
    <w:rsid w:val="00A66517"/>
    <w:rsid w:val="00A707AE"/>
    <w:rsid w:val="00A71B78"/>
    <w:rsid w:val="00A73866"/>
    <w:rsid w:val="00A7477B"/>
    <w:rsid w:val="00A80DC0"/>
    <w:rsid w:val="00A835FA"/>
    <w:rsid w:val="00A856FC"/>
    <w:rsid w:val="00A8571E"/>
    <w:rsid w:val="00A8790A"/>
    <w:rsid w:val="00A909E4"/>
    <w:rsid w:val="00A92F08"/>
    <w:rsid w:val="00A93231"/>
    <w:rsid w:val="00A945F0"/>
    <w:rsid w:val="00A972CD"/>
    <w:rsid w:val="00AA1915"/>
    <w:rsid w:val="00AA1DF8"/>
    <w:rsid w:val="00AA34C8"/>
    <w:rsid w:val="00AA5160"/>
    <w:rsid w:val="00AB2E59"/>
    <w:rsid w:val="00AB37E5"/>
    <w:rsid w:val="00AB3D13"/>
    <w:rsid w:val="00AB676C"/>
    <w:rsid w:val="00AC1600"/>
    <w:rsid w:val="00AC52A3"/>
    <w:rsid w:val="00AC6500"/>
    <w:rsid w:val="00AD4B35"/>
    <w:rsid w:val="00AD684D"/>
    <w:rsid w:val="00AE10C3"/>
    <w:rsid w:val="00AE6E8A"/>
    <w:rsid w:val="00AF121C"/>
    <w:rsid w:val="00AF182D"/>
    <w:rsid w:val="00AF1E98"/>
    <w:rsid w:val="00AF2135"/>
    <w:rsid w:val="00AF388F"/>
    <w:rsid w:val="00AF3A71"/>
    <w:rsid w:val="00AF693E"/>
    <w:rsid w:val="00B0034F"/>
    <w:rsid w:val="00B00CBA"/>
    <w:rsid w:val="00B00F90"/>
    <w:rsid w:val="00B020B0"/>
    <w:rsid w:val="00B0236D"/>
    <w:rsid w:val="00B03559"/>
    <w:rsid w:val="00B05EC4"/>
    <w:rsid w:val="00B1182B"/>
    <w:rsid w:val="00B12A83"/>
    <w:rsid w:val="00B157C5"/>
    <w:rsid w:val="00B17C1E"/>
    <w:rsid w:val="00B20422"/>
    <w:rsid w:val="00B207D9"/>
    <w:rsid w:val="00B216BA"/>
    <w:rsid w:val="00B22A06"/>
    <w:rsid w:val="00B26D15"/>
    <w:rsid w:val="00B30E9F"/>
    <w:rsid w:val="00B32CF7"/>
    <w:rsid w:val="00B334C0"/>
    <w:rsid w:val="00B36A4A"/>
    <w:rsid w:val="00B37F25"/>
    <w:rsid w:val="00B427A0"/>
    <w:rsid w:val="00B46EA2"/>
    <w:rsid w:val="00B46F94"/>
    <w:rsid w:val="00B501EC"/>
    <w:rsid w:val="00B54630"/>
    <w:rsid w:val="00B54AF9"/>
    <w:rsid w:val="00B5728C"/>
    <w:rsid w:val="00B6055F"/>
    <w:rsid w:val="00B611D3"/>
    <w:rsid w:val="00B620C9"/>
    <w:rsid w:val="00B70487"/>
    <w:rsid w:val="00B727A6"/>
    <w:rsid w:val="00B72B09"/>
    <w:rsid w:val="00B77E34"/>
    <w:rsid w:val="00B80AC2"/>
    <w:rsid w:val="00B80BB8"/>
    <w:rsid w:val="00B80BC0"/>
    <w:rsid w:val="00B824EE"/>
    <w:rsid w:val="00B85733"/>
    <w:rsid w:val="00B85BF3"/>
    <w:rsid w:val="00B8607D"/>
    <w:rsid w:val="00B86306"/>
    <w:rsid w:val="00B8713E"/>
    <w:rsid w:val="00B90B35"/>
    <w:rsid w:val="00B914DE"/>
    <w:rsid w:val="00B933F3"/>
    <w:rsid w:val="00B939D3"/>
    <w:rsid w:val="00B93BC2"/>
    <w:rsid w:val="00B93E57"/>
    <w:rsid w:val="00B9580A"/>
    <w:rsid w:val="00BA4764"/>
    <w:rsid w:val="00BB2C7E"/>
    <w:rsid w:val="00BB37F5"/>
    <w:rsid w:val="00BB49B1"/>
    <w:rsid w:val="00BC093E"/>
    <w:rsid w:val="00BC68A8"/>
    <w:rsid w:val="00BC6E51"/>
    <w:rsid w:val="00BD1325"/>
    <w:rsid w:val="00BD2086"/>
    <w:rsid w:val="00BD2D29"/>
    <w:rsid w:val="00BD510C"/>
    <w:rsid w:val="00BD54DE"/>
    <w:rsid w:val="00BD7072"/>
    <w:rsid w:val="00BE06EC"/>
    <w:rsid w:val="00BE3E2C"/>
    <w:rsid w:val="00BE42D1"/>
    <w:rsid w:val="00BE5C1F"/>
    <w:rsid w:val="00BE62CF"/>
    <w:rsid w:val="00BF0159"/>
    <w:rsid w:val="00BF14D7"/>
    <w:rsid w:val="00BF1847"/>
    <w:rsid w:val="00BF3DE3"/>
    <w:rsid w:val="00BF492D"/>
    <w:rsid w:val="00C02D5E"/>
    <w:rsid w:val="00C04784"/>
    <w:rsid w:val="00C05A0C"/>
    <w:rsid w:val="00C12A85"/>
    <w:rsid w:val="00C15A33"/>
    <w:rsid w:val="00C1715F"/>
    <w:rsid w:val="00C171B5"/>
    <w:rsid w:val="00C17887"/>
    <w:rsid w:val="00C24F27"/>
    <w:rsid w:val="00C3217F"/>
    <w:rsid w:val="00C32370"/>
    <w:rsid w:val="00C32A30"/>
    <w:rsid w:val="00C34136"/>
    <w:rsid w:val="00C34394"/>
    <w:rsid w:val="00C35A54"/>
    <w:rsid w:val="00C36139"/>
    <w:rsid w:val="00C36F20"/>
    <w:rsid w:val="00C37AA2"/>
    <w:rsid w:val="00C37E34"/>
    <w:rsid w:val="00C42711"/>
    <w:rsid w:val="00C42D4A"/>
    <w:rsid w:val="00C43625"/>
    <w:rsid w:val="00C44454"/>
    <w:rsid w:val="00C456EC"/>
    <w:rsid w:val="00C47E5F"/>
    <w:rsid w:val="00C50648"/>
    <w:rsid w:val="00C5229E"/>
    <w:rsid w:val="00C55254"/>
    <w:rsid w:val="00C560B6"/>
    <w:rsid w:val="00C619E3"/>
    <w:rsid w:val="00C6233F"/>
    <w:rsid w:val="00C629D4"/>
    <w:rsid w:val="00C63571"/>
    <w:rsid w:val="00C639E9"/>
    <w:rsid w:val="00C65804"/>
    <w:rsid w:val="00C66BFD"/>
    <w:rsid w:val="00C67667"/>
    <w:rsid w:val="00C72B9C"/>
    <w:rsid w:val="00C73C37"/>
    <w:rsid w:val="00C766F6"/>
    <w:rsid w:val="00C770AE"/>
    <w:rsid w:val="00C772B5"/>
    <w:rsid w:val="00C81D45"/>
    <w:rsid w:val="00C824AE"/>
    <w:rsid w:val="00C8644C"/>
    <w:rsid w:val="00C87FB9"/>
    <w:rsid w:val="00C906C5"/>
    <w:rsid w:val="00C90D6A"/>
    <w:rsid w:val="00C91BD2"/>
    <w:rsid w:val="00C96D46"/>
    <w:rsid w:val="00CA2D5A"/>
    <w:rsid w:val="00CA4FEC"/>
    <w:rsid w:val="00CA5E42"/>
    <w:rsid w:val="00CA73B5"/>
    <w:rsid w:val="00CA74DF"/>
    <w:rsid w:val="00CA7A65"/>
    <w:rsid w:val="00CB0EE4"/>
    <w:rsid w:val="00CB0FB7"/>
    <w:rsid w:val="00CB17F9"/>
    <w:rsid w:val="00CB6ABA"/>
    <w:rsid w:val="00CB72D7"/>
    <w:rsid w:val="00CC2EB2"/>
    <w:rsid w:val="00CC344A"/>
    <w:rsid w:val="00CC6AA9"/>
    <w:rsid w:val="00CC7341"/>
    <w:rsid w:val="00CC7834"/>
    <w:rsid w:val="00CD0373"/>
    <w:rsid w:val="00CD5DB2"/>
    <w:rsid w:val="00CE0077"/>
    <w:rsid w:val="00CE1452"/>
    <w:rsid w:val="00CE1FFC"/>
    <w:rsid w:val="00CE2FE9"/>
    <w:rsid w:val="00CE420D"/>
    <w:rsid w:val="00CE522B"/>
    <w:rsid w:val="00CE6D3E"/>
    <w:rsid w:val="00CF0CAD"/>
    <w:rsid w:val="00CF16A6"/>
    <w:rsid w:val="00CF3195"/>
    <w:rsid w:val="00CF3B99"/>
    <w:rsid w:val="00CF4E73"/>
    <w:rsid w:val="00CF6734"/>
    <w:rsid w:val="00D04DF3"/>
    <w:rsid w:val="00D059B6"/>
    <w:rsid w:val="00D110FB"/>
    <w:rsid w:val="00D11882"/>
    <w:rsid w:val="00D21A59"/>
    <w:rsid w:val="00D21AA7"/>
    <w:rsid w:val="00D23143"/>
    <w:rsid w:val="00D2594E"/>
    <w:rsid w:val="00D30677"/>
    <w:rsid w:val="00D331E3"/>
    <w:rsid w:val="00D33728"/>
    <w:rsid w:val="00D33B99"/>
    <w:rsid w:val="00D3518E"/>
    <w:rsid w:val="00D35315"/>
    <w:rsid w:val="00D368D0"/>
    <w:rsid w:val="00D3797A"/>
    <w:rsid w:val="00D40226"/>
    <w:rsid w:val="00D42531"/>
    <w:rsid w:val="00D42A7C"/>
    <w:rsid w:val="00D4308A"/>
    <w:rsid w:val="00D45E16"/>
    <w:rsid w:val="00D46FF7"/>
    <w:rsid w:val="00D54F33"/>
    <w:rsid w:val="00D5537F"/>
    <w:rsid w:val="00D5632A"/>
    <w:rsid w:val="00D5663D"/>
    <w:rsid w:val="00D578D1"/>
    <w:rsid w:val="00D6317C"/>
    <w:rsid w:val="00D64CB2"/>
    <w:rsid w:val="00D70931"/>
    <w:rsid w:val="00D72EED"/>
    <w:rsid w:val="00D75911"/>
    <w:rsid w:val="00D75AAB"/>
    <w:rsid w:val="00D75BEF"/>
    <w:rsid w:val="00D824F8"/>
    <w:rsid w:val="00D82A51"/>
    <w:rsid w:val="00D8400F"/>
    <w:rsid w:val="00D924C2"/>
    <w:rsid w:val="00D93748"/>
    <w:rsid w:val="00D94C12"/>
    <w:rsid w:val="00D9686A"/>
    <w:rsid w:val="00D972CF"/>
    <w:rsid w:val="00DA02B4"/>
    <w:rsid w:val="00DA5C9C"/>
    <w:rsid w:val="00DA6648"/>
    <w:rsid w:val="00DA75DF"/>
    <w:rsid w:val="00DB3C72"/>
    <w:rsid w:val="00DC23AA"/>
    <w:rsid w:val="00DC6B29"/>
    <w:rsid w:val="00DC77AB"/>
    <w:rsid w:val="00DD03F6"/>
    <w:rsid w:val="00DD16D9"/>
    <w:rsid w:val="00DD1775"/>
    <w:rsid w:val="00DD3ADE"/>
    <w:rsid w:val="00DD41B4"/>
    <w:rsid w:val="00DD6C85"/>
    <w:rsid w:val="00DE0B52"/>
    <w:rsid w:val="00DE111A"/>
    <w:rsid w:val="00DE126E"/>
    <w:rsid w:val="00DE26A3"/>
    <w:rsid w:val="00DE47FD"/>
    <w:rsid w:val="00DE5E20"/>
    <w:rsid w:val="00DF0F69"/>
    <w:rsid w:val="00DF1B6E"/>
    <w:rsid w:val="00DF2365"/>
    <w:rsid w:val="00DF3E5A"/>
    <w:rsid w:val="00DF52BD"/>
    <w:rsid w:val="00DF5AD0"/>
    <w:rsid w:val="00DF6027"/>
    <w:rsid w:val="00DF6C3D"/>
    <w:rsid w:val="00E02B98"/>
    <w:rsid w:val="00E02E21"/>
    <w:rsid w:val="00E03910"/>
    <w:rsid w:val="00E041D2"/>
    <w:rsid w:val="00E05EDD"/>
    <w:rsid w:val="00E11E8C"/>
    <w:rsid w:val="00E15DF4"/>
    <w:rsid w:val="00E164F9"/>
    <w:rsid w:val="00E20226"/>
    <w:rsid w:val="00E215F7"/>
    <w:rsid w:val="00E21821"/>
    <w:rsid w:val="00E21E02"/>
    <w:rsid w:val="00E23BA5"/>
    <w:rsid w:val="00E2513A"/>
    <w:rsid w:val="00E25DA7"/>
    <w:rsid w:val="00E278CE"/>
    <w:rsid w:val="00E30B5A"/>
    <w:rsid w:val="00E31950"/>
    <w:rsid w:val="00E32D4C"/>
    <w:rsid w:val="00E33360"/>
    <w:rsid w:val="00E3611E"/>
    <w:rsid w:val="00E46AEC"/>
    <w:rsid w:val="00E47D0B"/>
    <w:rsid w:val="00E47D29"/>
    <w:rsid w:val="00E50521"/>
    <w:rsid w:val="00E525EA"/>
    <w:rsid w:val="00E52C35"/>
    <w:rsid w:val="00E54B75"/>
    <w:rsid w:val="00E55B3D"/>
    <w:rsid w:val="00E570D6"/>
    <w:rsid w:val="00E61FCB"/>
    <w:rsid w:val="00E6351B"/>
    <w:rsid w:val="00E64380"/>
    <w:rsid w:val="00E66B06"/>
    <w:rsid w:val="00E709AB"/>
    <w:rsid w:val="00E70FBA"/>
    <w:rsid w:val="00E72A34"/>
    <w:rsid w:val="00E72A75"/>
    <w:rsid w:val="00E730B6"/>
    <w:rsid w:val="00E75138"/>
    <w:rsid w:val="00E81659"/>
    <w:rsid w:val="00E8230A"/>
    <w:rsid w:val="00E84B4C"/>
    <w:rsid w:val="00E84E81"/>
    <w:rsid w:val="00E85C93"/>
    <w:rsid w:val="00E86052"/>
    <w:rsid w:val="00E8650C"/>
    <w:rsid w:val="00E86C53"/>
    <w:rsid w:val="00E86EAA"/>
    <w:rsid w:val="00E9042F"/>
    <w:rsid w:val="00E9068B"/>
    <w:rsid w:val="00E90FA2"/>
    <w:rsid w:val="00E91031"/>
    <w:rsid w:val="00E91A37"/>
    <w:rsid w:val="00E91BB4"/>
    <w:rsid w:val="00E924F7"/>
    <w:rsid w:val="00E92CC6"/>
    <w:rsid w:val="00E93DC1"/>
    <w:rsid w:val="00E9481C"/>
    <w:rsid w:val="00E94C31"/>
    <w:rsid w:val="00E94EC5"/>
    <w:rsid w:val="00E94F10"/>
    <w:rsid w:val="00EA1A5A"/>
    <w:rsid w:val="00EA303D"/>
    <w:rsid w:val="00EA6E96"/>
    <w:rsid w:val="00EB2837"/>
    <w:rsid w:val="00EB4E03"/>
    <w:rsid w:val="00EB4F73"/>
    <w:rsid w:val="00EB755C"/>
    <w:rsid w:val="00EC4E51"/>
    <w:rsid w:val="00EC645F"/>
    <w:rsid w:val="00ED1105"/>
    <w:rsid w:val="00ED2C5E"/>
    <w:rsid w:val="00ED331A"/>
    <w:rsid w:val="00ED350E"/>
    <w:rsid w:val="00ED42F2"/>
    <w:rsid w:val="00ED575B"/>
    <w:rsid w:val="00ED6207"/>
    <w:rsid w:val="00ED7416"/>
    <w:rsid w:val="00EE1075"/>
    <w:rsid w:val="00EE35EC"/>
    <w:rsid w:val="00EE3710"/>
    <w:rsid w:val="00EE74ED"/>
    <w:rsid w:val="00EE7DFF"/>
    <w:rsid w:val="00EF09E9"/>
    <w:rsid w:val="00EF0A8F"/>
    <w:rsid w:val="00EF3A09"/>
    <w:rsid w:val="00EF7EAF"/>
    <w:rsid w:val="00F0380C"/>
    <w:rsid w:val="00F03BE4"/>
    <w:rsid w:val="00F04399"/>
    <w:rsid w:val="00F136BD"/>
    <w:rsid w:val="00F15C93"/>
    <w:rsid w:val="00F21AF8"/>
    <w:rsid w:val="00F21E4A"/>
    <w:rsid w:val="00F224F7"/>
    <w:rsid w:val="00F234B0"/>
    <w:rsid w:val="00F23579"/>
    <w:rsid w:val="00F240DA"/>
    <w:rsid w:val="00F31B3D"/>
    <w:rsid w:val="00F34CF2"/>
    <w:rsid w:val="00F36738"/>
    <w:rsid w:val="00F40E28"/>
    <w:rsid w:val="00F42026"/>
    <w:rsid w:val="00F468F2"/>
    <w:rsid w:val="00F52CEF"/>
    <w:rsid w:val="00F5501A"/>
    <w:rsid w:val="00F62475"/>
    <w:rsid w:val="00F63963"/>
    <w:rsid w:val="00F6492A"/>
    <w:rsid w:val="00F66301"/>
    <w:rsid w:val="00F66D86"/>
    <w:rsid w:val="00F7077D"/>
    <w:rsid w:val="00F717BB"/>
    <w:rsid w:val="00F72362"/>
    <w:rsid w:val="00F733E1"/>
    <w:rsid w:val="00F77D7C"/>
    <w:rsid w:val="00F81097"/>
    <w:rsid w:val="00F81AC2"/>
    <w:rsid w:val="00F81DAD"/>
    <w:rsid w:val="00F829FB"/>
    <w:rsid w:val="00F82C65"/>
    <w:rsid w:val="00F851E5"/>
    <w:rsid w:val="00F87EBE"/>
    <w:rsid w:val="00F938E6"/>
    <w:rsid w:val="00F948B3"/>
    <w:rsid w:val="00F94962"/>
    <w:rsid w:val="00F94AFA"/>
    <w:rsid w:val="00F95D51"/>
    <w:rsid w:val="00F97FDE"/>
    <w:rsid w:val="00FA2D85"/>
    <w:rsid w:val="00FA3C91"/>
    <w:rsid w:val="00FB19A4"/>
    <w:rsid w:val="00FB2455"/>
    <w:rsid w:val="00FB5ABF"/>
    <w:rsid w:val="00FC0E81"/>
    <w:rsid w:val="00FC46F2"/>
    <w:rsid w:val="00FC63DD"/>
    <w:rsid w:val="00FC6759"/>
    <w:rsid w:val="00FC7738"/>
    <w:rsid w:val="00FC7774"/>
    <w:rsid w:val="00FE21F2"/>
    <w:rsid w:val="00FE7134"/>
    <w:rsid w:val="00FF1C5F"/>
    <w:rsid w:val="00FF3598"/>
    <w:rsid w:val="00FF6E09"/>
    <w:rsid w:val="01795BDE"/>
    <w:rsid w:val="02FF4B1A"/>
    <w:rsid w:val="038A15A0"/>
    <w:rsid w:val="038E5AC2"/>
    <w:rsid w:val="03DD7C85"/>
    <w:rsid w:val="06716F90"/>
    <w:rsid w:val="07482328"/>
    <w:rsid w:val="07540683"/>
    <w:rsid w:val="0789465F"/>
    <w:rsid w:val="083009A3"/>
    <w:rsid w:val="083F6CCA"/>
    <w:rsid w:val="08B51152"/>
    <w:rsid w:val="098F2400"/>
    <w:rsid w:val="0A2E06F8"/>
    <w:rsid w:val="0AF56142"/>
    <w:rsid w:val="0BCB1660"/>
    <w:rsid w:val="0C437DEF"/>
    <w:rsid w:val="0D8872B9"/>
    <w:rsid w:val="0D943B38"/>
    <w:rsid w:val="0EFB102E"/>
    <w:rsid w:val="0F0E4C2E"/>
    <w:rsid w:val="0FD86DAE"/>
    <w:rsid w:val="1055441C"/>
    <w:rsid w:val="10DF354C"/>
    <w:rsid w:val="10FC2605"/>
    <w:rsid w:val="119B4C82"/>
    <w:rsid w:val="11C50D3A"/>
    <w:rsid w:val="120263E2"/>
    <w:rsid w:val="120F0224"/>
    <w:rsid w:val="12386CB0"/>
    <w:rsid w:val="124B1EAB"/>
    <w:rsid w:val="124E2B20"/>
    <w:rsid w:val="1295637F"/>
    <w:rsid w:val="13090BA8"/>
    <w:rsid w:val="13A503E3"/>
    <w:rsid w:val="144C4BC4"/>
    <w:rsid w:val="14D977E8"/>
    <w:rsid w:val="151350E1"/>
    <w:rsid w:val="16F02698"/>
    <w:rsid w:val="174F31E0"/>
    <w:rsid w:val="1779208F"/>
    <w:rsid w:val="18884948"/>
    <w:rsid w:val="1971327B"/>
    <w:rsid w:val="1B1848F9"/>
    <w:rsid w:val="1B1A14BB"/>
    <w:rsid w:val="1B9A5ED5"/>
    <w:rsid w:val="1BEA1905"/>
    <w:rsid w:val="1BF8705F"/>
    <w:rsid w:val="1C8F7558"/>
    <w:rsid w:val="1D3D524B"/>
    <w:rsid w:val="1D6A3410"/>
    <w:rsid w:val="1EB0772A"/>
    <w:rsid w:val="1F222EB4"/>
    <w:rsid w:val="1FEC4C70"/>
    <w:rsid w:val="207560F2"/>
    <w:rsid w:val="20E97874"/>
    <w:rsid w:val="21901CF4"/>
    <w:rsid w:val="21C437DC"/>
    <w:rsid w:val="21EF2B1F"/>
    <w:rsid w:val="22900DF7"/>
    <w:rsid w:val="22CF3C1A"/>
    <w:rsid w:val="233F10E3"/>
    <w:rsid w:val="241D1FF9"/>
    <w:rsid w:val="244F60B1"/>
    <w:rsid w:val="25B47A67"/>
    <w:rsid w:val="26F471BF"/>
    <w:rsid w:val="27053126"/>
    <w:rsid w:val="27601CD3"/>
    <w:rsid w:val="2775118C"/>
    <w:rsid w:val="27DA631B"/>
    <w:rsid w:val="28C86C71"/>
    <w:rsid w:val="2A411F55"/>
    <w:rsid w:val="2AD60104"/>
    <w:rsid w:val="2BD55E95"/>
    <w:rsid w:val="2C487CB5"/>
    <w:rsid w:val="2D502AFA"/>
    <w:rsid w:val="2D7258AB"/>
    <w:rsid w:val="2D830CA4"/>
    <w:rsid w:val="2D9A2F19"/>
    <w:rsid w:val="2EAC6669"/>
    <w:rsid w:val="2EEF59D0"/>
    <w:rsid w:val="2FCC0FDE"/>
    <w:rsid w:val="3045649B"/>
    <w:rsid w:val="304F21C2"/>
    <w:rsid w:val="30601F56"/>
    <w:rsid w:val="30D60D60"/>
    <w:rsid w:val="31725522"/>
    <w:rsid w:val="32051015"/>
    <w:rsid w:val="321046EB"/>
    <w:rsid w:val="323453D5"/>
    <w:rsid w:val="32467D7F"/>
    <w:rsid w:val="32912EDD"/>
    <w:rsid w:val="32E077F9"/>
    <w:rsid w:val="32FE070A"/>
    <w:rsid w:val="33A1608F"/>
    <w:rsid w:val="33B35A56"/>
    <w:rsid w:val="341F5AD6"/>
    <w:rsid w:val="342C5BF3"/>
    <w:rsid w:val="34646FAA"/>
    <w:rsid w:val="35BE7B28"/>
    <w:rsid w:val="35E37608"/>
    <w:rsid w:val="373E0933"/>
    <w:rsid w:val="38B3638D"/>
    <w:rsid w:val="39CC11C3"/>
    <w:rsid w:val="3A083A58"/>
    <w:rsid w:val="3A3E1414"/>
    <w:rsid w:val="3A612B04"/>
    <w:rsid w:val="3B165E27"/>
    <w:rsid w:val="3C845949"/>
    <w:rsid w:val="3CC665F7"/>
    <w:rsid w:val="3E3D7EE0"/>
    <w:rsid w:val="3EA8645A"/>
    <w:rsid w:val="3EC07DA4"/>
    <w:rsid w:val="3F10524E"/>
    <w:rsid w:val="3F49717B"/>
    <w:rsid w:val="3FD91F6C"/>
    <w:rsid w:val="409003C4"/>
    <w:rsid w:val="412452AE"/>
    <w:rsid w:val="42247F16"/>
    <w:rsid w:val="42DC1362"/>
    <w:rsid w:val="436F2A05"/>
    <w:rsid w:val="437A2ADD"/>
    <w:rsid w:val="4467662A"/>
    <w:rsid w:val="44AB01AF"/>
    <w:rsid w:val="45440A00"/>
    <w:rsid w:val="463A378A"/>
    <w:rsid w:val="47027287"/>
    <w:rsid w:val="491D7F6E"/>
    <w:rsid w:val="49662346"/>
    <w:rsid w:val="49FB341E"/>
    <w:rsid w:val="4A52566D"/>
    <w:rsid w:val="4A636E22"/>
    <w:rsid w:val="4B922843"/>
    <w:rsid w:val="4C0545D8"/>
    <w:rsid w:val="4DC607BC"/>
    <w:rsid w:val="4F2543AA"/>
    <w:rsid w:val="508317E8"/>
    <w:rsid w:val="50BC22D1"/>
    <w:rsid w:val="521B6D86"/>
    <w:rsid w:val="52457DB4"/>
    <w:rsid w:val="52C0104B"/>
    <w:rsid w:val="532429F7"/>
    <w:rsid w:val="53D635E6"/>
    <w:rsid w:val="53DB3CD4"/>
    <w:rsid w:val="53F63FAD"/>
    <w:rsid w:val="54141431"/>
    <w:rsid w:val="542C5FBE"/>
    <w:rsid w:val="546700B1"/>
    <w:rsid w:val="553D1ECD"/>
    <w:rsid w:val="562458DD"/>
    <w:rsid w:val="56377982"/>
    <w:rsid w:val="569F5BFD"/>
    <w:rsid w:val="577332BC"/>
    <w:rsid w:val="57805B27"/>
    <w:rsid w:val="58A2702B"/>
    <w:rsid w:val="58DE03D8"/>
    <w:rsid w:val="5A40315A"/>
    <w:rsid w:val="5A75270E"/>
    <w:rsid w:val="5AAB27AB"/>
    <w:rsid w:val="5AB94F5A"/>
    <w:rsid w:val="5AD7602F"/>
    <w:rsid w:val="5AE24412"/>
    <w:rsid w:val="5BAF5745"/>
    <w:rsid w:val="5CA6700C"/>
    <w:rsid w:val="5D4453D8"/>
    <w:rsid w:val="5DAB4728"/>
    <w:rsid w:val="5E7E38DF"/>
    <w:rsid w:val="5E9D2528"/>
    <w:rsid w:val="5ECF02EF"/>
    <w:rsid w:val="5F183242"/>
    <w:rsid w:val="60071E5B"/>
    <w:rsid w:val="60D35906"/>
    <w:rsid w:val="60DD5D7B"/>
    <w:rsid w:val="61751695"/>
    <w:rsid w:val="623577F1"/>
    <w:rsid w:val="63246FE1"/>
    <w:rsid w:val="634E4CAF"/>
    <w:rsid w:val="63702E05"/>
    <w:rsid w:val="643F6ED6"/>
    <w:rsid w:val="64BE5481"/>
    <w:rsid w:val="65110B61"/>
    <w:rsid w:val="65186E24"/>
    <w:rsid w:val="6576142E"/>
    <w:rsid w:val="65CC5073"/>
    <w:rsid w:val="667B6B03"/>
    <w:rsid w:val="66BF7947"/>
    <w:rsid w:val="67CD68C0"/>
    <w:rsid w:val="680F7EF9"/>
    <w:rsid w:val="69057038"/>
    <w:rsid w:val="691B295E"/>
    <w:rsid w:val="6A0C2D9A"/>
    <w:rsid w:val="6A106C0E"/>
    <w:rsid w:val="6A444D09"/>
    <w:rsid w:val="6AA77AFD"/>
    <w:rsid w:val="6C7E6510"/>
    <w:rsid w:val="6C8A1CCB"/>
    <w:rsid w:val="6C984F2A"/>
    <w:rsid w:val="6CCD5402"/>
    <w:rsid w:val="6D043268"/>
    <w:rsid w:val="6DD126FF"/>
    <w:rsid w:val="6EA31512"/>
    <w:rsid w:val="6EC03917"/>
    <w:rsid w:val="6FBB4808"/>
    <w:rsid w:val="7018759B"/>
    <w:rsid w:val="70CB47B7"/>
    <w:rsid w:val="70FD4AF8"/>
    <w:rsid w:val="71004BAB"/>
    <w:rsid w:val="724B0AA2"/>
    <w:rsid w:val="72EE41B8"/>
    <w:rsid w:val="730466B1"/>
    <w:rsid w:val="735B4D21"/>
    <w:rsid w:val="743E42E5"/>
    <w:rsid w:val="750D5A91"/>
    <w:rsid w:val="75742455"/>
    <w:rsid w:val="76EA39B4"/>
    <w:rsid w:val="77700CF5"/>
    <w:rsid w:val="783017F9"/>
    <w:rsid w:val="78355820"/>
    <w:rsid w:val="78F34197"/>
    <w:rsid w:val="7A425872"/>
    <w:rsid w:val="7B840496"/>
    <w:rsid w:val="7C0E2BA8"/>
    <w:rsid w:val="7C312E9E"/>
    <w:rsid w:val="7C7D305E"/>
    <w:rsid w:val="7C8E6A21"/>
    <w:rsid w:val="7E280161"/>
    <w:rsid w:val="7EA04D28"/>
    <w:rsid w:val="7EF51242"/>
    <w:rsid w:val="7F0D7229"/>
    <w:rsid w:val="7FBB601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0" w:semiHidden="0" w:name="heading 2" w:locked="1"/>
    <w:lsdException w:qFormat="1" w:uiPriority="9" w:name="heading 3" w:locked="1"/>
    <w:lsdException w:qFormat="1" w:unhideWhenUsed="0" w:uiPriority="0" w:semiHidden="0" w:name="heading 4" w:locked="1"/>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qFormat="1" w:unhideWhenUsed="0" w:uiPriority="0" w:semiHidden="0" w:name="index 8"/>
    <w:lsdException w:uiPriority="0" w:name="index 9"/>
    <w:lsdException w:qFormat="1" w:unhideWhenUsed="0" w:uiPriority="99" w:name="toc 1"/>
    <w:lsdException w:uiPriority="39" w:name="toc 2" w:locked="1"/>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qFormat="1" w:unhideWhenUsed="0" w:uiPriority="0" w:semiHidden="0" w:name="Normal Indent"/>
    <w:lsdException w:uiPriority="0" w:name="footnote text"/>
    <w:lsdException w:qFormat="1" w:uiPriority="0" w:semiHidden="0" w:name="annotation text"/>
    <w:lsdException w:qFormat="1" w:unhideWhenUsed="0" w:uiPriority="99" w:name="header"/>
    <w:lsdException w:qFormat="1" w:unhideWhenUsed="0" w:uiPriority="99" w:semiHidden="0" w:name="footer"/>
    <w:lsdException w:uiPriority="0" w:name="index heading"/>
    <w:lsdException w:qFormat="1" w:uiPriority="35" w:name="caption" w:locked="1"/>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99"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ocked="1"/>
    <w:lsdException w:uiPriority="0" w:name="Closing"/>
    <w:lsdException w:uiPriority="0" w:name="Signature"/>
    <w:lsdException w:qFormat="1" w:uiPriority="1" w:name="Default Paragraph Font"/>
    <w:lsdException w:qFormat="1" w:unhideWhenUsed="0" w:uiPriority="99"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ocked="1"/>
    <w:lsdException w:unhideWhenUsed="0" w:uiPriority="0" w:semiHidden="0" w:name="Salutation"/>
    <w:lsdException w:qFormat="1" w:unhideWhenUsed="0" w:uiPriority="0" w:semiHidden="0" w:name="Date"/>
    <w:lsdException w:qFormat="1" w:unhideWhenUsed="0" w:uiPriority="0" w:semiHidden="0" w:name="Body Text First Indent"/>
    <w:lsdException w:uiPriority="0" w:name="Body Text First Indent 2"/>
    <w:lsdException w:uiPriority="0" w:name="Note Heading"/>
    <w:lsdException w:qFormat="1" w:unhideWhenUsed="0" w:uiPriority="99" w:semiHidden="0" w:name="Body Text 2"/>
    <w:lsdException w:uiPriority="0" w:name="Body Text 3"/>
    <w:lsdException w:qFormat="1" w:unhideWhenUsed="0" w:uiPriority="99" w:semiHidden="0" w:name="Body Text Indent 2"/>
    <w:lsdException w:qFormat="1" w:unhideWhenUsed="0" w:uiPriority="99" w:name="Body Text Indent 3"/>
    <w:lsdException w:uiPriority="0" w:name="Block Text"/>
    <w:lsdException w:qFormat="1" w:unhideWhenUsed="0" w:uiPriority="99" w:semiHidden="0" w:name="Hyperlink"/>
    <w:lsdException w:qFormat="1" w:unhideWhenUsed="0" w:uiPriority="99" w:semiHidden="0" w:name="FollowedHyperlink"/>
    <w:lsdException w:qFormat="1" w:unhideWhenUsed="0" w:uiPriority="99" w:semiHidden="0" w:name="Strong" w:locked="1"/>
    <w:lsdException w:qFormat="1" w:unhideWhenUsed="0" w:uiPriority="20" w:semiHidden="0" w:name="Emphasis" w:locked="1"/>
    <w:lsdException w:uiPriority="0" w:name="Document Map"/>
    <w:lsdException w:qFormat="1" w:unhideWhenUsed="0" w:uiPriority="99" w:semiHidden="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0" w:semiHidden="0" w:name="Balloon Text"/>
    <w:lsdException w:qFormat="1" w:unhideWhenUsed="0" w:uiPriority="99" w:semiHidden="0" w:name="Table Grid" w:locked="1"/>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3">
    <w:name w:val="heading 1"/>
    <w:basedOn w:val="1"/>
    <w:next w:val="1"/>
    <w:link w:val="26"/>
    <w:qFormat/>
    <w:locked/>
    <w:uiPriority w:val="99"/>
    <w:pPr>
      <w:keepNext/>
      <w:outlineLvl w:val="0"/>
    </w:pPr>
    <w:rPr>
      <w:b/>
      <w:sz w:val="24"/>
      <w:szCs w:val="24"/>
    </w:rPr>
  </w:style>
  <w:style w:type="paragraph" w:styleId="4">
    <w:name w:val="heading 2"/>
    <w:basedOn w:val="1"/>
    <w:next w:val="1"/>
    <w:qFormat/>
    <w:locked/>
    <w:uiPriority w:val="0"/>
    <w:pPr>
      <w:keepNext/>
      <w:keepLines/>
      <w:spacing w:before="260" w:after="260" w:line="300" w:lineRule="exact"/>
      <w:ind w:firstLine="200" w:firstLineChars="200"/>
      <w:jc w:val="left"/>
      <w:outlineLvl w:val="1"/>
    </w:pPr>
    <w:rPr>
      <w:rFonts w:ascii="Arial" w:hAnsi="Arial"/>
      <w:b/>
      <w:bCs/>
      <w:sz w:val="28"/>
      <w:szCs w:val="32"/>
    </w:rPr>
  </w:style>
  <w:style w:type="paragraph" w:styleId="5">
    <w:name w:val="heading 4"/>
    <w:basedOn w:val="1"/>
    <w:next w:val="1"/>
    <w:qFormat/>
    <w:locked/>
    <w:uiPriority w:val="0"/>
    <w:pPr>
      <w:keepNext/>
      <w:spacing w:line="440" w:lineRule="exact"/>
      <w:jc w:val="center"/>
      <w:outlineLvl w:val="3"/>
    </w:pPr>
    <w:rPr>
      <w:rFonts w:ascii="仿宋_GB2312" w:eastAsia="仿宋_GB2312" w:cs="仿宋_GB2312"/>
      <w:sz w:val="28"/>
      <w:szCs w:val="28"/>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0"/>
    <w:pPr>
      <w:ind w:firstLine="420" w:firstLineChars="200"/>
    </w:pPr>
  </w:style>
  <w:style w:type="paragraph" w:styleId="6">
    <w:name w:val="index 8"/>
    <w:basedOn w:val="1"/>
    <w:next w:val="1"/>
    <w:qFormat/>
    <w:uiPriority w:val="0"/>
    <w:pPr>
      <w:jc w:val="center"/>
    </w:pPr>
    <w:rPr>
      <w:rFonts w:ascii="宋体"/>
      <w:color w:val="000000"/>
      <w:sz w:val="32"/>
    </w:rPr>
  </w:style>
  <w:style w:type="paragraph" w:styleId="7">
    <w:name w:val="annotation text"/>
    <w:basedOn w:val="1"/>
    <w:unhideWhenUsed/>
    <w:qFormat/>
    <w:uiPriority w:val="0"/>
    <w:pPr>
      <w:jc w:val="left"/>
    </w:pPr>
  </w:style>
  <w:style w:type="paragraph" w:styleId="8">
    <w:name w:val="Body Text"/>
    <w:basedOn w:val="1"/>
    <w:qFormat/>
    <w:uiPriority w:val="99"/>
    <w:pPr>
      <w:spacing w:after="120"/>
    </w:pPr>
    <w:rPr>
      <w:rFonts w:eastAsiaTheme="minorEastAsia"/>
    </w:rPr>
  </w:style>
  <w:style w:type="paragraph" w:styleId="9">
    <w:name w:val="Plain Text"/>
    <w:basedOn w:val="1"/>
    <w:link w:val="40"/>
    <w:qFormat/>
    <w:uiPriority w:val="99"/>
    <w:pPr>
      <w:widowControl/>
      <w:spacing w:before="100" w:beforeAutospacing="1" w:after="100" w:afterAutospacing="1"/>
      <w:jc w:val="left"/>
    </w:pPr>
    <w:rPr>
      <w:rFonts w:ascii="宋体" w:hAnsi="宋体" w:cs="宋体"/>
      <w:kern w:val="0"/>
      <w:sz w:val="24"/>
      <w:szCs w:val="24"/>
    </w:rPr>
  </w:style>
  <w:style w:type="paragraph" w:styleId="10">
    <w:name w:val="Date"/>
    <w:basedOn w:val="1"/>
    <w:next w:val="1"/>
    <w:link w:val="42"/>
    <w:qFormat/>
    <w:uiPriority w:val="0"/>
    <w:pPr>
      <w:ind w:left="100" w:leftChars="2500"/>
    </w:pPr>
  </w:style>
  <w:style w:type="paragraph" w:styleId="11">
    <w:name w:val="Body Text Indent 2"/>
    <w:basedOn w:val="1"/>
    <w:link w:val="38"/>
    <w:qFormat/>
    <w:uiPriority w:val="99"/>
    <w:pPr>
      <w:spacing w:after="120" w:line="480" w:lineRule="auto"/>
      <w:ind w:left="420" w:leftChars="200"/>
    </w:pPr>
    <w:rPr>
      <w:kern w:val="0"/>
      <w:sz w:val="24"/>
      <w:szCs w:val="24"/>
    </w:rPr>
  </w:style>
  <w:style w:type="paragraph" w:styleId="12">
    <w:name w:val="Balloon Text"/>
    <w:basedOn w:val="1"/>
    <w:link w:val="41"/>
    <w:qFormat/>
    <w:uiPriority w:val="0"/>
    <w:rPr>
      <w:sz w:val="18"/>
      <w:szCs w:val="18"/>
    </w:rPr>
  </w:style>
  <w:style w:type="paragraph" w:styleId="13">
    <w:name w:val="footer"/>
    <w:basedOn w:val="1"/>
    <w:link w:val="29"/>
    <w:qFormat/>
    <w:uiPriority w:val="99"/>
    <w:pPr>
      <w:tabs>
        <w:tab w:val="center" w:pos="4153"/>
        <w:tab w:val="right" w:pos="8306"/>
      </w:tabs>
      <w:snapToGrid w:val="0"/>
      <w:jc w:val="left"/>
    </w:pPr>
    <w:rPr>
      <w:rFonts w:ascii="Calibri" w:hAnsi="Calibri" w:cs="Calibri"/>
      <w:sz w:val="18"/>
      <w:szCs w:val="18"/>
    </w:rPr>
  </w:style>
  <w:style w:type="paragraph" w:styleId="14">
    <w:name w:val="header"/>
    <w:basedOn w:val="1"/>
    <w:link w:val="30"/>
    <w:semiHidden/>
    <w:qFormat/>
    <w:uiPriority w:val="99"/>
    <w:pPr>
      <w:pBdr>
        <w:bottom w:val="single" w:color="auto" w:sz="6" w:space="1"/>
      </w:pBdr>
      <w:tabs>
        <w:tab w:val="center" w:pos="4153"/>
        <w:tab w:val="right" w:pos="8306"/>
      </w:tabs>
      <w:snapToGrid w:val="0"/>
      <w:jc w:val="center"/>
    </w:pPr>
    <w:rPr>
      <w:rFonts w:ascii="Calibri" w:hAnsi="Calibri" w:cs="Calibri"/>
      <w:sz w:val="18"/>
      <w:szCs w:val="18"/>
    </w:rPr>
  </w:style>
  <w:style w:type="paragraph" w:styleId="15">
    <w:name w:val="toc 1"/>
    <w:basedOn w:val="1"/>
    <w:next w:val="1"/>
    <w:semiHidden/>
    <w:qFormat/>
    <w:uiPriority w:val="99"/>
    <w:pPr>
      <w:ind w:firstLine="570"/>
    </w:pPr>
    <w:rPr>
      <w:rFonts w:ascii="宋体" w:hAnsi="宋体" w:cs="宋体"/>
      <w:color w:val="000000"/>
      <w:sz w:val="28"/>
      <w:szCs w:val="28"/>
    </w:rPr>
  </w:style>
  <w:style w:type="paragraph" w:styleId="16">
    <w:name w:val="Body Text Indent 3"/>
    <w:basedOn w:val="1"/>
    <w:link w:val="31"/>
    <w:semiHidden/>
    <w:qFormat/>
    <w:uiPriority w:val="99"/>
    <w:pPr>
      <w:spacing w:after="120"/>
      <w:ind w:left="420" w:leftChars="200"/>
    </w:pPr>
    <w:rPr>
      <w:sz w:val="16"/>
      <w:szCs w:val="16"/>
    </w:rPr>
  </w:style>
  <w:style w:type="paragraph" w:styleId="17">
    <w:name w:val="Body Text 2"/>
    <w:basedOn w:val="1"/>
    <w:link w:val="32"/>
    <w:qFormat/>
    <w:uiPriority w:val="99"/>
    <w:pPr>
      <w:spacing w:after="120" w:line="480" w:lineRule="auto"/>
    </w:pPr>
  </w:style>
  <w:style w:type="paragraph" w:styleId="18">
    <w:name w:val="Body Text First Indent"/>
    <w:basedOn w:val="8"/>
    <w:qFormat/>
    <w:uiPriority w:val="0"/>
    <w:pPr>
      <w:spacing w:line="312" w:lineRule="auto"/>
      <w:ind w:firstLine="420"/>
    </w:pPr>
  </w:style>
  <w:style w:type="table" w:styleId="20">
    <w:name w:val="Table Grid"/>
    <w:basedOn w:val="19"/>
    <w:qFormat/>
    <w:locked/>
    <w:uiPriority w:val="99"/>
    <w:pPr>
      <w:widowControl w:val="0"/>
      <w:jc w:val="both"/>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qFormat/>
    <w:locked/>
    <w:uiPriority w:val="99"/>
    <w:rPr>
      <w:rFonts w:cs="Times New Roman"/>
      <w:b/>
      <w:bCs/>
    </w:rPr>
  </w:style>
  <w:style w:type="character" w:styleId="23">
    <w:name w:val="page number"/>
    <w:basedOn w:val="21"/>
    <w:qFormat/>
    <w:uiPriority w:val="99"/>
    <w:rPr>
      <w:rFonts w:cs="Times New Roman"/>
    </w:rPr>
  </w:style>
  <w:style w:type="character" w:styleId="24">
    <w:name w:val="FollowedHyperlink"/>
    <w:basedOn w:val="21"/>
    <w:qFormat/>
    <w:uiPriority w:val="99"/>
    <w:rPr>
      <w:rFonts w:cs="Times New Roman"/>
      <w:color w:val="800080"/>
      <w:u w:val="single"/>
    </w:rPr>
  </w:style>
  <w:style w:type="character" w:styleId="25">
    <w:name w:val="Hyperlink"/>
    <w:basedOn w:val="21"/>
    <w:qFormat/>
    <w:uiPriority w:val="99"/>
    <w:rPr>
      <w:rFonts w:cs="Times New Roman"/>
      <w:color w:val="0000FF"/>
      <w:u w:val="single"/>
    </w:rPr>
  </w:style>
  <w:style w:type="character" w:customStyle="1" w:styleId="26">
    <w:name w:val="标题 1 Char"/>
    <w:basedOn w:val="21"/>
    <w:link w:val="3"/>
    <w:qFormat/>
    <w:locked/>
    <w:uiPriority w:val="99"/>
    <w:rPr>
      <w:rFonts w:ascii="Times New Roman" w:hAnsi="Times New Roman" w:cs="Times New Roman"/>
      <w:b/>
      <w:sz w:val="24"/>
      <w:szCs w:val="24"/>
    </w:rPr>
  </w:style>
  <w:style w:type="character" w:customStyle="1" w:styleId="27">
    <w:name w:val="Plain Text Char"/>
    <w:basedOn w:val="21"/>
    <w:qFormat/>
    <w:locked/>
    <w:uiPriority w:val="99"/>
    <w:rPr>
      <w:rFonts w:ascii="宋体" w:hAnsi="宋体" w:eastAsia="宋体" w:cs="Times New Roman"/>
      <w:kern w:val="0"/>
      <w:sz w:val="24"/>
    </w:rPr>
  </w:style>
  <w:style w:type="character" w:customStyle="1" w:styleId="28">
    <w:name w:val="Body Text Indent 2 Char"/>
    <w:basedOn w:val="21"/>
    <w:qFormat/>
    <w:locked/>
    <w:uiPriority w:val="99"/>
    <w:rPr>
      <w:rFonts w:ascii="Times New Roman" w:hAnsi="Times New Roman" w:eastAsia="宋体" w:cs="Times New Roman"/>
      <w:sz w:val="24"/>
    </w:rPr>
  </w:style>
  <w:style w:type="character" w:customStyle="1" w:styleId="29">
    <w:name w:val="页脚 Char"/>
    <w:basedOn w:val="21"/>
    <w:link w:val="13"/>
    <w:qFormat/>
    <w:locked/>
    <w:uiPriority w:val="99"/>
    <w:rPr>
      <w:rFonts w:cs="Times New Roman"/>
      <w:sz w:val="18"/>
      <w:szCs w:val="18"/>
    </w:rPr>
  </w:style>
  <w:style w:type="character" w:customStyle="1" w:styleId="30">
    <w:name w:val="页眉 Char"/>
    <w:basedOn w:val="21"/>
    <w:link w:val="14"/>
    <w:semiHidden/>
    <w:qFormat/>
    <w:locked/>
    <w:uiPriority w:val="99"/>
    <w:rPr>
      <w:rFonts w:cs="Times New Roman"/>
      <w:sz w:val="18"/>
      <w:szCs w:val="18"/>
    </w:rPr>
  </w:style>
  <w:style w:type="character" w:customStyle="1" w:styleId="31">
    <w:name w:val="正文文本缩进 3 Char"/>
    <w:basedOn w:val="21"/>
    <w:link w:val="16"/>
    <w:semiHidden/>
    <w:qFormat/>
    <w:locked/>
    <w:uiPriority w:val="99"/>
    <w:rPr>
      <w:rFonts w:ascii="Times New Roman" w:hAnsi="Times New Roman" w:eastAsia="宋体" w:cs="Times New Roman"/>
      <w:sz w:val="16"/>
      <w:szCs w:val="16"/>
    </w:rPr>
  </w:style>
  <w:style w:type="character" w:customStyle="1" w:styleId="32">
    <w:name w:val="正文文本 2 Char"/>
    <w:basedOn w:val="21"/>
    <w:link w:val="17"/>
    <w:qFormat/>
    <w:locked/>
    <w:uiPriority w:val="99"/>
    <w:rPr>
      <w:rFonts w:ascii="Times New Roman" w:hAnsi="Times New Roman" w:eastAsia="宋体" w:cs="Times New Roman"/>
      <w:sz w:val="24"/>
      <w:szCs w:val="24"/>
    </w:rPr>
  </w:style>
  <w:style w:type="paragraph" w:customStyle="1" w:styleId="33">
    <w:name w:val="样式 黑色 首行缩进:  0.85 厘米 行距: 固定值 20 磅"/>
    <w:basedOn w:val="1"/>
    <w:qFormat/>
    <w:uiPriority w:val="99"/>
    <w:pPr>
      <w:tabs>
        <w:tab w:val="left" w:pos="8789"/>
      </w:tabs>
      <w:adjustRightInd w:val="0"/>
      <w:snapToGrid w:val="0"/>
      <w:spacing w:line="440" w:lineRule="exact"/>
      <w:ind w:firstLine="480" w:firstLineChars="200"/>
    </w:pPr>
    <w:rPr>
      <w:rFonts w:ascii="宋体" w:hAnsi="宋体" w:cs="宋体"/>
      <w:kern w:val="0"/>
      <w:sz w:val="24"/>
      <w:szCs w:val="24"/>
    </w:rPr>
  </w:style>
  <w:style w:type="paragraph" w:customStyle="1" w:styleId="34">
    <w:name w:val="列出段落1"/>
    <w:basedOn w:val="1"/>
    <w:qFormat/>
    <w:uiPriority w:val="99"/>
    <w:pPr>
      <w:ind w:firstLine="420" w:firstLineChars="200"/>
    </w:pPr>
  </w:style>
  <w:style w:type="paragraph" w:customStyle="1" w:styleId="35">
    <w:name w:val="p0"/>
    <w:basedOn w:val="1"/>
    <w:qFormat/>
    <w:uiPriority w:val="99"/>
    <w:pPr>
      <w:widowControl/>
    </w:pPr>
    <w:rPr>
      <w:kern w:val="0"/>
    </w:rPr>
  </w:style>
  <w:style w:type="paragraph" w:customStyle="1" w:styleId="36">
    <w:name w:val="样式1"/>
    <w:basedOn w:val="1"/>
    <w:qFormat/>
    <w:uiPriority w:val="99"/>
    <w:pPr>
      <w:tabs>
        <w:tab w:val="left" w:pos="709"/>
      </w:tabs>
      <w:adjustRightInd w:val="0"/>
      <w:ind w:left="709" w:hanging="709"/>
      <w:textAlignment w:val="baseline"/>
    </w:pPr>
    <w:rPr>
      <w:rFonts w:ascii="宋体" w:hAnsi="宋体"/>
    </w:rPr>
  </w:style>
  <w:style w:type="character" w:customStyle="1" w:styleId="37">
    <w:name w:val="Body Text Indent 2 Char1"/>
    <w:basedOn w:val="21"/>
    <w:semiHidden/>
    <w:qFormat/>
    <w:locked/>
    <w:uiPriority w:val="99"/>
    <w:rPr>
      <w:rFonts w:ascii="Times New Roman" w:hAnsi="Times New Roman" w:cs="Times New Roman"/>
      <w:sz w:val="24"/>
      <w:szCs w:val="24"/>
    </w:rPr>
  </w:style>
  <w:style w:type="character" w:customStyle="1" w:styleId="38">
    <w:name w:val="正文文本缩进 2 Char"/>
    <w:basedOn w:val="21"/>
    <w:link w:val="11"/>
    <w:semiHidden/>
    <w:qFormat/>
    <w:locked/>
    <w:uiPriority w:val="99"/>
    <w:rPr>
      <w:rFonts w:ascii="Times New Roman" w:hAnsi="Times New Roman" w:eastAsia="宋体" w:cs="Times New Roman"/>
      <w:sz w:val="24"/>
      <w:szCs w:val="24"/>
    </w:rPr>
  </w:style>
  <w:style w:type="character" w:customStyle="1" w:styleId="39">
    <w:name w:val="Plain Text Char1"/>
    <w:basedOn w:val="21"/>
    <w:semiHidden/>
    <w:qFormat/>
    <w:locked/>
    <w:uiPriority w:val="99"/>
    <w:rPr>
      <w:rFonts w:ascii="宋体" w:hAnsi="Courier New" w:cs="宋体"/>
      <w:sz w:val="21"/>
      <w:szCs w:val="21"/>
    </w:rPr>
  </w:style>
  <w:style w:type="character" w:customStyle="1" w:styleId="40">
    <w:name w:val="纯文本 Char"/>
    <w:basedOn w:val="21"/>
    <w:link w:val="9"/>
    <w:semiHidden/>
    <w:qFormat/>
    <w:locked/>
    <w:uiPriority w:val="99"/>
    <w:rPr>
      <w:rFonts w:ascii="宋体" w:hAnsi="Courier New" w:eastAsia="宋体" w:cs="宋体"/>
      <w:sz w:val="21"/>
      <w:szCs w:val="21"/>
    </w:rPr>
  </w:style>
  <w:style w:type="character" w:customStyle="1" w:styleId="41">
    <w:name w:val="批注框文本 Char"/>
    <w:basedOn w:val="21"/>
    <w:link w:val="12"/>
    <w:qFormat/>
    <w:uiPriority w:val="0"/>
    <w:rPr>
      <w:rFonts w:ascii="Times New Roman" w:hAnsi="Times New Roman" w:cs="Times New Roman"/>
      <w:sz w:val="18"/>
      <w:szCs w:val="18"/>
    </w:rPr>
  </w:style>
  <w:style w:type="character" w:customStyle="1" w:styleId="42">
    <w:name w:val="日期 Char"/>
    <w:basedOn w:val="21"/>
    <w:link w:val="10"/>
    <w:qFormat/>
    <w:uiPriority w:val="0"/>
    <w:rPr>
      <w:rFonts w:ascii="Times New Roman" w:hAnsi="Times New Roman" w:cs="Times New Roman"/>
      <w:szCs w:val="21"/>
    </w:rPr>
  </w:style>
  <w:style w:type="paragraph" w:customStyle="1" w:styleId="43">
    <w:name w:val="列出段落2"/>
    <w:basedOn w:val="1"/>
    <w:qFormat/>
    <w:uiPriority w:val="34"/>
    <w:pPr>
      <w:ind w:firstLine="420" w:firstLineChars="200"/>
    </w:pPr>
  </w:style>
  <w:style w:type="paragraph" w:styleId="44">
    <w:name w:val="List Paragraph"/>
    <w:basedOn w:val="1"/>
    <w:qFormat/>
    <w:uiPriority w:val="99"/>
    <w:pPr>
      <w:ind w:firstLine="420" w:firstLineChars="200"/>
    </w:pPr>
  </w:style>
  <w:style w:type="paragraph" w:customStyle="1" w:styleId="45">
    <w:name w:val="正文_9"/>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6">
    <w:name w:val="Body Text 21"/>
    <w:basedOn w:val="1"/>
    <w:qFormat/>
    <w:uiPriority w:val="99"/>
    <w:pPr>
      <w:spacing w:line="480" w:lineRule="auto"/>
    </w:pPr>
    <w:rPr>
      <w:rFonts w:ascii="Calibri" w:hAnsi="Calibri"/>
      <w:sz w:val="20"/>
    </w:rPr>
  </w:style>
  <w:style w:type="paragraph" w:customStyle="1" w:styleId="47">
    <w:name w:val="正文_2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8">
    <w:name w:val="标题 2 New"/>
    <w:basedOn w:val="49"/>
    <w:next w:val="49"/>
    <w:qFormat/>
    <w:uiPriority w:val="0"/>
    <w:pPr>
      <w:keepNext/>
      <w:keepLines/>
      <w:tabs>
        <w:tab w:val="left" w:pos="31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60" w:after="260" w:line="340" w:lineRule="exact"/>
      <w:jc w:val="center"/>
      <w:outlineLvl w:val="1"/>
    </w:pPr>
    <w:rPr>
      <w:rFonts w:ascii="黑体" w:hAnsi="Arial" w:eastAsia="黑体"/>
      <w:b/>
      <w:kern w:val="0"/>
      <w:sz w:val="20"/>
      <w:szCs w:val="20"/>
    </w:rPr>
  </w:style>
  <w:style w:type="paragraph" w:customStyle="1" w:styleId="49">
    <w:name w:val="正文 New New"/>
    <w:qFormat/>
    <w:uiPriority w:val="0"/>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wmf"/><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textRotate="1"/>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0AE2A3-BF6A-4B66-A37C-B42B2BCC933B}">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40</Pages>
  <Words>3021</Words>
  <Characters>17224</Characters>
  <Lines>143</Lines>
  <Paragraphs>40</Paragraphs>
  <TotalTime>12</TotalTime>
  <ScaleCrop>false</ScaleCrop>
  <LinksUpToDate>false</LinksUpToDate>
  <CharactersWithSpaces>20205</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2019-12-12T02:59:00Z</dcterms:created>
  <dc:creator>User</dc:creator>
  <cp:lastModifiedBy>NTKO</cp:lastModifiedBy>
  <cp:lastPrinted>2020-09-01T02:24:00Z</cp:lastPrinted>
  <dcterms:modified xsi:type="dcterms:W3CDTF">2020-11-09T01:09:59Z</dcterms:modified>
  <dc:title>赤峰市政府办公厅</dc:title>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