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附件：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赤峰学院</w:t>
      </w:r>
      <w:r>
        <w:rPr>
          <w:rFonts w:ascii="宋体" w:hAnsi="宋体"/>
          <w:b/>
          <w:sz w:val="32"/>
          <w:szCs w:val="32"/>
        </w:rPr>
        <w:t>20</w:t>
      </w:r>
      <w:r>
        <w:rPr>
          <w:rFonts w:hint="eastAsia" w:ascii="宋体" w:hAnsi="宋体"/>
          <w:b/>
          <w:sz w:val="32"/>
          <w:szCs w:val="32"/>
        </w:rPr>
        <w:t>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sz w:val="32"/>
          <w:szCs w:val="32"/>
        </w:rPr>
        <w:t>年硕士研究生初试成绩复核申请表</w:t>
      </w:r>
    </w:p>
    <w:p>
      <w:pPr>
        <w:rPr>
          <w:rFonts w:hint="eastAsia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351"/>
        <w:gridCol w:w="2311"/>
        <w:gridCol w:w="1420"/>
        <w:gridCol w:w="883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考生编号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报考学院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报考专业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0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申请复核科目代码、科目名称和成绩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科目代码</w:t>
            </w:r>
          </w:p>
        </w:tc>
        <w:tc>
          <w:tcPr>
            <w:tcW w:w="4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科目名称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初试成绩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4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4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4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</w:trPr>
        <w:tc>
          <w:tcPr>
            <w:tcW w:w="8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36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申请复核成绩理由：</w:t>
            </w:r>
          </w:p>
          <w:p>
            <w:pPr>
              <w:ind w:left="360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8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36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复核成绩结果：</w:t>
            </w:r>
          </w:p>
        </w:tc>
      </w:tr>
    </w:tbl>
    <w:p>
      <w:r>
        <w:rPr>
          <w:rFonts w:hint="eastAsia" w:ascii="黑体" w:hAnsi="黑体" w:eastAsia="黑体"/>
          <w:sz w:val="28"/>
          <w:szCs w:val="28"/>
        </w:rPr>
        <w:t>说明：请务必按要求准确填写申请表并保持联系电话畅通。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ZWNiYTE0YmUyZjRmMDFhNTE0NGVjYTEzNjVlMjcifQ=="/>
  </w:docVars>
  <w:rsids>
    <w:rsidRoot w:val="3E2E3C05"/>
    <w:rsid w:val="18AD5C34"/>
    <w:rsid w:val="3E2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2023-02-20T09:22:00Z</dcterms:created>
  <dc:creator>hp</dc:creator>
  <cp:lastModifiedBy>324办公</cp:lastModifiedBy>
  <dcterms:modified xsi:type="dcterms:W3CDTF">2024-02-23T04:23:14Z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495E36DFCD83427AA12869AAA886AD44</vt:lpwstr>
  </property>
</Properties>
</file>