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360" w:lineRule="atLeast"/>
        <w:ind w:firstLine="480"/>
        <w:jc w:val="center"/>
        <w:rPr>
          <w:rFonts w:ascii="宋体" w:hAnsi="宋体"/>
          <w:b/>
          <w:color w:val="000000"/>
          <w:sz w:val="32"/>
          <w:szCs w:val="32"/>
        </w:rPr>
      </w:pPr>
      <w:r>
        <w:rPr>
          <w:rFonts w:ascii="宋体" w:hAnsi="宋体"/>
          <w:b/>
          <w:color w:val="000000"/>
          <w:sz w:val="32"/>
          <w:szCs w:val="32"/>
        </w:rPr>
        <w:t>学科教学（语文）全日制攻读教育硕士专业学位</w:t>
      </w:r>
    </w:p>
    <w:p>
      <w:pPr>
        <w:pStyle w:val="6"/>
        <w:spacing w:before="0" w:beforeAutospacing="0" w:after="0" w:afterAutospacing="0" w:line="360" w:lineRule="atLeast"/>
        <w:ind w:firstLine="480"/>
        <w:jc w:val="center"/>
        <w:rPr>
          <w:rFonts w:ascii="宋体" w:hAnsi="宋体"/>
          <w:color w:val="000000"/>
          <w:sz w:val="32"/>
          <w:szCs w:val="32"/>
        </w:rPr>
      </w:pPr>
      <w:r>
        <w:rPr>
          <w:rFonts w:ascii="宋体" w:hAnsi="宋体"/>
          <w:b/>
          <w:color w:val="000000"/>
          <w:sz w:val="32"/>
          <w:szCs w:val="32"/>
        </w:rPr>
        <w:t>研究生培养方案</w:t>
      </w:r>
    </w:p>
    <w:p>
      <w:pPr>
        <w:pStyle w:val="6"/>
        <w:spacing w:before="0" w:beforeAutospacing="0" w:after="0" w:afterAutospacing="0" w:line="360" w:lineRule="atLeast"/>
        <w:ind w:firstLine="480"/>
        <w:rPr>
          <w:rFonts w:hint="eastAsia" w:ascii="宋体" w:hAnsi="宋体" w:eastAsia="宋体" w:cs="宋体"/>
          <w:color w:val="000000"/>
          <w:sz w:val="28"/>
          <w:szCs w:val="28"/>
        </w:rPr>
      </w:pPr>
      <w:r>
        <w:rPr>
          <w:rFonts w:hint="eastAsia" w:ascii="宋体" w:hAnsi="宋体" w:eastAsia="宋体" w:cs="宋体"/>
          <w:color w:val="000000"/>
          <w:sz w:val="28"/>
          <w:szCs w:val="28"/>
        </w:rPr>
        <w:t>一、培养目标</w:t>
      </w:r>
      <w:bookmarkStart w:id="0" w:name="_GoBack"/>
      <w:bookmarkEnd w:id="0"/>
    </w:p>
    <w:p>
      <w:pPr>
        <w:pStyle w:val="6"/>
        <w:spacing w:before="0" w:beforeAutospacing="0" w:after="0" w:afterAutospacing="0" w:line="360" w:lineRule="atLeast"/>
        <w:ind w:firstLine="480"/>
        <w:rPr>
          <w:rFonts w:hint="eastAsia" w:ascii="宋体" w:hAnsi="宋体" w:eastAsia="宋体" w:cs="宋体"/>
          <w:color w:val="000000"/>
          <w:sz w:val="28"/>
          <w:szCs w:val="28"/>
        </w:rPr>
      </w:pPr>
      <w:r>
        <w:rPr>
          <w:rFonts w:hint="eastAsia" w:ascii="宋体" w:hAnsi="宋体" w:eastAsia="宋体" w:cs="宋体"/>
          <w:color w:val="000000"/>
          <w:sz w:val="28"/>
          <w:szCs w:val="28"/>
        </w:rPr>
        <w:t>培养服务蒙东地区掌握现代教育理论、语文学科教学理论</w:t>
      </w:r>
      <w:r>
        <w:rPr>
          <w:rFonts w:hint="eastAsia" w:ascii="宋体" w:hAnsi="宋体" w:eastAsia="宋体" w:cs="宋体"/>
          <w:color w:val="000000"/>
          <w:sz w:val="28"/>
          <w:szCs w:val="28"/>
          <w:lang w:eastAsia="zh-CN"/>
        </w:rPr>
        <w:t>的</w:t>
      </w:r>
      <w:r>
        <w:rPr>
          <w:rFonts w:hint="eastAsia" w:ascii="宋体" w:hAnsi="宋体" w:eastAsia="宋体" w:cs="宋体"/>
          <w:color w:val="000000"/>
          <w:sz w:val="28"/>
          <w:szCs w:val="28"/>
        </w:rPr>
        <w:t>具有较强语文教育教学实践和研究能力的高素质蒙</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汉两种语言的中小学师资。具体要求为：</w:t>
      </w:r>
    </w:p>
    <w:p>
      <w:pPr>
        <w:pStyle w:val="6"/>
        <w:spacing w:before="0" w:beforeAutospacing="0" w:after="0" w:afterAutospacing="0" w:line="360" w:lineRule="atLeast"/>
        <w:ind w:firstLine="480"/>
        <w:rPr>
          <w:rFonts w:hint="eastAsia" w:ascii="宋体" w:hAnsi="宋体" w:eastAsia="宋体" w:cs="宋体"/>
          <w:color w:val="000000"/>
          <w:sz w:val="28"/>
          <w:szCs w:val="28"/>
        </w:rPr>
      </w:pPr>
      <w:r>
        <w:rPr>
          <w:rFonts w:hint="eastAsia" w:ascii="宋体" w:hAnsi="宋体" w:eastAsia="宋体" w:cs="宋体"/>
          <w:color w:val="000000"/>
          <w:sz w:val="28"/>
          <w:szCs w:val="28"/>
        </w:rPr>
        <w:t>（一）拥护中国共产党领导，热爱教育事业，具有良好的道德品质，遵纪守法，积极进取，勇于创新。</w:t>
      </w:r>
    </w:p>
    <w:p>
      <w:pPr>
        <w:pStyle w:val="6"/>
        <w:spacing w:before="0" w:beforeAutospacing="0" w:after="0" w:afterAutospacing="0" w:line="360" w:lineRule="atLeast"/>
        <w:ind w:firstLine="480"/>
        <w:rPr>
          <w:rFonts w:hint="eastAsia" w:ascii="宋体" w:hAnsi="宋体" w:eastAsia="宋体" w:cs="宋体"/>
          <w:color w:val="000000"/>
          <w:sz w:val="28"/>
          <w:szCs w:val="28"/>
        </w:rPr>
      </w:pPr>
      <w:r>
        <w:rPr>
          <w:rFonts w:hint="eastAsia" w:ascii="宋体" w:hAnsi="宋体" w:eastAsia="宋体" w:cs="宋体"/>
          <w:color w:val="000000"/>
          <w:sz w:val="28"/>
          <w:szCs w:val="28"/>
        </w:rPr>
        <w:t>（二）具有良好的语文学科学识修养和扎实的专业基础，了解语文学科前沿和发展趋势。</w:t>
      </w:r>
    </w:p>
    <w:p>
      <w:pPr>
        <w:pStyle w:val="6"/>
        <w:spacing w:before="0" w:beforeAutospacing="0" w:after="0" w:afterAutospacing="0" w:line="360" w:lineRule="atLeast"/>
        <w:ind w:firstLine="480"/>
        <w:rPr>
          <w:rFonts w:hint="eastAsia" w:ascii="宋体" w:hAnsi="宋体" w:eastAsia="宋体" w:cs="宋体"/>
          <w:color w:val="000000"/>
          <w:sz w:val="28"/>
          <w:szCs w:val="28"/>
        </w:rPr>
      </w:pPr>
      <w:r>
        <w:rPr>
          <w:rFonts w:hint="eastAsia" w:ascii="宋体" w:hAnsi="宋体" w:eastAsia="宋体" w:cs="宋体"/>
          <w:color w:val="000000"/>
          <w:sz w:val="28"/>
          <w:szCs w:val="28"/>
        </w:rPr>
        <w:t>（三）具有较强的教育实践能力，能胜任语文教育教学工作，在现代教育理论指导下运用所学理论和方法，熟练使用现代教育技术，解决语文教育教学中的实际问题；能理论结合实践，发挥自身优势，开展创造性的语文教育教学工作。</w:t>
      </w:r>
    </w:p>
    <w:p>
      <w:pPr>
        <w:pStyle w:val="6"/>
        <w:spacing w:before="0" w:beforeAutospacing="0" w:after="0" w:afterAutospacing="0" w:line="360" w:lineRule="atLeast"/>
        <w:ind w:firstLine="480"/>
        <w:rPr>
          <w:rFonts w:hint="eastAsia" w:ascii="宋体" w:hAnsi="宋体" w:eastAsia="宋体" w:cs="宋体"/>
          <w:color w:val="000000"/>
          <w:sz w:val="28"/>
          <w:szCs w:val="28"/>
        </w:rPr>
      </w:pPr>
      <w:r>
        <w:rPr>
          <w:rFonts w:hint="eastAsia" w:ascii="宋体" w:hAnsi="宋体" w:eastAsia="宋体" w:cs="宋体"/>
          <w:color w:val="000000"/>
          <w:sz w:val="28"/>
          <w:szCs w:val="28"/>
        </w:rPr>
        <w:t>（四）熟悉基础教育课程改革，掌握基础教育语文课程改革的新理念、新内容和新方法。</w:t>
      </w:r>
    </w:p>
    <w:p>
      <w:pPr>
        <w:pStyle w:val="6"/>
        <w:spacing w:before="0" w:beforeAutospacing="0" w:after="0" w:afterAutospacing="0" w:line="360" w:lineRule="atLeast"/>
        <w:ind w:firstLine="480"/>
        <w:rPr>
          <w:rFonts w:hint="eastAsia" w:ascii="宋体" w:hAnsi="宋体" w:eastAsia="宋体" w:cs="宋体"/>
          <w:color w:val="000000"/>
          <w:sz w:val="28"/>
          <w:szCs w:val="28"/>
        </w:rPr>
      </w:pPr>
      <w:r>
        <w:rPr>
          <w:rFonts w:hint="eastAsia" w:ascii="宋体" w:hAnsi="宋体" w:eastAsia="宋体" w:cs="宋体"/>
          <w:color w:val="000000"/>
          <w:sz w:val="28"/>
          <w:szCs w:val="28"/>
        </w:rPr>
        <w:t>（五）能运用一种外国语阅读本专业的外文文献资料。</w:t>
      </w:r>
    </w:p>
    <w:p>
      <w:pPr>
        <w:pStyle w:val="6"/>
        <w:spacing w:before="0" w:beforeAutospacing="0" w:after="0" w:afterAutospacing="0" w:line="360" w:lineRule="atLeast"/>
        <w:ind w:firstLine="480"/>
        <w:rPr>
          <w:rFonts w:hint="eastAsia" w:ascii="宋体" w:hAnsi="宋体" w:eastAsia="宋体" w:cs="宋体"/>
          <w:color w:val="000000"/>
          <w:sz w:val="28"/>
          <w:szCs w:val="28"/>
        </w:rPr>
      </w:pPr>
      <w:r>
        <w:rPr>
          <w:rFonts w:hint="eastAsia" w:ascii="宋体" w:hAnsi="宋体" w:eastAsia="宋体" w:cs="宋体"/>
          <w:color w:val="000000"/>
          <w:sz w:val="28"/>
          <w:szCs w:val="28"/>
        </w:rPr>
        <w:t>二、招生对象</w:t>
      </w:r>
    </w:p>
    <w:p>
      <w:pPr>
        <w:pStyle w:val="6"/>
        <w:spacing w:before="0" w:beforeAutospacing="0" w:after="0" w:afterAutospacing="0" w:line="360" w:lineRule="atLeast"/>
        <w:ind w:firstLine="480"/>
        <w:rPr>
          <w:rFonts w:hint="eastAsia" w:ascii="宋体" w:hAnsi="宋体" w:eastAsia="宋体" w:cs="宋体"/>
          <w:color w:val="000000"/>
          <w:sz w:val="28"/>
          <w:szCs w:val="28"/>
        </w:rPr>
      </w:pPr>
      <w:r>
        <w:rPr>
          <w:rFonts w:hint="eastAsia" w:ascii="宋体" w:hAnsi="宋体" w:eastAsia="宋体" w:cs="宋体"/>
          <w:color w:val="000000"/>
          <w:sz w:val="28"/>
          <w:szCs w:val="28"/>
        </w:rPr>
        <w:t>具有国民教育序列大学本科学历(或本科同等学力)人员。</w:t>
      </w:r>
    </w:p>
    <w:p>
      <w:pPr>
        <w:pStyle w:val="6"/>
        <w:spacing w:before="0" w:beforeAutospacing="0" w:after="0" w:afterAutospacing="0" w:line="360" w:lineRule="atLeast"/>
        <w:ind w:firstLine="480"/>
        <w:rPr>
          <w:rFonts w:hint="eastAsia" w:ascii="宋体" w:hAnsi="宋体" w:eastAsia="宋体" w:cs="宋体"/>
          <w:color w:val="000000"/>
          <w:sz w:val="28"/>
          <w:szCs w:val="28"/>
        </w:rPr>
      </w:pPr>
      <w:r>
        <w:rPr>
          <w:rFonts w:hint="eastAsia" w:ascii="宋体" w:hAnsi="宋体" w:eastAsia="宋体" w:cs="宋体"/>
          <w:color w:val="000000"/>
          <w:sz w:val="28"/>
          <w:szCs w:val="28"/>
        </w:rPr>
        <w:t>三、学习方式及年限</w:t>
      </w:r>
    </w:p>
    <w:p>
      <w:pPr>
        <w:pStyle w:val="6"/>
        <w:spacing w:before="0" w:beforeAutospacing="0" w:after="0" w:afterAutospacing="0" w:line="360" w:lineRule="atLeast"/>
        <w:ind w:firstLine="480"/>
        <w:rPr>
          <w:rFonts w:hint="eastAsia" w:ascii="宋体" w:hAnsi="宋体" w:eastAsia="宋体" w:cs="宋体"/>
          <w:color w:val="000000"/>
          <w:sz w:val="28"/>
          <w:szCs w:val="28"/>
        </w:rPr>
      </w:pPr>
      <w:r>
        <w:rPr>
          <w:rFonts w:hint="eastAsia" w:ascii="宋体" w:hAnsi="宋体" w:eastAsia="宋体" w:cs="宋体"/>
          <w:color w:val="000000"/>
          <w:sz w:val="28"/>
          <w:szCs w:val="28"/>
        </w:rPr>
        <w:t>采用全日制学习方式，学习年限一般为</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年。</w:t>
      </w:r>
    </w:p>
    <w:p>
      <w:pPr>
        <w:pStyle w:val="6"/>
        <w:spacing w:before="0" w:beforeAutospacing="0" w:after="0" w:afterAutospacing="0" w:line="360" w:lineRule="atLeast"/>
        <w:ind w:firstLine="480"/>
        <w:rPr>
          <w:rFonts w:hint="eastAsia" w:ascii="宋体" w:hAnsi="宋体" w:eastAsia="宋体" w:cs="宋体"/>
          <w:color w:val="000000"/>
          <w:sz w:val="28"/>
          <w:szCs w:val="28"/>
        </w:rPr>
      </w:pPr>
    </w:p>
    <w:p>
      <w:pPr>
        <w:pStyle w:val="6"/>
        <w:spacing w:before="0" w:beforeAutospacing="0" w:after="0" w:afterAutospacing="0" w:line="360" w:lineRule="atLeast"/>
        <w:ind w:firstLine="480"/>
        <w:rPr>
          <w:rFonts w:hint="eastAsia" w:ascii="宋体" w:hAnsi="宋体" w:eastAsia="宋体" w:cs="宋体"/>
          <w:color w:val="000000"/>
          <w:sz w:val="28"/>
          <w:szCs w:val="28"/>
        </w:rPr>
      </w:pPr>
      <w:r>
        <w:rPr>
          <w:rFonts w:hint="eastAsia" w:ascii="宋体" w:hAnsi="宋体" w:eastAsia="宋体" w:cs="宋体"/>
          <w:color w:val="000000"/>
          <w:sz w:val="28"/>
          <w:szCs w:val="28"/>
        </w:rPr>
        <w:t>四、课程设置</w:t>
      </w:r>
    </w:p>
    <w:p>
      <w:pPr>
        <w:pStyle w:val="6"/>
        <w:spacing w:before="0" w:beforeAutospacing="0" w:after="0" w:afterAutospacing="0" w:line="360" w:lineRule="atLeast"/>
        <w:ind w:firstLine="480"/>
        <w:rPr>
          <w:rFonts w:hint="eastAsia" w:ascii="仿宋_GB2312" w:hAnsi="宋体" w:eastAsia="仿宋_GB2312"/>
          <w:b/>
          <w:bCs/>
          <w:sz w:val="28"/>
          <w:szCs w:val="28"/>
          <w:lang w:eastAsia="zh-CN"/>
        </w:rPr>
      </w:pPr>
      <w:r>
        <w:rPr>
          <w:rFonts w:hint="eastAsia" w:ascii="宋体" w:hAnsi="宋体" w:eastAsia="宋体" w:cs="宋体"/>
          <w:color w:val="000000"/>
          <w:sz w:val="28"/>
          <w:szCs w:val="28"/>
        </w:rPr>
        <w:t>课程设置要体现理论与实践相结合的原则，分为学位基础课程，专业必修课程，专业选修课程，实践教学四个模块。总学分不少于36学分。课程模块及学分学时统计表</w:t>
      </w:r>
      <w:r>
        <w:rPr>
          <w:rFonts w:hint="eastAsia" w:ascii="宋体" w:hAnsi="宋体" w:eastAsia="宋体" w:cs="宋体"/>
          <w:color w:val="000000"/>
          <w:sz w:val="28"/>
          <w:szCs w:val="28"/>
          <w:lang w:eastAsia="zh-CN"/>
        </w:rPr>
        <w:t>如下：</w:t>
      </w:r>
    </w:p>
    <w:tbl>
      <w:tblPr>
        <w:tblStyle w:val="5"/>
        <w:tblW w:w="8413" w:type="dxa"/>
        <w:jc w:val="center"/>
        <w:tblInd w:w="-8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3729"/>
        <w:gridCol w:w="746"/>
        <w:gridCol w:w="759"/>
        <w:gridCol w:w="790"/>
        <w:gridCol w:w="750"/>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6" w:hRule="atLeast"/>
          <w:jc w:val="center"/>
        </w:trPr>
        <w:tc>
          <w:tcPr>
            <w:tcW w:w="923" w:type="dxa"/>
            <w:vMerge w:val="restart"/>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模块属性</w:t>
            </w:r>
          </w:p>
        </w:tc>
        <w:tc>
          <w:tcPr>
            <w:tcW w:w="3729" w:type="dxa"/>
            <w:vMerge w:val="restart"/>
            <w:vAlign w:val="center"/>
          </w:tcPr>
          <w:p>
            <w:pPr>
              <w:jc w:val="left"/>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子模块</w:t>
            </w:r>
          </w:p>
        </w:tc>
        <w:tc>
          <w:tcPr>
            <w:tcW w:w="1505" w:type="dxa"/>
            <w:gridSpan w:val="2"/>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学分</w:t>
            </w:r>
          </w:p>
        </w:tc>
        <w:tc>
          <w:tcPr>
            <w:tcW w:w="1540" w:type="dxa"/>
            <w:gridSpan w:val="2"/>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学时</w:t>
            </w:r>
          </w:p>
        </w:tc>
        <w:tc>
          <w:tcPr>
            <w:tcW w:w="716" w:type="dxa"/>
            <w:vMerge w:val="restart"/>
            <w:vAlign w:val="center"/>
          </w:tcPr>
          <w:p>
            <w:pPr>
              <w:widowControl/>
              <w:jc w:val="center"/>
              <w:rPr>
                <w:rFonts w:hint="eastAsia" w:ascii="仿宋_GB2312" w:hAnsi="宋体" w:eastAsia="仿宋_GB2312" w:cs="宋体"/>
                <w:kern w:val="0"/>
                <w:sz w:val="22"/>
                <w:szCs w:val="21"/>
              </w:rPr>
            </w:pPr>
            <w:r>
              <w:rPr>
                <w:rFonts w:hint="eastAsia" w:ascii="仿宋_GB2312" w:hAnsi="宋体" w:eastAsia="仿宋_GB2312" w:cs="宋体"/>
                <w:kern w:val="0"/>
                <w:sz w:val="22"/>
                <w:szCs w:val="21"/>
              </w:rPr>
              <w:t>修读方式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 w:hRule="atLeast"/>
          <w:jc w:val="center"/>
        </w:trPr>
        <w:tc>
          <w:tcPr>
            <w:tcW w:w="923" w:type="dxa"/>
            <w:vMerge w:val="continue"/>
            <w:vAlign w:val="center"/>
          </w:tcPr>
          <w:p>
            <w:pPr>
              <w:jc w:val="center"/>
              <w:rPr>
                <w:rFonts w:hint="eastAsia" w:ascii="仿宋_GB2312" w:hAnsi="宋体" w:eastAsia="仿宋_GB2312" w:cs="宋体"/>
                <w:kern w:val="0"/>
                <w:sz w:val="22"/>
                <w:szCs w:val="21"/>
                <w:lang w:val="en-US" w:eastAsia="zh-CN"/>
              </w:rPr>
            </w:pPr>
          </w:p>
        </w:tc>
        <w:tc>
          <w:tcPr>
            <w:tcW w:w="3729" w:type="dxa"/>
            <w:vMerge w:val="continue"/>
            <w:vAlign w:val="center"/>
          </w:tcPr>
          <w:p>
            <w:pPr>
              <w:jc w:val="left"/>
              <w:rPr>
                <w:rFonts w:hint="eastAsia" w:ascii="仿宋_GB2312" w:hAnsi="宋体" w:eastAsia="仿宋_GB2312" w:cs="宋体"/>
                <w:kern w:val="0"/>
                <w:sz w:val="22"/>
                <w:szCs w:val="21"/>
                <w:lang w:val="en-US" w:eastAsia="zh-CN"/>
              </w:rPr>
            </w:pPr>
          </w:p>
        </w:tc>
        <w:tc>
          <w:tcPr>
            <w:tcW w:w="74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理论</w:t>
            </w:r>
          </w:p>
        </w:tc>
        <w:tc>
          <w:tcPr>
            <w:tcW w:w="759"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实践</w:t>
            </w:r>
          </w:p>
        </w:tc>
        <w:tc>
          <w:tcPr>
            <w:tcW w:w="79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理论</w:t>
            </w:r>
          </w:p>
        </w:tc>
        <w:tc>
          <w:tcPr>
            <w:tcW w:w="75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实践</w:t>
            </w:r>
          </w:p>
        </w:tc>
        <w:tc>
          <w:tcPr>
            <w:tcW w:w="716" w:type="dxa"/>
            <w:vMerge w:val="continue"/>
            <w:vAlign w:val="center"/>
          </w:tcPr>
          <w:p>
            <w:pPr>
              <w:widowControl/>
              <w:jc w:val="center"/>
              <w:rPr>
                <w:rFonts w:hint="eastAsia" w:ascii="仿宋_GB2312" w:hAnsi="宋体" w:eastAsia="仿宋_GB2312" w:cs="宋体"/>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jc w:val="center"/>
        </w:trPr>
        <w:tc>
          <w:tcPr>
            <w:tcW w:w="923" w:type="dxa"/>
            <w:vMerge w:val="restart"/>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学位基础课</w:t>
            </w:r>
          </w:p>
        </w:tc>
        <w:tc>
          <w:tcPr>
            <w:tcW w:w="3729" w:type="dxa"/>
            <w:vAlign w:val="center"/>
          </w:tcPr>
          <w:p>
            <w:pPr>
              <w:jc w:val="left"/>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1.外语</w:t>
            </w:r>
          </w:p>
        </w:tc>
        <w:tc>
          <w:tcPr>
            <w:tcW w:w="74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2</w:t>
            </w:r>
          </w:p>
        </w:tc>
        <w:tc>
          <w:tcPr>
            <w:tcW w:w="759"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9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36</w:t>
            </w:r>
          </w:p>
        </w:tc>
        <w:tc>
          <w:tcPr>
            <w:tcW w:w="75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16" w:type="dxa"/>
            <w:vAlign w:val="center"/>
          </w:tcPr>
          <w:p>
            <w:pPr>
              <w:jc w:val="center"/>
              <w:rPr>
                <w:rFonts w:hint="eastAsia" w:ascii="仿宋_GB2312" w:hAnsi="宋体" w:eastAsia="仿宋_GB2312" w:cs="宋体"/>
                <w:kern w:val="0"/>
                <w:sz w:val="22"/>
                <w:szCs w:val="21"/>
              </w:rPr>
            </w:pPr>
            <w:r>
              <w:rPr>
                <w:rFonts w:hint="eastAsia" w:ascii="仿宋_GB2312" w:hAnsi="宋体" w:eastAsia="仿宋_GB2312" w:cs="宋体"/>
                <w:kern w:val="0"/>
                <w:sz w:val="22"/>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jc w:val="center"/>
        </w:trPr>
        <w:tc>
          <w:tcPr>
            <w:tcW w:w="923" w:type="dxa"/>
            <w:vMerge w:val="continue"/>
            <w:vAlign w:val="center"/>
          </w:tcPr>
          <w:p>
            <w:pPr>
              <w:jc w:val="center"/>
              <w:rPr>
                <w:rFonts w:hint="eastAsia" w:ascii="仿宋_GB2312" w:hAnsi="宋体" w:eastAsia="仿宋_GB2312" w:cs="宋体"/>
                <w:kern w:val="0"/>
                <w:sz w:val="22"/>
                <w:szCs w:val="21"/>
                <w:lang w:val="en-US" w:eastAsia="zh-CN"/>
              </w:rPr>
            </w:pPr>
          </w:p>
        </w:tc>
        <w:tc>
          <w:tcPr>
            <w:tcW w:w="3729" w:type="dxa"/>
            <w:vAlign w:val="center"/>
          </w:tcPr>
          <w:p>
            <w:pPr>
              <w:jc w:val="left"/>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2.政治理论</w:t>
            </w:r>
          </w:p>
        </w:tc>
        <w:tc>
          <w:tcPr>
            <w:tcW w:w="74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2</w:t>
            </w:r>
          </w:p>
        </w:tc>
        <w:tc>
          <w:tcPr>
            <w:tcW w:w="759"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9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36</w:t>
            </w:r>
          </w:p>
        </w:tc>
        <w:tc>
          <w:tcPr>
            <w:tcW w:w="75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16" w:type="dxa"/>
            <w:vAlign w:val="center"/>
          </w:tcPr>
          <w:p>
            <w:pPr>
              <w:jc w:val="center"/>
              <w:rPr>
                <w:rFonts w:hint="eastAsia" w:ascii="仿宋_GB2312" w:hAnsi="宋体" w:eastAsia="仿宋_GB2312" w:cs="宋体"/>
                <w:kern w:val="0"/>
                <w:sz w:val="22"/>
                <w:szCs w:val="21"/>
              </w:rPr>
            </w:pPr>
            <w:r>
              <w:rPr>
                <w:rFonts w:hint="eastAsia" w:ascii="仿宋_GB2312" w:hAnsi="宋体" w:eastAsia="仿宋_GB2312" w:cs="宋体"/>
                <w:kern w:val="0"/>
                <w:sz w:val="22"/>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 w:hRule="atLeast"/>
          <w:jc w:val="center"/>
        </w:trPr>
        <w:tc>
          <w:tcPr>
            <w:tcW w:w="923" w:type="dxa"/>
            <w:vMerge w:val="continue"/>
            <w:vAlign w:val="center"/>
          </w:tcPr>
          <w:p>
            <w:pPr>
              <w:jc w:val="center"/>
              <w:rPr>
                <w:rFonts w:hint="eastAsia" w:ascii="仿宋_GB2312" w:hAnsi="宋体" w:eastAsia="仿宋_GB2312" w:cs="宋体"/>
                <w:kern w:val="0"/>
                <w:sz w:val="22"/>
                <w:szCs w:val="21"/>
                <w:lang w:val="en-US" w:eastAsia="zh-CN"/>
              </w:rPr>
            </w:pPr>
          </w:p>
        </w:tc>
        <w:tc>
          <w:tcPr>
            <w:tcW w:w="3729" w:type="dxa"/>
            <w:vAlign w:val="center"/>
          </w:tcPr>
          <w:p>
            <w:pPr>
              <w:jc w:val="left"/>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3.教育学原理</w:t>
            </w:r>
          </w:p>
        </w:tc>
        <w:tc>
          <w:tcPr>
            <w:tcW w:w="74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2</w:t>
            </w:r>
          </w:p>
        </w:tc>
        <w:tc>
          <w:tcPr>
            <w:tcW w:w="759"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9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36</w:t>
            </w:r>
          </w:p>
        </w:tc>
        <w:tc>
          <w:tcPr>
            <w:tcW w:w="75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16" w:type="dxa"/>
            <w:vAlign w:val="center"/>
          </w:tcPr>
          <w:p>
            <w:pPr>
              <w:jc w:val="center"/>
              <w:rPr>
                <w:rFonts w:hint="eastAsia" w:ascii="仿宋_GB2312" w:hAnsi="宋体" w:eastAsia="仿宋_GB2312" w:cs="宋体"/>
                <w:kern w:val="0"/>
                <w:sz w:val="22"/>
                <w:szCs w:val="21"/>
              </w:rPr>
            </w:pPr>
            <w:r>
              <w:rPr>
                <w:rFonts w:hint="eastAsia" w:ascii="仿宋_GB2312" w:hAnsi="宋体" w:eastAsia="仿宋_GB2312" w:cs="宋体"/>
                <w:kern w:val="0"/>
                <w:sz w:val="22"/>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 w:hRule="atLeast"/>
          <w:jc w:val="center"/>
        </w:trPr>
        <w:tc>
          <w:tcPr>
            <w:tcW w:w="923" w:type="dxa"/>
            <w:vMerge w:val="continue"/>
            <w:vAlign w:val="center"/>
          </w:tcPr>
          <w:p>
            <w:pPr>
              <w:jc w:val="center"/>
              <w:rPr>
                <w:rFonts w:hint="eastAsia" w:ascii="仿宋_GB2312" w:hAnsi="宋体" w:eastAsia="仿宋_GB2312" w:cs="宋体"/>
                <w:kern w:val="0"/>
                <w:sz w:val="22"/>
                <w:szCs w:val="21"/>
                <w:lang w:val="en-US" w:eastAsia="zh-CN"/>
              </w:rPr>
            </w:pPr>
          </w:p>
        </w:tc>
        <w:tc>
          <w:tcPr>
            <w:tcW w:w="3729" w:type="dxa"/>
            <w:vAlign w:val="center"/>
          </w:tcPr>
          <w:p>
            <w:pPr>
              <w:jc w:val="left"/>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4.课程与教学论</w:t>
            </w:r>
          </w:p>
        </w:tc>
        <w:tc>
          <w:tcPr>
            <w:tcW w:w="74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2</w:t>
            </w:r>
          </w:p>
        </w:tc>
        <w:tc>
          <w:tcPr>
            <w:tcW w:w="759"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9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36</w:t>
            </w:r>
          </w:p>
        </w:tc>
        <w:tc>
          <w:tcPr>
            <w:tcW w:w="75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16" w:type="dxa"/>
            <w:vAlign w:val="center"/>
          </w:tcPr>
          <w:p>
            <w:pPr>
              <w:jc w:val="center"/>
              <w:rPr>
                <w:rFonts w:hint="eastAsia" w:ascii="仿宋_GB2312" w:hAnsi="宋体" w:eastAsia="仿宋_GB2312" w:cs="宋体"/>
                <w:kern w:val="0"/>
                <w:sz w:val="22"/>
                <w:szCs w:val="21"/>
              </w:rPr>
            </w:pPr>
            <w:r>
              <w:rPr>
                <w:rFonts w:hint="eastAsia" w:ascii="仿宋_GB2312" w:hAnsi="宋体" w:eastAsia="仿宋_GB2312" w:cs="宋体"/>
                <w:kern w:val="0"/>
                <w:sz w:val="22"/>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 w:hRule="atLeast"/>
          <w:jc w:val="center"/>
        </w:trPr>
        <w:tc>
          <w:tcPr>
            <w:tcW w:w="923" w:type="dxa"/>
            <w:vMerge w:val="continue"/>
            <w:vAlign w:val="center"/>
          </w:tcPr>
          <w:p>
            <w:pPr>
              <w:jc w:val="center"/>
              <w:rPr>
                <w:rFonts w:hint="eastAsia" w:ascii="仿宋_GB2312" w:hAnsi="宋体" w:eastAsia="仿宋_GB2312" w:cs="宋体"/>
                <w:kern w:val="0"/>
                <w:sz w:val="22"/>
                <w:szCs w:val="21"/>
                <w:lang w:val="en-US" w:eastAsia="zh-CN"/>
              </w:rPr>
            </w:pPr>
          </w:p>
        </w:tc>
        <w:tc>
          <w:tcPr>
            <w:tcW w:w="3729" w:type="dxa"/>
            <w:vAlign w:val="center"/>
          </w:tcPr>
          <w:p>
            <w:pPr>
              <w:jc w:val="left"/>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5.中小学教育研究方法</w:t>
            </w:r>
          </w:p>
        </w:tc>
        <w:tc>
          <w:tcPr>
            <w:tcW w:w="74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2</w:t>
            </w:r>
          </w:p>
        </w:tc>
        <w:tc>
          <w:tcPr>
            <w:tcW w:w="759"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9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36</w:t>
            </w:r>
          </w:p>
        </w:tc>
        <w:tc>
          <w:tcPr>
            <w:tcW w:w="75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16" w:type="dxa"/>
            <w:vAlign w:val="center"/>
          </w:tcPr>
          <w:p>
            <w:pPr>
              <w:jc w:val="center"/>
              <w:rPr>
                <w:rFonts w:hint="eastAsia" w:ascii="仿宋_GB2312" w:hAnsi="宋体" w:eastAsia="仿宋_GB2312" w:cs="宋体"/>
                <w:kern w:val="0"/>
                <w:sz w:val="22"/>
                <w:szCs w:val="21"/>
              </w:rPr>
            </w:pPr>
            <w:r>
              <w:rPr>
                <w:rFonts w:hint="eastAsia" w:ascii="仿宋_GB2312" w:hAnsi="宋体" w:eastAsia="仿宋_GB2312" w:cs="宋体"/>
                <w:kern w:val="0"/>
                <w:sz w:val="22"/>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 w:hRule="atLeast"/>
          <w:jc w:val="center"/>
        </w:trPr>
        <w:tc>
          <w:tcPr>
            <w:tcW w:w="923" w:type="dxa"/>
            <w:vMerge w:val="continue"/>
            <w:vAlign w:val="center"/>
          </w:tcPr>
          <w:p>
            <w:pPr>
              <w:jc w:val="center"/>
              <w:rPr>
                <w:rFonts w:hint="eastAsia" w:ascii="仿宋_GB2312" w:hAnsi="宋体" w:eastAsia="仿宋_GB2312" w:cs="宋体"/>
                <w:kern w:val="0"/>
                <w:sz w:val="22"/>
                <w:szCs w:val="21"/>
                <w:lang w:val="en-US" w:eastAsia="zh-CN"/>
              </w:rPr>
            </w:pPr>
          </w:p>
        </w:tc>
        <w:tc>
          <w:tcPr>
            <w:tcW w:w="3729" w:type="dxa"/>
            <w:vAlign w:val="center"/>
          </w:tcPr>
          <w:p>
            <w:pPr>
              <w:jc w:val="left"/>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6.青少年心理发展与教育</w:t>
            </w:r>
          </w:p>
        </w:tc>
        <w:tc>
          <w:tcPr>
            <w:tcW w:w="74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2</w:t>
            </w:r>
          </w:p>
        </w:tc>
        <w:tc>
          <w:tcPr>
            <w:tcW w:w="759"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9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36</w:t>
            </w:r>
          </w:p>
        </w:tc>
        <w:tc>
          <w:tcPr>
            <w:tcW w:w="75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16" w:type="dxa"/>
            <w:vAlign w:val="center"/>
          </w:tcPr>
          <w:p>
            <w:pPr>
              <w:jc w:val="center"/>
              <w:rPr>
                <w:rFonts w:hint="eastAsia" w:ascii="仿宋_GB2312" w:hAnsi="宋体" w:eastAsia="仿宋_GB2312" w:cs="宋体"/>
                <w:kern w:val="0"/>
                <w:sz w:val="22"/>
                <w:szCs w:val="21"/>
              </w:rPr>
            </w:pPr>
            <w:r>
              <w:rPr>
                <w:rFonts w:hint="eastAsia" w:ascii="仿宋_GB2312" w:hAnsi="宋体" w:eastAsia="仿宋_GB2312" w:cs="宋体"/>
                <w:kern w:val="0"/>
                <w:sz w:val="22"/>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 w:hRule="atLeast"/>
          <w:jc w:val="center"/>
        </w:trPr>
        <w:tc>
          <w:tcPr>
            <w:tcW w:w="923" w:type="dxa"/>
            <w:vMerge w:val="restart"/>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专业必修课</w:t>
            </w:r>
          </w:p>
        </w:tc>
        <w:tc>
          <w:tcPr>
            <w:tcW w:w="3729" w:type="dxa"/>
            <w:vAlign w:val="center"/>
          </w:tcPr>
          <w:p>
            <w:pPr>
              <w:jc w:val="left"/>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1.语文课程与教材分析</w:t>
            </w:r>
          </w:p>
        </w:tc>
        <w:tc>
          <w:tcPr>
            <w:tcW w:w="74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2</w:t>
            </w:r>
          </w:p>
        </w:tc>
        <w:tc>
          <w:tcPr>
            <w:tcW w:w="759"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9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36</w:t>
            </w:r>
          </w:p>
        </w:tc>
        <w:tc>
          <w:tcPr>
            <w:tcW w:w="75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16" w:type="dxa"/>
            <w:vAlign w:val="center"/>
          </w:tcPr>
          <w:p>
            <w:pPr>
              <w:jc w:val="center"/>
              <w:rPr>
                <w:rFonts w:hint="eastAsia" w:ascii="仿宋_GB2312" w:hAnsi="宋体" w:eastAsia="仿宋_GB2312" w:cs="宋体"/>
                <w:kern w:val="0"/>
                <w:sz w:val="22"/>
                <w:szCs w:val="21"/>
              </w:rPr>
            </w:pPr>
            <w:r>
              <w:rPr>
                <w:rFonts w:hint="eastAsia" w:ascii="仿宋_GB2312" w:hAnsi="宋体" w:eastAsia="仿宋_GB2312" w:cs="宋体"/>
                <w:kern w:val="0"/>
                <w:sz w:val="22"/>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 w:hRule="atLeast"/>
          <w:jc w:val="center"/>
        </w:trPr>
        <w:tc>
          <w:tcPr>
            <w:tcW w:w="923" w:type="dxa"/>
            <w:vMerge w:val="continue"/>
            <w:vAlign w:val="center"/>
          </w:tcPr>
          <w:p>
            <w:pPr>
              <w:jc w:val="center"/>
              <w:rPr>
                <w:rFonts w:hint="eastAsia" w:ascii="仿宋_GB2312" w:hAnsi="宋体" w:eastAsia="仿宋_GB2312" w:cs="宋体"/>
                <w:kern w:val="0"/>
                <w:sz w:val="22"/>
                <w:szCs w:val="21"/>
                <w:lang w:val="en-US" w:eastAsia="zh-CN"/>
              </w:rPr>
            </w:pPr>
          </w:p>
        </w:tc>
        <w:tc>
          <w:tcPr>
            <w:tcW w:w="3729" w:type="dxa"/>
            <w:vAlign w:val="center"/>
          </w:tcPr>
          <w:p>
            <w:pPr>
              <w:jc w:val="left"/>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2.语文教学设计与案例分析</w:t>
            </w:r>
          </w:p>
        </w:tc>
        <w:tc>
          <w:tcPr>
            <w:tcW w:w="74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3</w:t>
            </w:r>
          </w:p>
        </w:tc>
        <w:tc>
          <w:tcPr>
            <w:tcW w:w="759"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9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54</w:t>
            </w:r>
          </w:p>
        </w:tc>
        <w:tc>
          <w:tcPr>
            <w:tcW w:w="75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16" w:type="dxa"/>
            <w:vAlign w:val="center"/>
          </w:tcPr>
          <w:p>
            <w:pPr>
              <w:jc w:val="center"/>
              <w:rPr>
                <w:rFonts w:hint="eastAsia" w:ascii="仿宋_GB2312" w:hAnsi="宋体" w:eastAsia="仿宋_GB2312"/>
                <w:sz w:val="20"/>
                <w:szCs w:val="21"/>
              </w:rPr>
            </w:pPr>
            <w:r>
              <w:rPr>
                <w:rFonts w:hint="eastAsia" w:ascii="仿宋_GB2312" w:hAnsi="宋体" w:eastAsia="仿宋_GB2312" w:cs="宋体"/>
                <w:kern w:val="0"/>
                <w:sz w:val="22"/>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 w:hRule="atLeast"/>
          <w:jc w:val="center"/>
        </w:trPr>
        <w:tc>
          <w:tcPr>
            <w:tcW w:w="923" w:type="dxa"/>
            <w:vMerge w:val="continue"/>
            <w:vAlign w:val="center"/>
          </w:tcPr>
          <w:p>
            <w:pPr>
              <w:jc w:val="center"/>
              <w:rPr>
                <w:rFonts w:hint="eastAsia" w:ascii="仿宋_GB2312" w:hAnsi="宋体" w:eastAsia="仿宋_GB2312" w:cs="宋体"/>
                <w:kern w:val="0"/>
                <w:sz w:val="22"/>
                <w:szCs w:val="21"/>
                <w:lang w:val="en-US" w:eastAsia="zh-CN"/>
              </w:rPr>
            </w:pPr>
          </w:p>
        </w:tc>
        <w:tc>
          <w:tcPr>
            <w:tcW w:w="3729" w:type="dxa"/>
            <w:vAlign w:val="center"/>
          </w:tcPr>
          <w:p>
            <w:pPr>
              <w:jc w:val="left"/>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3.语文学科教育测量与评价</w:t>
            </w:r>
          </w:p>
        </w:tc>
        <w:tc>
          <w:tcPr>
            <w:tcW w:w="74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2</w:t>
            </w:r>
          </w:p>
        </w:tc>
        <w:tc>
          <w:tcPr>
            <w:tcW w:w="759"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9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36</w:t>
            </w:r>
          </w:p>
        </w:tc>
        <w:tc>
          <w:tcPr>
            <w:tcW w:w="75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16" w:type="dxa"/>
            <w:vAlign w:val="center"/>
          </w:tcPr>
          <w:p>
            <w:pPr>
              <w:jc w:val="center"/>
              <w:rPr>
                <w:rFonts w:hint="eastAsia" w:ascii="仿宋_GB2312" w:hAnsi="宋体" w:eastAsia="仿宋_GB2312"/>
                <w:sz w:val="20"/>
                <w:szCs w:val="21"/>
              </w:rPr>
            </w:pPr>
            <w:r>
              <w:rPr>
                <w:rFonts w:hint="eastAsia" w:ascii="仿宋_GB2312" w:hAnsi="宋体" w:eastAsia="仿宋_GB2312" w:cs="宋体"/>
                <w:kern w:val="0"/>
                <w:sz w:val="22"/>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 w:hRule="atLeast"/>
          <w:jc w:val="center"/>
        </w:trPr>
        <w:tc>
          <w:tcPr>
            <w:tcW w:w="923" w:type="dxa"/>
            <w:vMerge w:val="continue"/>
            <w:vAlign w:val="center"/>
          </w:tcPr>
          <w:p>
            <w:pPr>
              <w:jc w:val="center"/>
              <w:rPr>
                <w:rFonts w:hint="eastAsia" w:ascii="仿宋_GB2312" w:hAnsi="宋体" w:eastAsia="仿宋_GB2312" w:cs="宋体"/>
                <w:kern w:val="0"/>
                <w:sz w:val="22"/>
                <w:szCs w:val="21"/>
                <w:lang w:val="en-US" w:eastAsia="zh-CN"/>
              </w:rPr>
            </w:pPr>
          </w:p>
        </w:tc>
        <w:tc>
          <w:tcPr>
            <w:tcW w:w="3729" w:type="dxa"/>
            <w:vAlign w:val="center"/>
          </w:tcPr>
          <w:p>
            <w:pPr>
              <w:jc w:val="left"/>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4.语文学科基础与前沿</w:t>
            </w:r>
          </w:p>
        </w:tc>
        <w:tc>
          <w:tcPr>
            <w:tcW w:w="74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3</w:t>
            </w:r>
          </w:p>
        </w:tc>
        <w:tc>
          <w:tcPr>
            <w:tcW w:w="759"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9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54</w:t>
            </w:r>
          </w:p>
        </w:tc>
        <w:tc>
          <w:tcPr>
            <w:tcW w:w="75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16" w:type="dxa"/>
            <w:vAlign w:val="center"/>
          </w:tcPr>
          <w:p>
            <w:pPr>
              <w:jc w:val="center"/>
              <w:rPr>
                <w:rFonts w:hint="eastAsia" w:ascii="仿宋_GB2312" w:hAnsi="宋体" w:eastAsia="仿宋_GB2312"/>
                <w:sz w:val="20"/>
                <w:szCs w:val="21"/>
              </w:rPr>
            </w:pPr>
            <w:r>
              <w:rPr>
                <w:rFonts w:hint="eastAsia" w:ascii="仿宋_GB2312" w:hAnsi="宋体" w:eastAsia="仿宋_GB2312" w:cs="宋体"/>
                <w:kern w:val="0"/>
                <w:sz w:val="22"/>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923" w:type="dxa"/>
            <w:vMerge w:val="restart"/>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专业选修课</w:t>
            </w:r>
          </w:p>
        </w:tc>
        <w:tc>
          <w:tcPr>
            <w:tcW w:w="3729" w:type="dxa"/>
            <w:vAlign w:val="center"/>
          </w:tcPr>
          <w:p>
            <w:pPr>
              <w:jc w:val="left"/>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1.基础教育课程改革研究</w:t>
            </w:r>
          </w:p>
        </w:tc>
        <w:tc>
          <w:tcPr>
            <w:tcW w:w="74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2</w:t>
            </w:r>
          </w:p>
        </w:tc>
        <w:tc>
          <w:tcPr>
            <w:tcW w:w="759"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9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36</w:t>
            </w:r>
          </w:p>
        </w:tc>
        <w:tc>
          <w:tcPr>
            <w:tcW w:w="75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1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923" w:type="dxa"/>
            <w:vMerge w:val="continue"/>
            <w:vAlign w:val="center"/>
          </w:tcPr>
          <w:p>
            <w:pPr>
              <w:jc w:val="center"/>
              <w:rPr>
                <w:rFonts w:hint="eastAsia" w:ascii="仿宋_GB2312" w:hAnsi="宋体" w:eastAsia="仿宋_GB2312" w:cs="宋体"/>
                <w:kern w:val="0"/>
                <w:sz w:val="22"/>
                <w:szCs w:val="21"/>
                <w:lang w:val="en-US" w:eastAsia="zh-CN"/>
              </w:rPr>
            </w:pPr>
          </w:p>
        </w:tc>
        <w:tc>
          <w:tcPr>
            <w:tcW w:w="3729" w:type="dxa"/>
            <w:vAlign w:val="center"/>
          </w:tcPr>
          <w:p>
            <w:pPr>
              <w:jc w:val="left"/>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2.现代教育技术应用</w:t>
            </w:r>
          </w:p>
        </w:tc>
        <w:tc>
          <w:tcPr>
            <w:tcW w:w="74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2</w:t>
            </w:r>
          </w:p>
        </w:tc>
        <w:tc>
          <w:tcPr>
            <w:tcW w:w="759"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9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36</w:t>
            </w:r>
          </w:p>
        </w:tc>
        <w:tc>
          <w:tcPr>
            <w:tcW w:w="75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1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jc w:val="center"/>
        </w:trPr>
        <w:tc>
          <w:tcPr>
            <w:tcW w:w="923" w:type="dxa"/>
            <w:vMerge w:val="continue"/>
            <w:vAlign w:val="center"/>
          </w:tcPr>
          <w:p>
            <w:pPr>
              <w:jc w:val="center"/>
              <w:rPr>
                <w:rFonts w:hint="eastAsia" w:ascii="仿宋_GB2312" w:hAnsi="宋体" w:eastAsia="仿宋_GB2312" w:cs="宋体"/>
                <w:kern w:val="0"/>
                <w:sz w:val="22"/>
                <w:szCs w:val="21"/>
                <w:lang w:val="en-US" w:eastAsia="zh-CN"/>
              </w:rPr>
            </w:pPr>
          </w:p>
        </w:tc>
        <w:tc>
          <w:tcPr>
            <w:tcW w:w="3729" w:type="dxa"/>
            <w:vAlign w:val="center"/>
          </w:tcPr>
          <w:p>
            <w:pPr>
              <w:jc w:val="left"/>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3.中小学心理健康教育</w:t>
            </w:r>
          </w:p>
        </w:tc>
        <w:tc>
          <w:tcPr>
            <w:tcW w:w="74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2</w:t>
            </w:r>
          </w:p>
        </w:tc>
        <w:tc>
          <w:tcPr>
            <w:tcW w:w="759"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9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36</w:t>
            </w:r>
          </w:p>
        </w:tc>
        <w:tc>
          <w:tcPr>
            <w:tcW w:w="75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1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jc w:val="center"/>
        </w:trPr>
        <w:tc>
          <w:tcPr>
            <w:tcW w:w="923" w:type="dxa"/>
            <w:vMerge w:val="continue"/>
            <w:vAlign w:val="center"/>
          </w:tcPr>
          <w:p>
            <w:pPr>
              <w:jc w:val="center"/>
              <w:rPr>
                <w:rFonts w:hint="eastAsia" w:ascii="仿宋_GB2312" w:hAnsi="宋体" w:eastAsia="仿宋_GB2312" w:cs="宋体"/>
                <w:kern w:val="0"/>
                <w:sz w:val="22"/>
                <w:szCs w:val="21"/>
                <w:lang w:val="en-US" w:eastAsia="zh-CN"/>
              </w:rPr>
            </w:pPr>
          </w:p>
        </w:tc>
        <w:tc>
          <w:tcPr>
            <w:tcW w:w="3729" w:type="dxa"/>
            <w:vAlign w:val="center"/>
          </w:tcPr>
          <w:p>
            <w:pPr>
              <w:jc w:val="left"/>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4.教育政策与法规</w:t>
            </w:r>
          </w:p>
        </w:tc>
        <w:tc>
          <w:tcPr>
            <w:tcW w:w="74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1</w:t>
            </w:r>
          </w:p>
        </w:tc>
        <w:tc>
          <w:tcPr>
            <w:tcW w:w="759"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9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18</w:t>
            </w:r>
          </w:p>
        </w:tc>
        <w:tc>
          <w:tcPr>
            <w:tcW w:w="75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1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jc w:val="center"/>
        </w:trPr>
        <w:tc>
          <w:tcPr>
            <w:tcW w:w="923" w:type="dxa"/>
            <w:vMerge w:val="continue"/>
            <w:vAlign w:val="center"/>
          </w:tcPr>
          <w:p>
            <w:pPr>
              <w:jc w:val="center"/>
              <w:rPr>
                <w:rFonts w:hint="eastAsia" w:ascii="仿宋_GB2312" w:hAnsi="宋体" w:eastAsia="仿宋_GB2312" w:cs="宋体"/>
                <w:kern w:val="0"/>
                <w:sz w:val="22"/>
                <w:szCs w:val="21"/>
                <w:lang w:val="en-US" w:eastAsia="zh-CN"/>
              </w:rPr>
            </w:pPr>
          </w:p>
        </w:tc>
        <w:tc>
          <w:tcPr>
            <w:tcW w:w="3729" w:type="dxa"/>
            <w:vAlign w:val="center"/>
          </w:tcPr>
          <w:p>
            <w:pPr>
              <w:jc w:val="left"/>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5.中外教育简史</w:t>
            </w:r>
          </w:p>
        </w:tc>
        <w:tc>
          <w:tcPr>
            <w:tcW w:w="74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2</w:t>
            </w:r>
          </w:p>
        </w:tc>
        <w:tc>
          <w:tcPr>
            <w:tcW w:w="759"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9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36</w:t>
            </w:r>
          </w:p>
        </w:tc>
        <w:tc>
          <w:tcPr>
            <w:tcW w:w="75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1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jc w:val="center"/>
        </w:trPr>
        <w:tc>
          <w:tcPr>
            <w:tcW w:w="923" w:type="dxa"/>
            <w:vMerge w:val="continue"/>
            <w:vAlign w:val="center"/>
          </w:tcPr>
          <w:p>
            <w:pPr>
              <w:jc w:val="center"/>
              <w:rPr>
                <w:rFonts w:hint="eastAsia" w:ascii="仿宋_GB2312" w:hAnsi="宋体" w:eastAsia="仿宋_GB2312" w:cs="宋体"/>
                <w:kern w:val="0"/>
                <w:sz w:val="22"/>
                <w:szCs w:val="21"/>
                <w:lang w:val="en-US" w:eastAsia="zh-CN"/>
              </w:rPr>
            </w:pPr>
          </w:p>
        </w:tc>
        <w:tc>
          <w:tcPr>
            <w:tcW w:w="3729" w:type="dxa"/>
            <w:vAlign w:val="center"/>
          </w:tcPr>
          <w:p>
            <w:pPr>
              <w:jc w:val="left"/>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6.语文学科学习理论与方法</w:t>
            </w:r>
          </w:p>
        </w:tc>
        <w:tc>
          <w:tcPr>
            <w:tcW w:w="74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2</w:t>
            </w:r>
          </w:p>
        </w:tc>
        <w:tc>
          <w:tcPr>
            <w:tcW w:w="759"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9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36</w:t>
            </w:r>
          </w:p>
        </w:tc>
        <w:tc>
          <w:tcPr>
            <w:tcW w:w="75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1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923" w:type="dxa"/>
            <w:vMerge w:val="continue"/>
            <w:vAlign w:val="center"/>
          </w:tcPr>
          <w:p>
            <w:pPr>
              <w:jc w:val="center"/>
              <w:rPr>
                <w:rFonts w:hint="eastAsia" w:ascii="仿宋_GB2312" w:hAnsi="宋体" w:eastAsia="仿宋_GB2312" w:cs="宋体"/>
                <w:kern w:val="0"/>
                <w:sz w:val="22"/>
                <w:szCs w:val="21"/>
                <w:lang w:val="en-US" w:eastAsia="zh-CN"/>
              </w:rPr>
            </w:pPr>
          </w:p>
        </w:tc>
        <w:tc>
          <w:tcPr>
            <w:tcW w:w="3729" w:type="dxa"/>
            <w:vAlign w:val="center"/>
          </w:tcPr>
          <w:p>
            <w:pPr>
              <w:jc w:val="left"/>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7.中国语文教育理论</w:t>
            </w:r>
          </w:p>
        </w:tc>
        <w:tc>
          <w:tcPr>
            <w:tcW w:w="74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2</w:t>
            </w:r>
          </w:p>
        </w:tc>
        <w:tc>
          <w:tcPr>
            <w:tcW w:w="759"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9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36</w:t>
            </w:r>
          </w:p>
        </w:tc>
        <w:tc>
          <w:tcPr>
            <w:tcW w:w="75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1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jc w:val="center"/>
        </w:trPr>
        <w:tc>
          <w:tcPr>
            <w:tcW w:w="923" w:type="dxa"/>
            <w:vMerge w:val="continue"/>
            <w:vAlign w:val="center"/>
          </w:tcPr>
          <w:p>
            <w:pPr>
              <w:jc w:val="center"/>
              <w:rPr>
                <w:rFonts w:hint="eastAsia" w:ascii="仿宋_GB2312" w:hAnsi="宋体" w:eastAsia="仿宋_GB2312" w:cs="宋体"/>
                <w:kern w:val="0"/>
                <w:sz w:val="22"/>
                <w:szCs w:val="21"/>
                <w:lang w:val="en-US" w:eastAsia="zh-CN"/>
              </w:rPr>
            </w:pPr>
          </w:p>
        </w:tc>
        <w:tc>
          <w:tcPr>
            <w:tcW w:w="3729" w:type="dxa"/>
            <w:vAlign w:val="center"/>
          </w:tcPr>
          <w:p>
            <w:pPr>
              <w:jc w:val="left"/>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8.比较语文教育研究</w:t>
            </w:r>
          </w:p>
        </w:tc>
        <w:tc>
          <w:tcPr>
            <w:tcW w:w="74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2</w:t>
            </w:r>
          </w:p>
        </w:tc>
        <w:tc>
          <w:tcPr>
            <w:tcW w:w="759"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9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36</w:t>
            </w:r>
          </w:p>
        </w:tc>
        <w:tc>
          <w:tcPr>
            <w:tcW w:w="75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1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jc w:val="center"/>
        </w:trPr>
        <w:tc>
          <w:tcPr>
            <w:tcW w:w="923" w:type="dxa"/>
            <w:vMerge w:val="continue"/>
            <w:vAlign w:val="center"/>
          </w:tcPr>
          <w:p>
            <w:pPr>
              <w:jc w:val="center"/>
              <w:rPr>
                <w:rFonts w:hint="eastAsia" w:ascii="仿宋_GB2312" w:hAnsi="宋体" w:eastAsia="仿宋_GB2312" w:cs="宋体"/>
                <w:kern w:val="0"/>
                <w:sz w:val="22"/>
                <w:szCs w:val="21"/>
                <w:lang w:val="en-US" w:eastAsia="zh-CN"/>
              </w:rPr>
            </w:pPr>
          </w:p>
        </w:tc>
        <w:tc>
          <w:tcPr>
            <w:tcW w:w="3729" w:type="dxa"/>
            <w:vAlign w:val="center"/>
          </w:tcPr>
          <w:p>
            <w:pPr>
              <w:jc w:val="left"/>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9.中国古代文学专题</w:t>
            </w:r>
          </w:p>
        </w:tc>
        <w:tc>
          <w:tcPr>
            <w:tcW w:w="74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1</w:t>
            </w:r>
          </w:p>
        </w:tc>
        <w:tc>
          <w:tcPr>
            <w:tcW w:w="759"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9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18</w:t>
            </w:r>
          </w:p>
        </w:tc>
        <w:tc>
          <w:tcPr>
            <w:tcW w:w="75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1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jc w:val="center"/>
        </w:trPr>
        <w:tc>
          <w:tcPr>
            <w:tcW w:w="923" w:type="dxa"/>
            <w:vMerge w:val="continue"/>
            <w:vAlign w:val="center"/>
          </w:tcPr>
          <w:p>
            <w:pPr>
              <w:jc w:val="center"/>
              <w:rPr>
                <w:rFonts w:hint="eastAsia" w:ascii="仿宋_GB2312" w:hAnsi="宋体" w:eastAsia="仿宋_GB2312" w:cs="宋体"/>
                <w:kern w:val="0"/>
                <w:sz w:val="22"/>
                <w:szCs w:val="21"/>
                <w:lang w:val="en-US" w:eastAsia="zh-CN"/>
              </w:rPr>
            </w:pPr>
          </w:p>
        </w:tc>
        <w:tc>
          <w:tcPr>
            <w:tcW w:w="3729" w:type="dxa"/>
            <w:vAlign w:val="center"/>
          </w:tcPr>
          <w:p>
            <w:pPr>
              <w:jc w:val="left"/>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10.中国现当代文学专题</w:t>
            </w:r>
          </w:p>
        </w:tc>
        <w:tc>
          <w:tcPr>
            <w:tcW w:w="74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1</w:t>
            </w:r>
          </w:p>
        </w:tc>
        <w:tc>
          <w:tcPr>
            <w:tcW w:w="759"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9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18</w:t>
            </w:r>
          </w:p>
        </w:tc>
        <w:tc>
          <w:tcPr>
            <w:tcW w:w="75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1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jc w:val="center"/>
        </w:trPr>
        <w:tc>
          <w:tcPr>
            <w:tcW w:w="923" w:type="dxa"/>
            <w:vMerge w:val="continue"/>
            <w:vAlign w:val="center"/>
          </w:tcPr>
          <w:p>
            <w:pPr>
              <w:jc w:val="center"/>
              <w:rPr>
                <w:rFonts w:hint="eastAsia" w:ascii="仿宋_GB2312" w:hAnsi="宋体" w:eastAsia="仿宋_GB2312" w:cs="宋体"/>
                <w:kern w:val="0"/>
                <w:sz w:val="22"/>
                <w:szCs w:val="21"/>
                <w:lang w:val="en-US" w:eastAsia="zh-CN"/>
              </w:rPr>
            </w:pPr>
          </w:p>
        </w:tc>
        <w:tc>
          <w:tcPr>
            <w:tcW w:w="3729" w:type="dxa"/>
            <w:vAlign w:val="center"/>
          </w:tcPr>
          <w:p>
            <w:pPr>
              <w:jc w:val="left"/>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11.汉语言文字专题</w:t>
            </w:r>
          </w:p>
        </w:tc>
        <w:tc>
          <w:tcPr>
            <w:tcW w:w="74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1</w:t>
            </w:r>
          </w:p>
        </w:tc>
        <w:tc>
          <w:tcPr>
            <w:tcW w:w="759"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9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18</w:t>
            </w:r>
          </w:p>
        </w:tc>
        <w:tc>
          <w:tcPr>
            <w:tcW w:w="75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1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923" w:type="dxa"/>
            <w:vMerge w:val="continue"/>
            <w:vAlign w:val="center"/>
          </w:tcPr>
          <w:p>
            <w:pPr>
              <w:jc w:val="center"/>
              <w:rPr>
                <w:rFonts w:hint="eastAsia" w:ascii="仿宋_GB2312" w:hAnsi="宋体" w:eastAsia="仿宋_GB2312" w:cs="宋体"/>
                <w:kern w:val="0"/>
                <w:sz w:val="22"/>
                <w:szCs w:val="21"/>
                <w:lang w:val="en-US" w:eastAsia="zh-CN"/>
              </w:rPr>
            </w:pPr>
          </w:p>
        </w:tc>
        <w:tc>
          <w:tcPr>
            <w:tcW w:w="3729" w:type="dxa"/>
            <w:vAlign w:val="center"/>
          </w:tcPr>
          <w:p>
            <w:pPr>
              <w:jc w:val="left"/>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12.文学经典鉴赏</w:t>
            </w:r>
          </w:p>
        </w:tc>
        <w:tc>
          <w:tcPr>
            <w:tcW w:w="74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1</w:t>
            </w:r>
          </w:p>
        </w:tc>
        <w:tc>
          <w:tcPr>
            <w:tcW w:w="759"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9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18</w:t>
            </w:r>
          </w:p>
        </w:tc>
        <w:tc>
          <w:tcPr>
            <w:tcW w:w="75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1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jc w:val="center"/>
        </w:trPr>
        <w:tc>
          <w:tcPr>
            <w:tcW w:w="923" w:type="dxa"/>
            <w:vMerge w:val="continue"/>
            <w:vAlign w:val="center"/>
          </w:tcPr>
          <w:p>
            <w:pPr>
              <w:jc w:val="center"/>
              <w:rPr>
                <w:rFonts w:hint="eastAsia" w:ascii="仿宋_GB2312" w:hAnsi="宋体" w:eastAsia="仿宋_GB2312" w:cs="宋体"/>
                <w:kern w:val="0"/>
                <w:sz w:val="22"/>
                <w:szCs w:val="21"/>
                <w:lang w:val="en-US" w:eastAsia="zh-CN"/>
              </w:rPr>
            </w:pPr>
          </w:p>
        </w:tc>
        <w:tc>
          <w:tcPr>
            <w:tcW w:w="3729" w:type="dxa"/>
            <w:vAlign w:val="center"/>
          </w:tcPr>
          <w:p>
            <w:pPr>
              <w:jc w:val="left"/>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13.蒙古现当代专题</w:t>
            </w:r>
          </w:p>
        </w:tc>
        <w:tc>
          <w:tcPr>
            <w:tcW w:w="74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1</w:t>
            </w:r>
          </w:p>
        </w:tc>
        <w:tc>
          <w:tcPr>
            <w:tcW w:w="759"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9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18</w:t>
            </w:r>
          </w:p>
        </w:tc>
        <w:tc>
          <w:tcPr>
            <w:tcW w:w="75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1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jc w:val="center"/>
        </w:trPr>
        <w:tc>
          <w:tcPr>
            <w:tcW w:w="923" w:type="dxa"/>
            <w:vMerge w:val="continue"/>
            <w:vAlign w:val="center"/>
          </w:tcPr>
          <w:p>
            <w:pPr>
              <w:jc w:val="center"/>
              <w:rPr>
                <w:rFonts w:hint="eastAsia" w:ascii="仿宋_GB2312" w:hAnsi="宋体" w:eastAsia="仿宋_GB2312" w:cs="宋体"/>
                <w:kern w:val="0"/>
                <w:sz w:val="22"/>
                <w:szCs w:val="21"/>
                <w:lang w:val="en-US" w:eastAsia="zh-CN"/>
              </w:rPr>
            </w:pPr>
          </w:p>
        </w:tc>
        <w:tc>
          <w:tcPr>
            <w:tcW w:w="3729" w:type="dxa"/>
            <w:vAlign w:val="center"/>
          </w:tcPr>
          <w:p>
            <w:pPr>
              <w:jc w:val="left"/>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14.专业蒙语</w:t>
            </w:r>
          </w:p>
        </w:tc>
        <w:tc>
          <w:tcPr>
            <w:tcW w:w="74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1</w:t>
            </w:r>
          </w:p>
        </w:tc>
        <w:tc>
          <w:tcPr>
            <w:tcW w:w="759"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9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18</w:t>
            </w:r>
          </w:p>
        </w:tc>
        <w:tc>
          <w:tcPr>
            <w:tcW w:w="75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1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jc w:val="center"/>
        </w:trPr>
        <w:tc>
          <w:tcPr>
            <w:tcW w:w="923" w:type="dxa"/>
            <w:vMerge w:val="continue"/>
            <w:vAlign w:val="center"/>
          </w:tcPr>
          <w:p>
            <w:pPr>
              <w:jc w:val="center"/>
              <w:rPr>
                <w:rFonts w:hint="eastAsia" w:ascii="仿宋_GB2312" w:hAnsi="宋体" w:eastAsia="仿宋_GB2312" w:cs="宋体"/>
                <w:kern w:val="0"/>
                <w:sz w:val="22"/>
                <w:szCs w:val="21"/>
                <w:lang w:val="en-US" w:eastAsia="zh-CN"/>
              </w:rPr>
            </w:pPr>
          </w:p>
        </w:tc>
        <w:tc>
          <w:tcPr>
            <w:tcW w:w="3729" w:type="dxa"/>
            <w:vAlign w:val="center"/>
          </w:tcPr>
          <w:p>
            <w:pPr>
              <w:jc w:val="left"/>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15.蒙古古代文学专题</w:t>
            </w:r>
          </w:p>
        </w:tc>
        <w:tc>
          <w:tcPr>
            <w:tcW w:w="74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1</w:t>
            </w:r>
          </w:p>
        </w:tc>
        <w:tc>
          <w:tcPr>
            <w:tcW w:w="759"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9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18</w:t>
            </w:r>
          </w:p>
        </w:tc>
        <w:tc>
          <w:tcPr>
            <w:tcW w:w="75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1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jc w:val="center"/>
        </w:trPr>
        <w:tc>
          <w:tcPr>
            <w:tcW w:w="923" w:type="dxa"/>
            <w:vMerge w:val="continue"/>
            <w:vAlign w:val="center"/>
          </w:tcPr>
          <w:p>
            <w:pPr>
              <w:jc w:val="center"/>
              <w:rPr>
                <w:rFonts w:hint="eastAsia" w:ascii="仿宋_GB2312" w:hAnsi="宋体" w:eastAsia="仿宋_GB2312" w:cs="宋体"/>
                <w:kern w:val="0"/>
                <w:sz w:val="22"/>
                <w:szCs w:val="21"/>
                <w:lang w:val="en-US" w:eastAsia="zh-CN"/>
              </w:rPr>
            </w:pPr>
          </w:p>
        </w:tc>
        <w:tc>
          <w:tcPr>
            <w:tcW w:w="3729" w:type="dxa"/>
            <w:vAlign w:val="center"/>
          </w:tcPr>
          <w:p>
            <w:pPr>
              <w:jc w:val="left"/>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16.蒙古文化专题</w:t>
            </w:r>
          </w:p>
        </w:tc>
        <w:tc>
          <w:tcPr>
            <w:tcW w:w="74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1</w:t>
            </w:r>
          </w:p>
        </w:tc>
        <w:tc>
          <w:tcPr>
            <w:tcW w:w="759"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9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18</w:t>
            </w:r>
          </w:p>
        </w:tc>
        <w:tc>
          <w:tcPr>
            <w:tcW w:w="75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1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jc w:val="center"/>
        </w:trPr>
        <w:tc>
          <w:tcPr>
            <w:tcW w:w="923" w:type="dxa"/>
            <w:vMerge w:val="continue"/>
            <w:vAlign w:val="center"/>
          </w:tcPr>
          <w:p>
            <w:pPr>
              <w:jc w:val="center"/>
              <w:rPr>
                <w:rFonts w:hint="eastAsia" w:ascii="仿宋_GB2312" w:hAnsi="宋体" w:eastAsia="仿宋_GB2312" w:cs="宋体"/>
                <w:kern w:val="0"/>
                <w:sz w:val="22"/>
                <w:szCs w:val="21"/>
                <w:lang w:val="en-US" w:eastAsia="zh-CN"/>
              </w:rPr>
            </w:pPr>
          </w:p>
        </w:tc>
        <w:tc>
          <w:tcPr>
            <w:tcW w:w="3729" w:type="dxa"/>
            <w:vAlign w:val="center"/>
          </w:tcPr>
          <w:p>
            <w:pPr>
              <w:jc w:val="left"/>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17.蒙古文学经典鉴赏</w:t>
            </w:r>
          </w:p>
        </w:tc>
        <w:tc>
          <w:tcPr>
            <w:tcW w:w="74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1</w:t>
            </w:r>
          </w:p>
        </w:tc>
        <w:tc>
          <w:tcPr>
            <w:tcW w:w="759"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9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18</w:t>
            </w:r>
          </w:p>
        </w:tc>
        <w:tc>
          <w:tcPr>
            <w:tcW w:w="75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1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jc w:val="center"/>
        </w:trPr>
        <w:tc>
          <w:tcPr>
            <w:tcW w:w="923"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实践教学</w:t>
            </w:r>
          </w:p>
        </w:tc>
        <w:tc>
          <w:tcPr>
            <w:tcW w:w="3729" w:type="dxa"/>
            <w:vAlign w:val="center"/>
          </w:tcPr>
          <w:p>
            <w:pPr>
              <w:jc w:val="left"/>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第四学期顶岗实习</w:t>
            </w:r>
          </w:p>
        </w:tc>
        <w:tc>
          <w:tcPr>
            <w:tcW w:w="74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59"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8</w:t>
            </w:r>
          </w:p>
        </w:tc>
        <w:tc>
          <w:tcPr>
            <w:tcW w:w="79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0</w:t>
            </w:r>
          </w:p>
        </w:tc>
        <w:tc>
          <w:tcPr>
            <w:tcW w:w="750"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256</w:t>
            </w:r>
          </w:p>
        </w:tc>
        <w:tc>
          <w:tcPr>
            <w:tcW w:w="716" w:type="dxa"/>
            <w:vAlign w:val="center"/>
          </w:tcPr>
          <w:p>
            <w:pPr>
              <w:jc w:val="center"/>
              <w:rPr>
                <w:rFonts w:hint="eastAsia" w:ascii="仿宋_GB2312" w:hAnsi="宋体" w:eastAsia="仿宋_GB2312" w:cs="宋体"/>
                <w:kern w:val="0"/>
                <w:sz w:val="22"/>
                <w:szCs w:val="21"/>
                <w:lang w:val="en-US" w:eastAsia="zh-CN"/>
              </w:rPr>
            </w:pPr>
            <w:r>
              <w:rPr>
                <w:rFonts w:hint="eastAsia" w:ascii="仿宋_GB2312" w:hAnsi="宋体" w:eastAsia="仿宋_GB2312" w:cs="宋体"/>
                <w:kern w:val="0"/>
                <w:sz w:val="22"/>
                <w:szCs w:val="21"/>
                <w:lang w:val="en-US" w:eastAsia="zh-CN"/>
              </w:rPr>
              <w:t>必修</w:t>
            </w:r>
          </w:p>
        </w:tc>
      </w:tr>
    </w:tbl>
    <w:p>
      <w:pPr>
        <w:pStyle w:val="6"/>
        <w:spacing w:before="0" w:beforeAutospacing="0" w:after="0" w:afterAutospacing="0" w:line="360" w:lineRule="atLeast"/>
        <w:rPr>
          <w:rFonts w:ascii="宋体" w:hAnsi="宋体"/>
          <w:color w:val="000000"/>
          <w:sz w:val="27"/>
          <w:szCs w:val="27"/>
        </w:rPr>
      </w:pPr>
    </w:p>
    <w:p>
      <w:pPr>
        <w:pStyle w:val="6"/>
        <w:spacing w:before="0" w:beforeAutospacing="0" w:after="0" w:afterAutospacing="0" w:line="360" w:lineRule="atLeast"/>
        <w:ind w:firstLine="540" w:firstLineChars="200"/>
        <w:rPr>
          <w:rFonts w:ascii="宋体" w:hAnsi="宋体"/>
          <w:color w:val="000000"/>
          <w:sz w:val="27"/>
          <w:szCs w:val="27"/>
        </w:rPr>
      </w:pPr>
      <w:r>
        <w:rPr>
          <w:rFonts w:ascii="宋体" w:hAnsi="宋体"/>
          <w:color w:val="000000"/>
          <w:sz w:val="27"/>
          <w:szCs w:val="27"/>
        </w:rPr>
        <w:t>五、教学方式</w:t>
      </w:r>
    </w:p>
    <w:p>
      <w:pPr>
        <w:pStyle w:val="6"/>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重视理论与实践相结合，采用课堂参与、小组研讨、案例教学、合作学习、模拟教学等方式。在中小学建立稳定的语文学科教育实践基地，做好教育实践活动的组织与实施。成立导师组负责研究生的指导，并在中小学聘任有经验的高级语文教师担任指导教师，实行双导师制。</w:t>
      </w:r>
    </w:p>
    <w:p>
      <w:pPr>
        <w:pStyle w:val="6"/>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六、学位论文及学位授予</w:t>
      </w:r>
    </w:p>
    <w:p>
      <w:pPr>
        <w:pStyle w:val="6"/>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一）学位论文选题应紧密联系基础教育语文教学实践，来源于中小学语文教育教学中的实际问题。论文形式可以多样化，如调研报告、案例分析、校本课程开发、教材分析、教学案例设计等。论文字数不少于2万字。</w:t>
      </w:r>
    </w:p>
    <w:p>
      <w:pPr>
        <w:pStyle w:val="6"/>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（二）论文评阅人和答辩委员会成员中，应该至少有一名具有高级教师职称的中小学语文教师或教学研究人员。</w:t>
      </w:r>
    </w:p>
    <w:p>
      <w:pPr>
        <w:pStyle w:val="6"/>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（三）修满规定学分，并通过论文答辩者，经学位授予单位学位评定委员会审核，授予教育硕士专业学位，同时获得硕士研究生毕业证书。</w:t>
      </w:r>
    </w:p>
    <w:p>
      <w:pPr>
        <w:pStyle w:val="6"/>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七、其它</w:t>
      </w:r>
    </w:p>
    <w:p>
      <w:pPr>
        <w:pStyle w:val="6"/>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非师范类专业毕业生入学后，应至少补修教育学，心理学和学科教学论</w:t>
      </w:r>
      <w:r>
        <w:rPr>
          <w:rFonts w:hint="eastAsia"/>
          <w:color w:val="000000"/>
          <w:sz w:val="27"/>
          <w:szCs w:val="27"/>
          <w:lang w:eastAsia="zh-CN"/>
        </w:rPr>
        <w:t>课程</w:t>
      </w:r>
      <w:r>
        <w:rPr>
          <w:rFonts w:ascii="宋体" w:hAnsi="宋体"/>
          <w:color w:val="000000"/>
          <w:sz w:val="27"/>
          <w:szCs w:val="27"/>
        </w:rPr>
        <w:t>，不计学分。跨专业毕业生入学后，至少补修</w:t>
      </w:r>
      <w:r>
        <w:rPr>
          <w:rFonts w:hint="eastAsia"/>
          <w:color w:val="000000"/>
          <w:sz w:val="27"/>
          <w:szCs w:val="27"/>
          <w:lang w:eastAsia="zh-CN"/>
        </w:rPr>
        <w:t>现代汉语、中国古代文学两门</w:t>
      </w:r>
      <w:r>
        <w:rPr>
          <w:rFonts w:ascii="宋体" w:hAnsi="宋体"/>
          <w:color w:val="000000"/>
          <w:sz w:val="27"/>
          <w:szCs w:val="27"/>
        </w:rPr>
        <w:t>学科专业基础课，不计学分。</w:t>
      </w:r>
    </w:p>
    <w:p>
      <w:pPr>
        <w:pStyle w:val="6"/>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附：专业必修课课程说明</w:t>
      </w:r>
    </w:p>
    <w:p>
      <w:pPr>
        <w:pStyle w:val="6"/>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语文课程与教材分析（2学分）</w:t>
      </w:r>
    </w:p>
    <w:p>
      <w:pPr>
        <w:pStyle w:val="6"/>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语文课程与教材分析》的课程目标：让学生全面了解语文课程的目标、课程理念和内容标准、教材编写原则和教材的内容结构等。本课程要结合语文教材分析的实例，解读语文课程目标和理念；选取若干内容领域，通过教材内容的具体分析，向学生展示如何处理教材内容的难度与广度，认识和把握语文教材与课程之间的关系。教学中要紧密结合教学实际，注重学生对语文课程的理解以及对语文教材的分析能力。</w:t>
      </w:r>
    </w:p>
    <w:p>
      <w:pPr>
        <w:pStyle w:val="6"/>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语文教学设计与案例分析（3学分）</w:t>
      </w:r>
    </w:p>
    <w:p>
      <w:pPr>
        <w:pStyle w:val="6"/>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语文教学设计与案例分析》旨在：使学生了解语文教学设计的基本原则、类型模式和实践环节，结合教学案例分析，比较鉴别各种教学设计模式的优劣利弊。另外本课程强调结合特定的语文教学案例，训练学生的教学设计能力，以及案例分析能力。</w:t>
      </w:r>
    </w:p>
    <w:p>
      <w:pPr>
        <w:pStyle w:val="6"/>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语文教育测量与评价（2学分）</w:t>
      </w:r>
    </w:p>
    <w:p>
      <w:pPr>
        <w:pStyle w:val="6"/>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语文教育测量与评价》课程旨在：使学生掌握理解和掌握语文学科测量与评价的基本原理与方法，运用基本的测量方法与技术解决中学语文教学中的问题。主要内容包括语文教学测量与评价，学生语文学业成就测量与评价，中学语文课堂教学测量与评价，语文教师评价等。本课程从中学语文教学的实际出发，介绍中学语文教师应必备的一些教学测量与评价技术，展示与分析语文测量评价的实例。教学中要紧密结合中学语文教学实际，注重学生教学评价方法和手段等方面的技能训练。</w:t>
      </w:r>
    </w:p>
    <w:p>
      <w:pPr>
        <w:pStyle w:val="6"/>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语文学科教育前沿（3学分）</w:t>
      </w:r>
    </w:p>
    <w:p>
      <w:pPr>
        <w:pStyle w:val="6"/>
        <w:spacing w:before="0" w:beforeAutospacing="0" w:after="0" w:afterAutospacing="0" w:line="360" w:lineRule="atLeast"/>
        <w:ind w:firstLine="480"/>
        <w:rPr>
          <w:rFonts w:ascii="宋体" w:hAnsi="宋体"/>
          <w:color w:val="000000"/>
          <w:sz w:val="27"/>
          <w:szCs w:val="27"/>
        </w:rPr>
      </w:pPr>
      <w:r>
        <w:rPr>
          <w:rFonts w:ascii="宋体" w:hAnsi="宋体"/>
          <w:color w:val="000000"/>
          <w:sz w:val="27"/>
          <w:szCs w:val="27"/>
        </w:rPr>
        <w:t>《语文学科教育前沿》课程旨在：从当代语文学科发展的视野，讲授学科教育实践中的前沿性问题，让学生关注语文学科教育的热点和难点话题，认识当代语文教育发展的规律与特点，增强学生语文教育实践研究的创新精神和问题意识。</w:t>
      </w:r>
    </w:p>
    <w:p>
      <w:pPr>
        <w:pStyle w:val="6"/>
        <w:spacing w:before="0" w:beforeAutospacing="0" w:after="0" w:afterAutospacing="0" w:line="360" w:lineRule="atLeast"/>
        <w:ind w:firstLine="480"/>
        <w:rPr>
          <w:rFonts w:ascii="宋体" w:hAnsi="宋体" w:eastAsia="宋体" w:cs="宋体"/>
          <w:color w:val="000000"/>
          <w:sz w:val="27"/>
          <w:szCs w:val="27"/>
        </w:rPr>
      </w:pPr>
      <w:r>
        <w:rPr>
          <w:rFonts w:hint="eastAsia" w:ascii="宋体" w:hAnsi="宋体"/>
          <w:color w:val="000000"/>
          <w:sz w:val="27"/>
          <w:szCs w:val="27"/>
          <w:lang w:eastAsia="zh-CN"/>
        </w:rPr>
        <w:t>中国古代文学专题</w:t>
      </w:r>
      <w:r>
        <w:rPr>
          <w:rFonts w:ascii="宋体" w:hAnsi="宋体"/>
          <w:color w:val="000000"/>
          <w:sz w:val="27"/>
          <w:szCs w:val="27"/>
        </w:rPr>
        <w:t>（</w:t>
      </w:r>
      <w:r>
        <w:rPr>
          <w:rFonts w:hint="eastAsia" w:ascii="宋体" w:hAnsi="宋体"/>
          <w:color w:val="000000"/>
          <w:sz w:val="27"/>
          <w:szCs w:val="27"/>
          <w:lang w:val="en-US" w:eastAsia="zh-CN"/>
        </w:rPr>
        <w:t>1</w:t>
      </w:r>
      <w:r>
        <w:rPr>
          <w:rFonts w:ascii="宋体" w:hAnsi="宋体"/>
          <w:color w:val="000000"/>
          <w:sz w:val="27"/>
          <w:szCs w:val="27"/>
        </w:rPr>
        <w:t>学分）</w:t>
      </w:r>
    </w:p>
    <w:p>
      <w:pPr>
        <w:pStyle w:val="6"/>
        <w:spacing w:before="0" w:beforeAutospacing="0" w:after="0" w:afterAutospacing="0" w:line="360" w:lineRule="atLeast"/>
        <w:ind w:firstLine="480"/>
        <w:rPr>
          <w:rFonts w:hint="eastAsia" w:ascii="宋体" w:hAnsi="宋体" w:eastAsia="宋体" w:cs="宋体"/>
          <w:color w:val="000000"/>
          <w:sz w:val="27"/>
          <w:szCs w:val="27"/>
          <w:lang w:eastAsia="zh-CN"/>
        </w:rPr>
      </w:pPr>
      <w:r>
        <w:rPr>
          <w:rFonts w:ascii="宋体" w:hAnsi="宋体"/>
          <w:color w:val="000000"/>
          <w:sz w:val="27"/>
          <w:szCs w:val="27"/>
        </w:rPr>
        <w:t>《</w:t>
      </w:r>
      <w:r>
        <w:rPr>
          <w:rFonts w:hint="eastAsia" w:ascii="宋体" w:hAnsi="宋体"/>
          <w:color w:val="000000"/>
          <w:sz w:val="27"/>
          <w:szCs w:val="27"/>
          <w:lang w:eastAsia="zh-CN"/>
        </w:rPr>
        <w:t>中国古代文学专题</w:t>
      </w:r>
      <w:r>
        <w:rPr>
          <w:rFonts w:ascii="宋体" w:hAnsi="宋体"/>
          <w:color w:val="000000"/>
          <w:sz w:val="27"/>
          <w:szCs w:val="27"/>
        </w:rPr>
        <w:t>》课程旨在</w:t>
      </w:r>
      <w:r>
        <w:rPr>
          <w:rFonts w:hint="eastAsia" w:ascii="宋体" w:hAnsi="宋体"/>
          <w:color w:val="000000"/>
          <w:sz w:val="27"/>
          <w:szCs w:val="27"/>
          <w:lang w:eastAsia="zh-CN"/>
        </w:rPr>
        <w:t>：</w:t>
      </w:r>
      <w:r>
        <w:rPr>
          <w:rFonts w:hint="eastAsia" w:ascii="宋体" w:hAnsi="宋体" w:eastAsia="宋体" w:cs="宋体"/>
          <w:color w:val="000000"/>
          <w:sz w:val="27"/>
          <w:szCs w:val="27"/>
          <w:lang w:eastAsia="zh-CN"/>
        </w:rPr>
        <w:t>通过本课程的教学，使学生能够诵读、积累中国古代文学经典；能够赏析中国古代文学作品，并加以传承；能够创作具有较高审美意蕴和文化价值的具有古典风格的作品；能够为继续研究中国古代文学、中国古代文献、中国古代文化打下坚实基础。</w:t>
      </w:r>
    </w:p>
    <w:p>
      <w:pPr>
        <w:pStyle w:val="6"/>
        <w:spacing w:before="0" w:beforeAutospacing="0" w:after="0" w:afterAutospacing="0" w:line="360" w:lineRule="atLeast"/>
        <w:ind w:firstLine="480"/>
        <w:rPr>
          <w:rFonts w:hint="eastAsia" w:ascii="宋体" w:hAnsi="宋体" w:eastAsia="宋体" w:cs="宋体"/>
          <w:color w:val="000000"/>
          <w:sz w:val="27"/>
          <w:szCs w:val="27"/>
          <w:lang w:eastAsia="zh-CN"/>
        </w:rPr>
      </w:pPr>
      <w:r>
        <w:rPr>
          <w:rFonts w:hint="eastAsia" w:ascii="宋体" w:hAnsi="宋体"/>
          <w:color w:val="000000"/>
          <w:sz w:val="27"/>
          <w:szCs w:val="27"/>
          <w:lang w:eastAsia="zh-CN"/>
        </w:rPr>
        <w:t>中国现当代文学专题</w:t>
      </w:r>
      <w:r>
        <w:rPr>
          <w:rFonts w:ascii="宋体" w:hAnsi="宋体"/>
          <w:color w:val="000000"/>
          <w:sz w:val="27"/>
          <w:szCs w:val="27"/>
        </w:rPr>
        <w:t>（</w:t>
      </w:r>
      <w:r>
        <w:rPr>
          <w:rFonts w:hint="eastAsia" w:ascii="宋体" w:hAnsi="宋体"/>
          <w:color w:val="000000"/>
          <w:sz w:val="27"/>
          <w:szCs w:val="27"/>
          <w:lang w:val="en-US" w:eastAsia="zh-CN"/>
        </w:rPr>
        <w:t>1</w:t>
      </w:r>
      <w:r>
        <w:rPr>
          <w:rFonts w:ascii="宋体" w:hAnsi="宋体"/>
          <w:color w:val="000000"/>
          <w:sz w:val="27"/>
          <w:szCs w:val="27"/>
        </w:rPr>
        <w:t>学分）</w:t>
      </w:r>
    </w:p>
    <w:p>
      <w:pPr>
        <w:pStyle w:val="6"/>
        <w:spacing w:before="0" w:beforeAutospacing="0" w:after="0" w:afterAutospacing="0" w:line="360" w:lineRule="atLeast"/>
        <w:ind w:firstLine="480"/>
        <w:rPr>
          <w:rFonts w:hint="eastAsia" w:ascii="宋体" w:hAnsi="宋体" w:eastAsia="宋体" w:cs="宋体"/>
          <w:color w:val="000000"/>
          <w:sz w:val="27"/>
          <w:szCs w:val="27"/>
          <w:lang w:eastAsia="zh-CN"/>
        </w:rPr>
      </w:pPr>
      <w:r>
        <w:rPr>
          <w:rFonts w:hint="eastAsia" w:ascii="宋体" w:hAnsi="宋体" w:eastAsia="宋体" w:cs="宋体"/>
          <w:color w:val="000000"/>
          <w:sz w:val="27"/>
          <w:szCs w:val="27"/>
          <w:lang w:eastAsia="zh-CN"/>
        </w:rPr>
        <w:t>《中国现当代文学专题》课程旨在：使学生较为系统地了解中国现当代文学发展的概貌，理清中国现当代文学演化的脉络，探讨它的历史规律，总结它的经验教训；培养学生正确观察、评价文学现象的立场、观点和方法，训练学生分析、鉴赏中国现当代作家作品的能力，从而切实提高学生的现当代文学修养，陶冶自己的理想、情操和美感。</w:t>
      </w:r>
    </w:p>
    <w:p>
      <w:pPr>
        <w:pStyle w:val="6"/>
        <w:spacing w:before="0" w:beforeAutospacing="0" w:after="0" w:afterAutospacing="0" w:line="360" w:lineRule="atLeast"/>
        <w:ind w:firstLine="540" w:firstLineChars="200"/>
        <w:rPr>
          <w:rFonts w:hint="eastAsia" w:ascii="宋体" w:hAnsi="宋体" w:eastAsia="宋体" w:cs="宋体"/>
          <w:color w:val="000000"/>
          <w:sz w:val="27"/>
          <w:szCs w:val="27"/>
          <w:lang w:eastAsia="zh-CN"/>
        </w:rPr>
      </w:pPr>
      <w:r>
        <w:rPr>
          <w:rFonts w:hint="eastAsia" w:ascii="宋体" w:hAnsi="宋体" w:eastAsia="宋体" w:cs="宋体"/>
          <w:color w:val="000000"/>
          <w:sz w:val="27"/>
          <w:szCs w:val="27"/>
          <w:lang w:eastAsia="zh-CN"/>
        </w:rPr>
        <w:t>蒙古现当代文学专题（</w:t>
      </w:r>
      <w:r>
        <w:rPr>
          <w:rFonts w:hint="eastAsia" w:ascii="宋体" w:hAnsi="宋体" w:eastAsia="宋体" w:cs="宋体"/>
          <w:color w:val="000000"/>
          <w:sz w:val="27"/>
          <w:szCs w:val="27"/>
          <w:lang w:val="en-US" w:eastAsia="zh-CN"/>
        </w:rPr>
        <w:t>1</w:t>
      </w:r>
      <w:r>
        <w:rPr>
          <w:rFonts w:hint="eastAsia" w:ascii="宋体" w:hAnsi="宋体" w:eastAsia="宋体" w:cs="宋体"/>
          <w:color w:val="000000"/>
          <w:sz w:val="27"/>
          <w:szCs w:val="27"/>
          <w:lang w:eastAsia="zh-CN"/>
        </w:rPr>
        <w:t>学分）</w:t>
      </w:r>
    </w:p>
    <w:p>
      <w:pPr>
        <w:pStyle w:val="6"/>
        <w:spacing w:before="0" w:beforeAutospacing="0" w:after="0" w:afterAutospacing="0" w:line="360" w:lineRule="atLeast"/>
        <w:ind w:firstLine="480"/>
        <w:rPr>
          <w:rFonts w:hint="eastAsia" w:ascii="宋体" w:hAnsi="宋体" w:eastAsia="宋体" w:cs="宋体"/>
          <w:color w:val="000000"/>
          <w:sz w:val="27"/>
          <w:szCs w:val="27"/>
          <w:lang w:eastAsia="zh-CN"/>
        </w:rPr>
      </w:pPr>
      <w:r>
        <w:rPr>
          <w:rFonts w:hint="eastAsia" w:ascii="宋体" w:hAnsi="宋体" w:eastAsia="宋体" w:cs="宋体"/>
          <w:color w:val="000000"/>
          <w:sz w:val="27"/>
          <w:szCs w:val="27"/>
          <w:lang w:eastAsia="zh-CN"/>
        </w:rPr>
        <w:t>《蒙古现当代文学专题》旨在：通过对1902—1949年间蒙古族现代文学的启蒙思潮、启蒙者、百年现代梦，东部蒙古叙事民歌体裁的特殊性与综合艺术特点介绍，让学生了解当代蒙古族小说的产生与发展、奠基者、创作队伍、艺术成就、历史经验，蒙古族当代诗歌的产生与发展、艺术成就、历史经验，尔沁文学现象、地域性、乡土性及半牧半农、蒙汉文化交融等特点。</w:t>
      </w:r>
    </w:p>
    <w:p>
      <w:pPr>
        <w:pStyle w:val="6"/>
        <w:spacing w:before="0" w:beforeAutospacing="0" w:after="0" w:afterAutospacing="0" w:line="360" w:lineRule="atLeast"/>
        <w:ind w:firstLine="480"/>
        <w:rPr>
          <w:rFonts w:hint="eastAsia" w:ascii="宋体" w:hAnsi="宋体" w:eastAsia="宋体" w:cs="宋体"/>
          <w:color w:val="000000"/>
          <w:sz w:val="27"/>
          <w:szCs w:val="27"/>
          <w:lang w:eastAsia="zh-CN"/>
        </w:rPr>
      </w:pPr>
    </w:p>
    <w:p>
      <w:pPr>
        <w:pStyle w:val="6"/>
        <w:spacing w:before="0" w:beforeAutospacing="0" w:after="0" w:afterAutospacing="0" w:line="360" w:lineRule="atLeast"/>
        <w:ind w:firstLine="480"/>
        <w:rPr>
          <w:rFonts w:hint="eastAsia" w:ascii="宋体" w:hAnsi="宋体" w:eastAsia="宋体" w:cs="宋体"/>
          <w:color w:val="000000"/>
          <w:sz w:val="27"/>
          <w:szCs w:val="27"/>
          <w:lang w:eastAsia="zh-CN"/>
        </w:rPr>
      </w:pPr>
    </w:p>
    <w:p>
      <w:pPr>
        <w:pStyle w:val="6"/>
        <w:spacing w:before="0" w:beforeAutospacing="0" w:after="0" w:afterAutospacing="0" w:line="360" w:lineRule="atLeast"/>
        <w:rPr>
          <w:rFonts w:hint="eastAsia" w:ascii="宋体" w:hAnsi="宋体" w:eastAsia="宋体" w:cs="宋体"/>
          <w:color w:val="000000"/>
          <w:sz w:val="27"/>
          <w:szCs w:val="27"/>
          <w:lang w:eastAsia="zh-CN"/>
        </w:rPr>
      </w:pPr>
    </w:p>
    <w:p>
      <w:pPr>
        <w:jc w:val="center"/>
        <w:rPr>
          <w:rFonts w:hint="eastAsia" w:ascii="宋体" w:hAnsi="宋体"/>
          <w:b/>
          <w:color w:val="000000"/>
          <w:sz w:val="27"/>
          <w:szCs w:val="27"/>
          <w:lang w:val="en-US" w:eastAsia="zh-CN"/>
        </w:rPr>
      </w:pPr>
      <w:r>
        <w:rPr>
          <w:rFonts w:ascii="宋体" w:hAnsi="宋体"/>
          <w:b/>
          <w:color w:val="000000"/>
          <w:sz w:val="27"/>
          <w:szCs w:val="27"/>
        </w:rPr>
        <w:t>学科教学（</w:t>
      </w:r>
      <w:r>
        <w:rPr>
          <w:rFonts w:hint="eastAsia" w:ascii="宋体" w:hAnsi="宋体"/>
          <w:b/>
          <w:color w:val="000000"/>
          <w:sz w:val="27"/>
          <w:szCs w:val="27"/>
          <w:lang w:eastAsia="zh-CN"/>
        </w:rPr>
        <w:t>语文</w:t>
      </w:r>
      <w:r>
        <w:rPr>
          <w:rFonts w:ascii="宋体" w:hAnsi="宋体"/>
          <w:b/>
          <w:color w:val="000000"/>
          <w:sz w:val="27"/>
          <w:szCs w:val="27"/>
        </w:rPr>
        <w:t>）全日制攻读教育硕士专业学位研究生</w:t>
      </w:r>
      <w:r>
        <w:rPr>
          <w:rFonts w:hint="eastAsia" w:ascii="宋体" w:hAnsi="宋体"/>
          <w:b/>
          <w:color w:val="000000"/>
          <w:sz w:val="27"/>
          <w:szCs w:val="27"/>
          <w:lang w:val="en-US" w:eastAsia="zh-CN"/>
        </w:rPr>
        <w:t xml:space="preserve"> </w:t>
      </w:r>
    </w:p>
    <w:p>
      <w:pPr>
        <w:jc w:val="center"/>
        <w:rPr>
          <w:rFonts w:hint="eastAsia" w:ascii="仿宋_GB2312" w:hAnsi="宋体" w:eastAsia="仿宋_GB2312"/>
          <w:b/>
          <w:bCs/>
          <w:sz w:val="28"/>
          <w:szCs w:val="28"/>
        </w:rPr>
      </w:pPr>
      <w:r>
        <w:rPr>
          <w:rFonts w:hint="eastAsia" w:ascii="仿宋_GB2312" w:hAnsi="宋体" w:eastAsia="仿宋_GB2312"/>
          <w:b/>
          <w:bCs/>
          <w:sz w:val="28"/>
          <w:szCs w:val="28"/>
        </w:rPr>
        <w:t>课程学时学分安排计划表</w:t>
      </w:r>
    </w:p>
    <w:tbl>
      <w:tblPr>
        <w:tblStyle w:val="5"/>
        <w:tblW w:w="9233" w:type="dxa"/>
        <w:jc w:val="center"/>
        <w:tblInd w:w="-8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62"/>
        <w:gridCol w:w="840"/>
        <w:gridCol w:w="2580"/>
        <w:gridCol w:w="1165"/>
        <w:gridCol w:w="326"/>
        <w:gridCol w:w="390"/>
        <w:gridCol w:w="355"/>
        <w:gridCol w:w="255"/>
        <w:gridCol w:w="240"/>
        <w:gridCol w:w="240"/>
        <w:gridCol w:w="261"/>
        <w:gridCol w:w="266"/>
        <w:gridCol w:w="266"/>
        <w:gridCol w:w="266"/>
        <w:gridCol w:w="240"/>
        <w:gridCol w:w="244"/>
        <w:gridCol w:w="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40" w:hRule="atLeast"/>
          <w:jc w:val="center"/>
        </w:trPr>
        <w:tc>
          <w:tcPr>
            <w:tcW w:w="1062" w:type="dxa"/>
            <w:vMerge w:val="restart"/>
            <w:vAlign w:val="center"/>
          </w:tcPr>
          <w:p>
            <w:pPr>
              <w:jc w:val="center"/>
              <w:rPr>
                <w:rFonts w:hint="eastAsia" w:ascii="仿宋_GB2312" w:hAnsi="宋体" w:eastAsia="仿宋_GB2312"/>
                <w:b/>
                <w:bCs/>
                <w:sz w:val="18"/>
                <w:szCs w:val="18"/>
              </w:rPr>
            </w:pPr>
            <w:r>
              <w:rPr>
                <w:rFonts w:hint="eastAsia" w:ascii="仿宋_GB2312" w:hAnsi="宋体" w:eastAsia="仿宋_GB2312"/>
                <w:b/>
                <w:bCs/>
                <w:sz w:val="18"/>
                <w:szCs w:val="18"/>
              </w:rPr>
              <w:t>课程类型</w:t>
            </w:r>
          </w:p>
        </w:tc>
        <w:tc>
          <w:tcPr>
            <w:tcW w:w="840" w:type="dxa"/>
            <w:vMerge w:val="restart"/>
            <w:vAlign w:val="center"/>
          </w:tcPr>
          <w:p>
            <w:pPr>
              <w:jc w:val="center"/>
              <w:rPr>
                <w:rFonts w:hint="eastAsia" w:ascii="仿宋_GB2312" w:hAnsi="宋体" w:eastAsia="仿宋_GB2312"/>
                <w:b/>
                <w:bCs/>
                <w:sz w:val="18"/>
                <w:szCs w:val="18"/>
              </w:rPr>
            </w:pPr>
            <w:r>
              <w:rPr>
                <w:rFonts w:hint="eastAsia" w:ascii="仿宋_GB2312" w:hAnsi="宋体" w:eastAsia="仿宋_GB2312"/>
                <w:b/>
                <w:bCs/>
                <w:sz w:val="18"/>
                <w:szCs w:val="18"/>
              </w:rPr>
              <w:t>课程</w:t>
            </w:r>
          </w:p>
          <w:p>
            <w:pPr>
              <w:jc w:val="center"/>
              <w:rPr>
                <w:rFonts w:hint="eastAsia" w:ascii="仿宋_GB2312" w:hAnsi="宋体" w:eastAsia="仿宋_GB2312"/>
                <w:b/>
                <w:bCs/>
                <w:sz w:val="18"/>
                <w:szCs w:val="18"/>
              </w:rPr>
            </w:pPr>
            <w:r>
              <w:rPr>
                <w:rFonts w:hint="eastAsia" w:ascii="仿宋_GB2312" w:hAnsi="宋体" w:eastAsia="仿宋_GB2312"/>
                <w:b/>
                <w:bCs/>
                <w:sz w:val="18"/>
                <w:szCs w:val="18"/>
              </w:rPr>
              <w:t>编号</w:t>
            </w:r>
          </w:p>
        </w:tc>
        <w:tc>
          <w:tcPr>
            <w:tcW w:w="2580" w:type="dxa"/>
            <w:vMerge w:val="restart"/>
            <w:vAlign w:val="center"/>
          </w:tcPr>
          <w:p>
            <w:pPr>
              <w:jc w:val="center"/>
              <w:rPr>
                <w:rFonts w:hint="eastAsia" w:ascii="仿宋_GB2312" w:hAnsi="宋体" w:eastAsia="仿宋_GB2312"/>
                <w:b/>
                <w:bCs/>
                <w:sz w:val="18"/>
                <w:szCs w:val="18"/>
              </w:rPr>
            </w:pPr>
            <w:r>
              <w:rPr>
                <w:rFonts w:hint="eastAsia" w:ascii="仿宋_GB2312" w:hAnsi="宋体" w:eastAsia="仿宋_GB2312"/>
                <w:b/>
                <w:bCs/>
                <w:sz w:val="18"/>
                <w:szCs w:val="18"/>
              </w:rPr>
              <w:t>课程名称</w:t>
            </w:r>
          </w:p>
        </w:tc>
        <w:tc>
          <w:tcPr>
            <w:tcW w:w="1491" w:type="dxa"/>
            <w:gridSpan w:val="2"/>
            <w:vAlign w:val="center"/>
          </w:tcPr>
          <w:p>
            <w:pPr>
              <w:jc w:val="center"/>
              <w:rPr>
                <w:rFonts w:hint="eastAsia" w:ascii="仿宋_GB2312" w:hAnsi="宋体" w:eastAsia="仿宋_GB2312"/>
                <w:b/>
                <w:bCs/>
                <w:sz w:val="18"/>
                <w:szCs w:val="18"/>
              </w:rPr>
            </w:pPr>
            <w:r>
              <w:rPr>
                <w:rFonts w:hint="eastAsia" w:ascii="仿宋_GB2312" w:hAnsi="宋体" w:eastAsia="仿宋_GB2312"/>
                <w:b/>
                <w:bCs/>
                <w:sz w:val="18"/>
                <w:szCs w:val="18"/>
              </w:rPr>
              <w:t>学时</w:t>
            </w:r>
          </w:p>
        </w:tc>
        <w:tc>
          <w:tcPr>
            <w:tcW w:w="390" w:type="dxa"/>
            <w:vMerge w:val="restart"/>
            <w:vAlign w:val="center"/>
          </w:tcPr>
          <w:p>
            <w:pPr>
              <w:jc w:val="center"/>
              <w:rPr>
                <w:rFonts w:hint="eastAsia" w:ascii="仿宋_GB2312" w:hAnsi="宋体" w:eastAsia="仿宋_GB2312"/>
                <w:b/>
                <w:bCs/>
                <w:sz w:val="18"/>
                <w:szCs w:val="18"/>
              </w:rPr>
            </w:pPr>
            <w:r>
              <w:rPr>
                <w:rFonts w:hint="eastAsia" w:ascii="仿宋_GB2312" w:hAnsi="宋体" w:eastAsia="仿宋_GB2312"/>
                <w:b/>
                <w:bCs/>
                <w:sz w:val="18"/>
                <w:szCs w:val="18"/>
              </w:rPr>
              <w:t>总学时</w:t>
            </w:r>
          </w:p>
        </w:tc>
        <w:tc>
          <w:tcPr>
            <w:tcW w:w="355" w:type="dxa"/>
            <w:vMerge w:val="restart"/>
            <w:vAlign w:val="center"/>
          </w:tcPr>
          <w:p>
            <w:pPr>
              <w:jc w:val="center"/>
              <w:rPr>
                <w:rFonts w:hint="eastAsia" w:ascii="仿宋_GB2312" w:hAnsi="宋体" w:eastAsia="仿宋_GB2312"/>
                <w:b/>
                <w:bCs/>
                <w:sz w:val="18"/>
                <w:szCs w:val="18"/>
              </w:rPr>
            </w:pPr>
            <w:r>
              <w:rPr>
                <w:rFonts w:hint="eastAsia" w:ascii="仿宋_GB2312" w:hAnsi="宋体" w:eastAsia="仿宋_GB2312"/>
                <w:b/>
                <w:bCs/>
                <w:sz w:val="18"/>
                <w:szCs w:val="18"/>
              </w:rPr>
              <w:t>学</w:t>
            </w:r>
          </w:p>
          <w:p>
            <w:pPr>
              <w:jc w:val="center"/>
              <w:rPr>
                <w:rFonts w:hint="eastAsia" w:ascii="仿宋_GB2312" w:hAnsi="宋体" w:eastAsia="仿宋_GB2312"/>
                <w:b/>
                <w:bCs/>
                <w:sz w:val="18"/>
                <w:szCs w:val="18"/>
              </w:rPr>
            </w:pPr>
            <w:r>
              <w:rPr>
                <w:rFonts w:hint="eastAsia" w:ascii="仿宋_GB2312" w:hAnsi="宋体" w:eastAsia="仿宋_GB2312"/>
                <w:b/>
                <w:bCs/>
                <w:sz w:val="18"/>
                <w:szCs w:val="18"/>
              </w:rPr>
              <w:t>分</w:t>
            </w:r>
          </w:p>
        </w:tc>
        <w:tc>
          <w:tcPr>
            <w:tcW w:w="255" w:type="dxa"/>
            <w:vMerge w:val="restart"/>
            <w:vAlign w:val="center"/>
          </w:tcPr>
          <w:p>
            <w:pPr>
              <w:jc w:val="center"/>
              <w:rPr>
                <w:rFonts w:hint="eastAsia" w:ascii="仿宋_GB2312" w:hAnsi="宋体" w:eastAsia="仿宋_GB2312"/>
                <w:b/>
                <w:bCs/>
                <w:sz w:val="18"/>
                <w:szCs w:val="18"/>
              </w:rPr>
            </w:pPr>
            <w:r>
              <w:rPr>
                <w:rFonts w:hint="eastAsia" w:ascii="仿宋_GB2312" w:hAnsi="宋体" w:eastAsia="仿宋_GB2312"/>
                <w:b/>
                <w:bCs/>
                <w:sz w:val="18"/>
                <w:szCs w:val="18"/>
              </w:rPr>
              <w:t>考</w:t>
            </w:r>
          </w:p>
          <w:p>
            <w:pPr>
              <w:jc w:val="center"/>
              <w:rPr>
                <w:rFonts w:hint="eastAsia" w:ascii="仿宋_GB2312" w:hAnsi="宋体" w:eastAsia="仿宋_GB2312"/>
                <w:b/>
                <w:bCs/>
                <w:sz w:val="18"/>
                <w:szCs w:val="18"/>
              </w:rPr>
            </w:pPr>
            <w:r>
              <w:rPr>
                <w:rFonts w:hint="eastAsia" w:ascii="仿宋_GB2312" w:hAnsi="宋体" w:eastAsia="仿宋_GB2312"/>
                <w:b/>
                <w:bCs/>
                <w:sz w:val="18"/>
                <w:szCs w:val="18"/>
              </w:rPr>
              <w:t>核</w:t>
            </w:r>
          </w:p>
          <w:p>
            <w:pPr>
              <w:jc w:val="center"/>
              <w:rPr>
                <w:rFonts w:hint="eastAsia" w:ascii="仿宋_GB2312" w:hAnsi="宋体" w:eastAsia="仿宋_GB2312"/>
                <w:b/>
                <w:bCs/>
                <w:sz w:val="18"/>
                <w:szCs w:val="18"/>
              </w:rPr>
            </w:pPr>
            <w:r>
              <w:rPr>
                <w:rFonts w:hint="eastAsia" w:ascii="仿宋_GB2312" w:hAnsi="宋体" w:eastAsia="仿宋_GB2312"/>
                <w:b/>
                <w:bCs/>
                <w:sz w:val="18"/>
                <w:szCs w:val="18"/>
              </w:rPr>
              <w:t>类</w:t>
            </w:r>
          </w:p>
          <w:p>
            <w:pPr>
              <w:jc w:val="center"/>
              <w:rPr>
                <w:rFonts w:hint="eastAsia" w:ascii="仿宋_GB2312" w:hAnsi="宋体" w:eastAsia="仿宋_GB2312"/>
                <w:b/>
                <w:bCs/>
                <w:sz w:val="18"/>
                <w:szCs w:val="18"/>
              </w:rPr>
            </w:pPr>
            <w:r>
              <w:rPr>
                <w:rFonts w:hint="eastAsia" w:ascii="仿宋_GB2312" w:hAnsi="宋体" w:eastAsia="仿宋_GB2312"/>
                <w:b/>
                <w:bCs/>
                <w:sz w:val="18"/>
                <w:szCs w:val="18"/>
              </w:rPr>
              <w:t>型</w:t>
            </w:r>
          </w:p>
        </w:tc>
        <w:tc>
          <w:tcPr>
            <w:tcW w:w="2023" w:type="dxa"/>
            <w:gridSpan w:val="8"/>
            <w:vAlign w:val="center"/>
          </w:tcPr>
          <w:p>
            <w:pPr>
              <w:jc w:val="center"/>
              <w:rPr>
                <w:rFonts w:hint="eastAsia" w:ascii="仿宋_GB2312" w:hAnsi="宋体" w:eastAsia="仿宋_GB2312"/>
                <w:b/>
                <w:bCs/>
                <w:sz w:val="18"/>
                <w:szCs w:val="18"/>
              </w:rPr>
            </w:pPr>
            <w:r>
              <w:rPr>
                <w:rFonts w:hint="eastAsia" w:ascii="仿宋_GB2312" w:hAnsi="宋体" w:eastAsia="仿宋_GB2312"/>
                <w:b/>
                <w:bCs/>
                <w:sz w:val="18"/>
                <w:szCs w:val="18"/>
              </w:rPr>
              <w:t>各学期周学时分配</w:t>
            </w:r>
          </w:p>
        </w:tc>
        <w:tc>
          <w:tcPr>
            <w:tcW w:w="237" w:type="dxa"/>
            <w:vMerge w:val="restart"/>
            <w:vAlign w:val="center"/>
          </w:tcPr>
          <w:p>
            <w:pPr>
              <w:jc w:val="center"/>
              <w:rPr>
                <w:rFonts w:hint="eastAsia" w:ascii="仿宋_GB2312" w:hAnsi="宋体" w:eastAsia="仿宋_GB2312"/>
                <w:b/>
                <w:bCs/>
                <w:sz w:val="18"/>
                <w:szCs w:val="18"/>
              </w:rPr>
            </w:pPr>
            <w:r>
              <w:rPr>
                <w:rFonts w:hint="eastAsia" w:ascii="仿宋_GB2312" w:hAnsi="宋体" w:eastAsia="仿宋_GB2312"/>
                <w:b/>
                <w:bCs/>
                <w:sz w:val="18"/>
                <w:szCs w:val="18"/>
              </w:rPr>
              <w:t>应修学分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40" w:hRule="atLeast"/>
          <w:jc w:val="center"/>
        </w:trPr>
        <w:tc>
          <w:tcPr>
            <w:tcW w:w="1062" w:type="dxa"/>
            <w:vMerge w:val="continue"/>
            <w:vAlign w:val="center"/>
          </w:tcPr>
          <w:p>
            <w:pPr>
              <w:jc w:val="center"/>
              <w:rPr>
                <w:rFonts w:hint="eastAsia" w:ascii="仿宋_GB2312" w:hAnsi="宋体" w:eastAsia="仿宋_GB2312"/>
                <w:b/>
                <w:bCs/>
                <w:sz w:val="18"/>
                <w:szCs w:val="18"/>
              </w:rPr>
            </w:pPr>
          </w:p>
        </w:tc>
        <w:tc>
          <w:tcPr>
            <w:tcW w:w="840" w:type="dxa"/>
            <w:vMerge w:val="continue"/>
            <w:vAlign w:val="center"/>
          </w:tcPr>
          <w:p>
            <w:pPr>
              <w:jc w:val="center"/>
              <w:rPr>
                <w:rFonts w:hint="eastAsia" w:ascii="仿宋_GB2312" w:hAnsi="宋体" w:eastAsia="仿宋_GB2312"/>
                <w:b/>
                <w:bCs/>
                <w:sz w:val="18"/>
                <w:szCs w:val="18"/>
              </w:rPr>
            </w:pPr>
          </w:p>
        </w:tc>
        <w:tc>
          <w:tcPr>
            <w:tcW w:w="2580" w:type="dxa"/>
            <w:vMerge w:val="continue"/>
            <w:vAlign w:val="center"/>
          </w:tcPr>
          <w:p>
            <w:pPr>
              <w:jc w:val="center"/>
              <w:rPr>
                <w:rFonts w:hint="eastAsia" w:ascii="仿宋_GB2312" w:hAnsi="宋体" w:eastAsia="仿宋_GB2312"/>
                <w:b/>
                <w:bCs/>
                <w:sz w:val="18"/>
                <w:szCs w:val="18"/>
              </w:rPr>
            </w:pPr>
          </w:p>
        </w:tc>
        <w:tc>
          <w:tcPr>
            <w:tcW w:w="1165" w:type="dxa"/>
            <w:vMerge w:val="restart"/>
            <w:vAlign w:val="center"/>
          </w:tcPr>
          <w:p>
            <w:pPr>
              <w:jc w:val="center"/>
              <w:rPr>
                <w:rFonts w:hint="eastAsia" w:ascii="仿宋_GB2312" w:hAnsi="宋体" w:eastAsia="仿宋_GB2312"/>
                <w:b/>
                <w:bCs/>
                <w:sz w:val="18"/>
                <w:szCs w:val="18"/>
              </w:rPr>
            </w:pPr>
            <w:r>
              <w:rPr>
                <w:rFonts w:hint="eastAsia" w:ascii="仿宋_GB2312" w:hAnsi="宋体" w:eastAsia="仿宋_GB2312"/>
                <w:b/>
                <w:bCs/>
                <w:sz w:val="18"/>
                <w:szCs w:val="18"/>
              </w:rPr>
              <w:t>讲授</w:t>
            </w:r>
          </w:p>
        </w:tc>
        <w:tc>
          <w:tcPr>
            <w:tcW w:w="326" w:type="dxa"/>
            <w:vMerge w:val="restart"/>
            <w:vAlign w:val="center"/>
          </w:tcPr>
          <w:p>
            <w:pPr>
              <w:jc w:val="center"/>
              <w:rPr>
                <w:rFonts w:hint="eastAsia" w:ascii="仿宋_GB2312" w:hAnsi="宋体" w:eastAsia="仿宋_GB2312"/>
                <w:b/>
                <w:bCs/>
                <w:sz w:val="18"/>
                <w:szCs w:val="18"/>
              </w:rPr>
            </w:pPr>
            <w:r>
              <w:rPr>
                <w:rFonts w:hint="eastAsia" w:ascii="仿宋_GB2312" w:hAnsi="宋体" w:eastAsia="仿宋_GB2312"/>
                <w:b/>
                <w:bCs/>
                <w:sz w:val="18"/>
                <w:szCs w:val="18"/>
              </w:rPr>
              <w:t>实践</w:t>
            </w:r>
          </w:p>
        </w:tc>
        <w:tc>
          <w:tcPr>
            <w:tcW w:w="390" w:type="dxa"/>
            <w:vMerge w:val="continue"/>
            <w:vAlign w:val="center"/>
          </w:tcPr>
          <w:p>
            <w:pPr>
              <w:jc w:val="center"/>
              <w:rPr>
                <w:rFonts w:hint="eastAsia" w:ascii="仿宋_GB2312" w:hAnsi="宋体" w:eastAsia="仿宋_GB2312"/>
                <w:b/>
                <w:bCs/>
                <w:sz w:val="18"/>
                <w:szCs w:val="18"/>
              </w:rPr>
            </w:pPr>
          </w:p>
        </w:tc>
        <w:tc>
          <w:tcPr>
            <w:tcW w:w="355" w:type="dxa"/>
            <w:vMerge w:val="continue"/>
            <w:vAlign w:val="center"/>
          </w:tcPr>
          <w:p>
            <w:pPr>
              <w:jc w:val="center"/>
              <w:rPr>
                <w:rFonts w:hint="eastAsia" w:ascii="仿宋_GB2312" w:hAnsi="宋体" w:eastAsia="仿宋_GB2312"/>
                <w:b/>
                <w:bCs/>
                <w:sz w:val="18"/>
                <w:szCs w:val="18"/>
              </w:rPr>
            </w:pPr>
          </w:p>
        </w:tc>
        <w:tc>
          <w:tcPr>
            <w:tcW w:w="255" w:type="dxa"/>
            <w:vMerge w:val="continue"/>
            <w:vAlign w:val="center"/>
          </w:tcPr>
          <w:p>
            <w:pPr>
              <w:jc w:val="center"/>
              <w:rPr>
                <w:rFonts w:hint="eastAsia" w:ascii="仿宋_GB2312" w:hAnsi="宋体" w:eastAsia="仿宋_GB2312"/>
                <w:b/>
                <w:bCs/>
                <w:sz w:val="18"/>
                <w:szCs w:val="18"/>
              </w:rPr>
            </w:pPr>
          </w:p>
        </w:tc>
        <w:tc>
          <w:tcPr>
            <w:tcW w:w="480" w:type="dxa"/>
            <w:gridSpan w:val="2"/>
            <w:vAlign w:val="center"/>
          </w:tcPr>
          <w:p>
            <w:pPr>
              <w:jc w:val="center"/>
              <w:rPr>
                <w:rFonts w:hint="eastAsia" w:ascii="仿宋_GB2312" w:hAnsi="宋体" w:eastAsia="仿宋_GB2312"/>
                <w:b/>
                <w:bCs/>
                <w:sz w:val="18"/>
                <w:szCs w:val="18"/>
              </w:rPr>
            </w:pPr>
            <w:r>
              <w:rPr>
                <w:rFonts w:hint="eastAsia" w:ascii="仿宋_GB2312" w:hAnsi="宋体" w:eastAsia="仿宋_GB2312"/>
                <w:b/>
                <w:bCs/>
                <w:sz w:val="18"/>
                <w:szCs w:val="18"/>
              </w:rPr>
              <w:t>第一学年</w:t>
            </w:r>
          </w:p>
        </w:tc>
        <w:tc>
          <w:tcPr>
            <w:tcW w:w="527" w:type="dxa"/>
            <w:gridSpan w:val="2"/>
            <w:vAlign w:val="center"/>
          </w:tcPr>
          <w:p>
            <w:pPr>
              <w:jc w:val="center"/>
              <w:rPr>
                <w:rFonts w:hint="eastAsia" w:ascii="仿宋_GB2312" w:hAnsi="宋体" w:eastAsia="仿宋_GB2312"/>
                <w:b/>
                <w:bCs/>
                <w:sz w:val="18"/>
                <w:szCs w:val="18"/>
              </w:rPr>
            </w:pPr>
            <w:r>
              <w:rPr>
                <w:rFonts w:hint="eastAsia" w:ascii="仿宋_GB2312" w:hAnsi="宋体" w:eastAsia="仿宋_GB2312"/>
                <w:b/>
                <w:bCs/>
                <w:sz w:val="18"/>
                <w:szCs w:val="18"/>
              </w:rPr>
              <w:t>第二学年</w:t>
            </w:r>
          </w:p>
        </w:tc>
        <w:tc>
          <w:tcPr>
            <w:tcW w:w="532" w:type="dxa"/>
            <w:gridSpan w:val="2"/>
            <w:vAlign w:val="center"/>
          </w:tcPr>
          <w:p>
            <w:pPr>
              <w:jc w:val="center"/>
              <w:rPr>
                <w:rFonts w:hint="eastAsia" w:ascii="仿宋_GB2312" w:hAnsi="宋体" w:eastAsia="仿宋_GB2312"/>
                <w:b/>
                <w:bCs/>
                <w:sz w:val="18"/>
                <w:szCs w:val="18"/>
              </w:rPr>
            </w:pPr>
            <w:r>
              <w:rPr>
                <w:rFonts w:hint="eastAsia" w:ascii="仿宋_GB2312" w:hAnsi="宋体" w:eastAsia="仿宋_GB2312"/>
                <w:b/>
                <w:bCs/>
                <w:sz w:val="18"/>
                <w:szCs w:val="18"/>
              </w:rPr>
              <w:t>第三学年</w:t>
            </w:r>
          </w:p>
        </w:tc>
        <w:tc>
          <w:tcPr>
            <w:tcW w:w="484" w:type="dxa"/>
            <w:gridSpan w:val="2"/>
            <w:vAlign w:val="center"/>
          </w:tcPr>
          <w:p>
            <w:pPr>
              <w:jc w:val="center"/>
              <w:rPr>
                <w:rFonts w:hint="eastAsia" w:ascii="仿宋_GB2312" w:hAnsi="宋体" w:eastAsia="仿宋_GB2312"/>
                <w:b/>
                <w:bCs/>
                <w:sz w:val="18"/>
                <w:szCs w:val="18"/>
              </w:rPr>
            </w:pPr>
          </w:p>
        </w:tc>
        <w:tc>
          <w:tcPr>
            <w:tcW w:w="237" w:type="dxa"/>
            <w:vMerge w:val="continue"/>
            <w:vAlign w:val="center"/>
          </w:tcPr>
          <w:p>
            <w:pPr>
              <w:jc w:val="center"/>
              <w:rPr>
                <w:rFonts w:hint="eastAsia" w:ascii="仿宋_GB2312" w:hAnsi="宋体" w:eastAsia="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40" w:hRule="atLeast"/>
          <w:jc w:val="center"/>
        </w:trPr>
        <w:tc>
          <w:tcPr>
            <w:tcW w:w="1062" w:type="dxa"/>
            <w:vMerge w:val="continue"/>
            <w:vAlign w:val="center"/>
          </w:tcPr>
          <w:p>
            <w:pPr>
              <w:jc w:val="center"/>
              <w:rPr>
                <w:rFonts w:hint="eastAsia" w:ascii="仿宋_GB2312" w:hAnsi="宋体" w:eastAsia="仿宋_GB2312"/>
                <w:b/>
                <w:bCs/>
                <w:sz w:val="18"/>
                <w:szCs w:val="18"/>
              </w:rPr>
            </w:pPr>
          </w:p>
        </w:tc>
        <w:tc>
          <w:tcPr>
            <w:tcW w:w="840" w:type="dxa"/>
            <w:vMerge w:val="continue"/>
            <w:vAlign w:val="center"/>
          </w:tcPr>
          <w:p>
            <w:pPr>
              <w:jc w:val="center"/>
              <w:rPr>
                <w:rFonts w:hint="eastAsia" w:ascii="仿宋_GB2312" w:hAnsi="宋体" w:eastAsia="仿宋_GB2312"/>
                <w:b/>
                <w:bCs/>
                <w:sz w:val="18"/>
                <w:szCs w:val="18"/>
              </w:rPr>
            </w:pPr>
          </w:p>
        </w:tc>
        <w:tc>
          <w:tcPr>
            <w:tcW w:w="2580" w:type="dxa"/>
            <w:vMerge w:val="continue"/>
            <w:vAlign w:val="center"/>
          </w:tcPr>
          <w:p>
            <w:pPr>
              <w:jc w:val="center"/>
              <w:rPr>
                <w:rFonts w:hint="eastAsia" w:ascii="仿宋_GB2312" w:hAnsi="宋体" w:eastAsia="仿宋_GB2312"/>
                <w:b/>
                <w:bCs/>
                <w:sz w:val="18"/>
                <w:szCs w:val="18"/>
              </w:rPr>
            </w:pPr>
          </w:p>
        </w:tc>
        <w:tc>
          <w:tcPr>
            <w:tcW w:w="1165" w:type="dxa"/>
            <w:vMerge w:val="continue"/>
            <w:vAlign w:val="center"/>
          </w:tcPr>
          <w:p>
            <w:pPr>
              <w:jc w:val="center"/>
              <w:rPr>
                <w:rFonts w:hint="eastAsia" w:ascii="仿宋_GB2312" w:hAnsi="宋体" w:eastAsia="仿宋_GB2312"/>
                <w:b/>
                <w:bCs/>
                <w:sz w:val="18"/>
                <w:szCs w:val="18"/>
              </w:rPr>
            </w:pPr>
          </w:p>
        </w:tc>
        <w:tc>
          <w:tcPr>
            <w:tcW w:w="326" w:type="dxa"/>
            <w:vMerge w:val="continue"/>
            <w:vAlign w:val="center"/>
          </w:tcPr>
          <w:p>
            <w:pPr>
              <w:jc w:val="center"/>
              <w:rPr>
                <w:rFonts w:hint="eastAsia" w:ascii="仿宋_GB2312" w:hAnsi="宋体" w:eastAsia="仿宋_GB2312"/>
                <w:b/>
                <w:bCs/>
                <w:sz w:val="18"/>
                <w:szCs w:val="18"/>
              </w:rPr>
            </w:pPr>
          </w:p>
        </w:tc>
        <w:tc>
          <w:tcPr>
            <w:tcW w:w="390" w:type="dxa"/>
            <w:vMerge w:val="continue"/>
            <w:vAlign w:val="center"/>
          </w:tcPr>
          <w:p>
            <w:pPr>
              <w:jc w:val="center"/>
              <w:rPr>
                <w:rFonts w:hint="eastAsia" w:ascii="仿宋_GB2312" w:hAnsi="宋体" w:eastAsia="仿宋_GB2312"/>
                <w:b/>
                <w:bCs/>
                <w:sz w:val="18"/>
                <w:szCs w:val="18"/>
              </w:rPr>
            </w:pPr>
          </w:p>
        </w:tc>
        <w:tc>
          <w:tcPr>
            <w:tcW w:w="355" w:type="dxa"/>
            <w:vMerge w:val="continue"/>
            <w:vAlign w:val="center"/>
          </w:tcPr>
          <w:p>
            <w:pPr>
              <w:jc w:val="center"/>
              <w:rPr>
                <w:rFonts w:hint="eastAsia" w:ascii="仿宋_GB2312" w:hAnsi="宋体" w:eastAsia="仿宋_GB2312"/>
                <w:b/>
                <w:bCs/>
                <w:sz w:val="18"/>
                <w:szCs w:val="18"/>
              </w:rPr>
            </w:pPr>
          </w:p>
        </w:tc>
        <w:tc>
          <w:tcPr>
            <w:tcW w:w="255" w:type="dxa"/>
            <w:vMerge w:val="continue"/>
            <w:vAlign w:val="center"/>
          </w:tcPr>
          <w:p>
            <w:pPr>
              <w:jc w:val="center"/>
              <w:rPr>
                <w:rFonts w:hint="eastAsia" w:ascii="仿宋_GB2312" w:hAnsi="宋体" w:eastAsia="仿宋_GB2312"/>
                <w:b/>
                <w:bCs/>
                <w:sz w:val="18"/>
                <w:szCs w:val="18"/>
              </w:rPr>
            </w:pPr>
          </w:p>
        </w:tc>
        <w:tc>
          <w:tcPr>
            <w:tcW w:w="240" w:type="dxa"/>
            <w:vAlign w:val="center"/>
          </w:tcPr>
          <w:p>
            <w:pPr>
              <w:jc w:val="center"/>
              <w:rPr>
                <w:rFonts w:hint="eastAsia" w:ascii="仿宋_GB2312" w:hAnsi="宋体" w:eastAsia="仿宋_GB2312"/>
                <w:b/>
                <w:bCs/>
                <w:sz w:val="18"/>
                <w:szCs w:val="18"/>
              </w:rPr>
            </w:pPr>
            <w:r>
              <w:rPr>
                <w:rFonts w:hint="eastAsia" w:ascii="仿宋_GB2312" w:hAnsi="宋体" w:eastAsia="仿宋_GB2312"/>
                <w:b/>
                <w:bCs/>
                <w:sz w:val="18"/>
                <w:szCs w:val="18"/>
              </w:rPr>
              <w:t>一</w:t>
            </w:r>
          </w:p>
        </w:tc>
        <w:tc>
          <w:tcPr>
            <w:tcW w:w="240" w:type="dxa"/>
            <w:vAlign w:val="center"/>
          </w:tcPr>
          <w:p>
            <w:pPr>
              <w:jc w:val="center"/>
              <w:rPr>
                <w:rFonts w:hint="eastAsia" w:ascii="仿宋_GB2312" w:hAnsi="宋体" w:eastAsia="仿宋_GB2312"/>
                <w:b/>
                <w:bCs/>
                <w:sz w:val="18"/>
                <w:szCs w:val="18"/>
              </w:rPr>
            </w:pPr>
            <w:r>
              <w:rPr>
                <w:rFonts w:hint="eastAsia" w:ascii="仿宋_GB2312" w:hAnsi="宋体" w:eastAsia="仿宋_GB2312"/>
                <w:b/>
                <w:bCs/>
                <w:sz w:val="18"/>
                <w:szCs w:val="18"/>
              </w:rPr>
              <w:t>二</w:t>
            </w:r>
          </w:p>
        </w:tc>
        <w:tc>
          <w:tcPr>
            <w:tcW w:w="261" w:type="dxa"/>
            <w:vAlign w:val="center"/>
          </w:tcPr>
          <w:p>
            <w:pPr>
              <w:jc w:val="center"/>
              <w:rPr>
                <w:rFonts w:hint="eastAsia" w:ascii="仿宋_GB2312" w:hAnsi="宋体" w:eastAsia="仿宋_GB2312"/>
                <w:b/>
                <w:bCs/>
                <w:sz w:val="18"/>
                <w:szCs w:val="18"/>
              </w:rPr>
            </w:pPr>
            <w:r>
              <w:rPr>
                <w:rFonts w:hint="eastAsia" w:ascii="仿宋_GB2312" w:hAnsi="宋体" w:eastAsia="仿宋_GB2312"/>
                <w:b/>
                <w:bCs/>
                <w:sz w:val="18"/>
                <w:szCs w:val="18"/>
              </w:rPr>
              <w:t>三</w:t>
            </w:r>
          </w:p>
        </w:tc>
        <w:tc>
          <w:tcPr>
            <w:tcW w:w="266" w:type="dxa"/>
            <w:vAlign w:val="center"/>
          </w:tcPr>
          <w:p>
            <w:pPr>
              <w:jc w:val="center"/>
              <w:rPr>
                <w:rFonts w:hint="eastAsia" w:ascii="仿宋_GB2312" w:hAnsi="宋体" w:eastAsia="仿宋_GB2312"/>
                <w:b/>
                <w:bCs/>
                <w:sz w:val="18"/>
                <w:szCs w:val="18"/>
              </w:rPr>
            </w:pPr>
            <w:r>
              <w:rPr>
                <w:rFonts w:hint="eastAsia" w:ascii="仿宋_GB2312" w:hAnsi="宋体" w:eastAsia="仿宋_GB2312"/>
                <w:b/>
                <w:bCs/>
                <w:sz w:val="18"/>
                <w:szCs w:val="18"/>
              </w:rPr>
              <w:t>四</w:t>
            </w:r>
          </w:p>
        </w:tc>
        <w:tc>
          <w:tcPr>
            <w:tcW w:w="266" w:type="dxa"/>
            <w:vAlign w:val="center"/>
          </w:tcPr>
          <w:p>
            <w:pPr>
              <w:jc w:val="center"/>
              <w:rPr>
                <w:rFonts w:hint="eastAsia" w:ascii="仿宋_GB2312" w:hAnsi="宋体" w:eastAsia="仿宋_GB2312"/>
                <w:b/>
                <w:bCs/>
                <w:sz w:val="18"/>
                <w:szCs w:val="18"/>
              </w:rPr>
            </w:pPr>
            <w:r>
              <w:rPr>
                <w:rFonts w:hint="eastAsia" w:ascii="仿宋_GB2312" w:hAnsi="宋体" w:eastAsia="仿宋_GB2312"/>
                <w:b/>
                <w:bCs/>
                <w:sz w:val="18"/>
                <w:szCs w:val="18"/>
              </w:rPr>
              <w:t>五</w:t>
            </w:r>
          </w:p>
        </w:tc>
        <w:tc>
          <w:tcPr>
            <w:tcW w:w="266" w:type="dxa"/>
            <w:vAlign w:val="center"/>
          </w:tcPr>
          <w:p>
            <w:pPr>
              <w:jc w:val="center"/>
              <w:rPr>
                <w:rFonts w:hint="eastAsia" w:ascii="仿宋_GB2312" w:hAnsi="宋体" w:eastAsia="仿宋_GB2312"/>
                <w:b/>
                <w:bCs/>
                <w:sz w:val="18"/>
                <w:szCs w:val="18"/>
              </w:rPr>
            </w:pPr>
            <w:r>
              <w:rPr>
                <w:rFonts w:hint="eastAsia" w:ascii="仿宋_GB2312" w:hAnsi="宋体" w:eastAsia="仿宋_GB2312"/>
                <w:b/>
                <w:bCs/>
                <w:sz w:val="18"/>
                <w:szCs w:val="18"/>
              </w:rPr>
              <w:t>六</w:t>
            </w:r>
          </w:p>
        </w:tc>
        <w:tc>
          <w:tcPr>
            <w:tcW w:w="240" w:type="dxa"/>
            <w:vAlign w:val="center"/>
          </w:tcPr>
          <w:p>
            <w:pPr>
              <w:jc w:val="center"/>
              <w:rPr>
                <w:rFonts w:hint="eastAsia" w:ascii="仿宋_GB2312" w:hAnsi="宋体" w:eastAsia="仿宋_GB2312"/>
                <w:b/>
                <w:bCs/>
                <w:sz w:val="18"/>
                <w:szCs w:val="18"/>
              </w:rPr>
            </w:pPr>
          </w:p>
        </w:tc>
        <w:tc>
          <w:tcPr>
            <w:tcW w:w="244" w:type="dxa"/>
            <w:vAlign w:val="center"/>
          </w:tcPr>
          <w:p>
            <w:pPr>
              <w:jc w:val="center"/>
              <w:rPr>
                <w:rFonts w:hint="eastAsia" w:ascii="仿宋_GB2312" w:hAnsi="宋体" w:eastAsia="仿宋_GB2312"/>
                <w:b/>
                <w:bCs/>
                <w:sz w:val="18"/>
                <w:szCs w:val="18"/>
              </w:rPr>
            </w:pPr>
          </w:p>
        </w:tc>
        <w:tc>
          <w:tcPr>
            <w:tcW w:w="237" w:type="dxa"/>
            <w:vMerge w:val="continue"/>
            <w:vAlign w:val="center"/>
          </w:tcPr>
          <w:p>
            <w:pPr>
              <w:jc w:val="center"/>
              <w:rPr>
                <w:rFonts w:hint="eastAsia" w:ascii="仿宋_GB2312" w:hAnsi="宋体" w:eastAsia="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40" w:hRule="atLeast"/>
          <w:jc w:val="center"/>
        </w:trPr>
        <w:tc>
          <w:tcPr>
            <w:tcW w:w="1062" w:type="dxa"/>
            <w:vMerge w:val="restart"/>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学</w:t>
            </w:r>
          </w:p>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位</w:t>
            </w:r>
          </w:p>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基</w:t>
            </w:r>
          </w:p>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础</w:t>
            </w:r>
          </w:p>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课</w:t>
            </w:r>
          </w:p>
        </w:tc>
        <w:tc>
          <w:tcPr>
            <w:tcW w:w="840" w:type="dxa"/>
            <w:vAlign w:val="center"/>
          </w:tcPr>
          <w:p>
            <w:pPr>
              <w:jc w:val="center"/>
              <w:rPr>
                <w:rFonts w:hint="eastAsia" w:ascii="宋体" w:hAnsi="宋体" w:eastAsia="宋体" w:cs="宋体"/>
                <w:color w:val="000000"/>
                <w:kern w:val="0"/>
                <w:sz w:val="18"/>
                <w:szCs w:val="18"/>
                <w:lang w:val="en-US" w:eastAsia="zh-CN" w:bidi="ar-SA"/>
              </w:rPr>
            </w:pPr>
            <w:r>
              <w:rPr>
                <w:rFonts w:ascii="宋体" w:hAnsi="宋体" w:eastAsia="宋体" w:cs="宋体"/>
                <w:color w:val="000000"/>
                <w:kern w:val="0"/>
                <w:sz w:val="18"/>
                <w:szCs w:val="18"/>
                <w:lang w:val="en-US" w:eastAsia="zh-CN" w:bidi="ar-SA"/>
              </w:rPr>
              <w:t>1</w:t>
            </w:r>
          </w:p>
        </w:tc>
        <w:tc>
          <w:tcPr>
            <w:tcW w:w="2580" w:type="dxa"/>
            <w:vAlign w:val="center"/>
          </w:tcPr>
          <w:p>
            <w:pPr>
              <w:pStyle w:val="6"/>
              <w:spacing w:before="0" w:beforeAutospacing="0" w:after="0" w:afterAutospacing="0" w:line="360" w:lineRule="atLeast"/>
              <w:jc w:val="center"/>
              <w:rPr>
                <w:rFonts w:hint="eastAsia" w:ascii="宋体" w:hAnsi="宋体" w:eastAsia="宋体" w:cs="宋体"/>
                <w:color w:val="000000"/>
                <w:kern w:val="0"/>
                <w:sz w:val="18"/>
                <w:szCs w:val="18"/>
                <w:lang w:val="en-US" w:eastAsia="zh-CN" w:bidi="ar-SA"/>
              </w:rPr>
            </w:pPr>
            <w:r>
              <w:rPr>
                <w:rFonts w:ascii="宋体" w:hAnsi="宋体" w:eastAsia="宋体" w:cs="宋体"/>
                <w:color w:val="000000"/>
                <w:kern w:val="0"/>
                <w:sz w:val="18"/>
                <w:szCs w:val="18"/>
                <w:lang w:val="en-US" w:eastAsia="zh-CN" w:bidi="ar-SA"/>
              </w:rPr>
              <w:t>外语</w:t>
            </w:r>
          </w:p>
        </w:tc>
        <w:tc>
          <w:tcPr>
            <w:tcW w:w="116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36</w:t>
            </w:r>
          </w:p>
        </w:tc>
        <w:tc>
          <w:tcPr>
            <w:tcW w:w="326"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39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36</w:t>
            </w:r>
          </w:p>
        </w:tc>
        <w:tc>
          <w:tcPr>
            <w:tcW w:w="355" w:type="dxa"/>
            <w:vAlign w:val="center"/>
          </w:tcPr>
          <w:p>
            <w:pPr>
              <w:jc w:val="center"/>
              <w:rPr>
                <w:rFonts w:hint="eastAsia" w:ascii="宋体" w:hAnsi="宋体" w:eastAsia="宋体" w:cs="宋体"/>
                <w:color w:val="000000"/>
                <w:kern w:val="0"/>
                <w:sz w:val="18"/>
                <w:szCs w:val="18"/>
                <w:lang w:val="en-US" w:eastAsia="zh-CN" w:bidi="ar-SA"/>
              </w:rPr>
            </w:pPr>
            <w:r>
              <w:rPr>
                <w:rFonts w:ascii="宋体" w:hAnsi="宋体" w:eastAsia="宋体" w:cs="宋体"/>
                <w:color w:val="000000"/>
                <w:kern w:val="0"/>
                <w:sz w:val="18"/>
                <w:szCs w:val="18"/>
                <w:lang w:val="en-US" w:eastAsia="zh-CN" w:bidi="ar-SA"/>
              </w:rPr>
              <w:t>2</w:t>
            </w:r>
          </w:p>
        </w:tc>
        <w:tc>
          <w:tcPr>
            <w:tcW w:w="25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考</w:t>
            </w:r>
          </w:p>
        </w:tc>
        <w:tc>
          <w:tcPr>
            <w:tcW w:w="24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2</w:t>
            </w: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61" w:type="dxa"/>
            <w:vAlign w:val="center"/>
          </w:tcPr>
          <w:p>
            <w:pPr>
              <w:jc w:val="center"/>
              <w:rPr>
                <w:rFonts w:hint="eastAsia" w:ascii="仿宋_GB2312" w:hAnsi="宋体" w:eastAsia="仿宋_GB2312"/>
                <w:sz w:val="18"/>
                <w:szCs w:val="18"/>
              </w:rPr>
            </w:pPr>
          </w:p>
        </w:tc>
        <w:tc>
          <w:tcPr>
            <w:tcW w:w="266" w:type="dxa"/>
            <w:shd w:val="clear" w:color="auto" w:fill="FFC000"/>
            <w:vAlign w:val="center"/>
          </w:tcPr>
          <w:p>
            <w:pPr>
              <w:jc w:val="center"/>
              <w:rPr>
                <w:rFonts w:hint="eastAsia" w:ascii="仿宋_GB2312" w:hAnsi="宋体" w:eastAsia="仿宋_GB2312"/>
                <w:color w:val="C00000"/>
                <w:sz w:val="18"/>
                <w:szCs w:val="18"/>
              </w:rPr>
            </w:pPr>
          </w:p>
        </w:tc>
        <w:tc>
          <w:tcPr>
            <w:tcW w:w="266" w:type="dxa"/>
            <w:vAlign w:val="center"/>
          </w:tcPr>
          <w:p>
            <w:pPr>
              <w:jc w:val="center"/>
              <w:rPr>
                <w:rFonts w:hint="eastAsia" w:ascii="仿宋_GB2312" w:hAnsi="宋体" w:eastAsia="仿宋_GB2312"/>
                <w:sz w:val="18"/>
                <w:szCs w:val="18"/>
              </w:rPr>
            </w:pPr>
          </w:p>
        </w:tc>
        <w:tc>
          <w:tcPr>
            <w:tcW w:w="266" w:type="dxa"/>
            <w:vAlign w:val="center"/>
          </w:tcPr>
          <w:p>
            <w:pPr>
              <w:jc w:val="center"/>
              <w:rPr>
                <w:rFonts w:hint="eastAsia" w:ascii="仿宋_GB2312" w:hAnsi="宋体" w:eastAsia="仿宋_GB2312"/>
                <w:sz w:val="18"/>
                <w:szCs w:val="18"/>
              </w:rPr>
            </w:pPr>
          </w:p>
        </w:tc>
        <w:tc>
          <w:tcPr>
            <w:tcW w:w="240" w:type="dxa"/>
            <w:vAlign w:val="center"/>
          </w:tcPr>
          <w:p>
            <w:pPr>
              <w:jc w:val="center"/>
              <w:rPr>
                <w:rFonts w:hint="eastAsia" w:ascii="仿宋_GB2312" w:hAnsi="宋体" w:eastAsia="仿宋_GB2312"/>
                <w:sz w:val="18"/>
                <w:szCs w:val="18"/>
              </w:rPr>
            </w:pPr>
          </w:p>
        </w:tc>
        <w:tc>
          <w:tcPr>
            <w:tcW w:w="244" w:type="dxa"/>
            <w:vAlign w:val="center"/>
          </w:tcPr>
          <w:p>
            <w:pPr>
              <w:jc w:val="center"/>
              <w:rPr>
                <w:rFonts w:hint="eastAsia" w:ascii="仿宋_GB2312" w:hAnsi="宋体" w:eastAsia="仿宋_GB2312"/>
                <w:sz w:val="18"/>
                <w:szCs w:val="18"/>
              </w:rPr>
            </w:pPr>
          </w:p>
        </w:tc>
        <w:tc>
          <w:tcPr>
            <w:tcW w:w="237" w:type="dxa"/>
            <w:vMerge w:val="restart"/>
            <w:vAlign w:val="center"/>
          </w:tcPr>
          <w:p>
            <w:pPr>
              <w:jc w:val="center"/>
              <w:rPr>
                <w:rFonts w:hint="eastAsia" w:ascii="仿宋_GB2312" w:hAnsi="宋体" w:eastAsia="仿宋_GB2312"/>
                <w:sz w:val="18"/>
                <w:szCs w:val="18"/>
                <w:lang w:val="en-US" w:eastAsia="zh-CN"/>
              </w:rPr>
            </w:pPr>
            <w:r>
              <w:rPr>
                <w:rFonts w:hint="eastAsia" w:ascii="仿宋_GB2312" w:hAnsi="宋体" w:eastAsia="仿宋_GB2312"/>
                <w:sz w:val="18"/>
                <w:szCs w:val="18"/>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40" w:hRule="atLeast"/>
          <w:jc w:val="center"/>
        </w:trPr>
        <w:tc>
          <w:tcPr>
            <w:tcW w:w="1062" w:type="dxa"/>
            <w:vMerge w:val="continue"/>
            <w:vAlign w:val="center"/>
          </w:tcPr>
          <w:p>
            <w:pPr>
              <w:jc w:val="center"/>
              <w:rPr>
                <w:rFonts w:hint="eastAsia" w:ascii="宋体" w:hAnsi="宋体" w:eastAsia="宋体" w:cs="宋体"/>
                <w:color w:val="000000"/>
                <w:kern w:val="0"/>
                <w:sz w:val="18"/>
                <w:szCs w:val="18"/>
                <w:lang w:val="en-US" w:eastAsia="zh-CN" w:bidi="ar-SA"/>
              </w:rPr>
            </w:pPr>
          </w:p>
        </w:tc>
        <w:tc>
          <w:tcPr>
            <w:tcW w:w="840" w:type="dxa"/>
            <w:vAlign w:val="center"/>
          </w:tcPr>
          <w:p>
            <w:pPr>
              <w:jc w:val="center"/>
              <w:rPr>
                <w:rFonts w:hint="eastAsia" w:ascii="宋体" w:hAnsi="宋体" w:eastAsia="宋体" w:cs="宋体"/>
                <w:color w:val="000000"/>
                <w:kern w:val="0"/>
                <w:sz w:val="18"/>
                <w:szCs w:val="18"/>
                <w:lang w:val="en-US" w:eastAsia="zh-CN" w:bidi="ar-SA"/>
              </w:rPr>
            </w:pPr>
            <w:r>
              <w:rPr>
                <w:rFonts w:ascii="宋体" w:hAnsi="宋体" w:eastAsia="宋体" w:cs="宋体"/>
                <w:color w:val="000000"/>
                <w:kern w:val="0"/>
                <w:sz w:val="18"/>
                <w:szCs w:val="18"/>
                <w:lang w:val="en-US" w:eastAsia="zh-CN" w:bidi="ar-SA"/>
              </w:rPr>
              <w:t>2</w:t>
            </w:r>
          </w:p>
        </w:tc>
        <w:tc>
          <w:tcPr>
            <w:tcW w:w="2580" w:type="dxa"/>
            <w:vAlign w:val="center"/>
          </w:tcPr>
          <w:p>
            <w:pPr>
              <w:pStyle w:val="6"/>
              <w:spacing w:before="0" w:beforeAutospacing="0" w:after="0" w:afterAutospacing="0" w:line="360" w:lineRule="atLeast"/>
              <w:jc w:val="center"/>
              <w:rPr>
                <w:rFonts w:hint="eastAsia" w:ascii="宋体" w:hAnsi="宋体" w:eastAsia="宋体" w:cs="宋体"/>
                <w:color w:val="000000"/>
                <w:kern w:val="0"/>
                <w:sz w:val="18"/>
                <w:szCs w:val="18"/>
                <w:lang w:val="en-US" w:eastAsia="zh-CN" w:bidi="ar-SA"/>
              </w:rPr>
            </w:pPr>
            <w:r>
              <w:rPr>
                <w:rFonts w:ascii="宋体" w:hAnsi="宋体" w:eastAsia="宋体" w:cs="宋体"/>
                <w:color w:val="000000"/>
                <w:kern w:val="0"/>
                <w:sz w:val="18"/>
                <w:szCs w:val="18"/>
                <w:lang w:val="en-US" w:eastAsia="zh-CN" w:bidi="ar-SA"/>
              </w:rPr>
              <w:t>政治理论</w:t>
            </w:r>
          </w:p>
        </w:tc>
        <w:tc>
          <w:tcPr>
            <w:tcW w:w="116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36</w:t>
            </w:r>
          </w:p>
        </w:tc>
        <w:tc>
          <w:tcPr>
            <w:tcW w:w="326"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39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36</w:t>
            </w:r>
          </w:p>
        </w:tc>
        <w:tc>
          <w:tcPr>
            <w:tcW w:w="355" w:type="dxa"/>
            <w:vAlign w:val="center"/>
          </w:tcPr>
          <w:p>
            <w:pPr>
              <w:jc w:val="center"/>
              <w:rPr>
                <w:rFonts w:hint="eastAsia" w:ascii="宋体" w:hAnsi="宋体" w:eastAsia="宋体" w:cs="宋体"/>
                <w:color w:val="000000"/>
                <w:kern w:val="0"/>
                <w:sz w:val="18"/>
                <w:szCs w:val="18"/>
                <w:lang w:val="en-US" w:eastAsia="zh-CN" w:bidi="ar-SA"/>
              </w:rPr>
            </w:pPr>
            <w:r>
              <w:rPr>
                <w:rFonts w:ascii="宋体" w:hAnsi="宋体" w:eastAsia="宋体" w:cs="宋体"/>
                <w:color w:val="000000"/>
                <w:kern w:val="0"/>
                <w:sz w:val="18"/>
                <w:szCs w:val="18"/>
                <w:lang w:val="en-US" w:eastAsia="zh-CN" w:bidi="ar-SA"/>
              </w:rPr>
              <w:t>2</w:t>
            </w:r>
          </w:p>
        </w:tc>
        <w:tc>
          <w:tcPr>
            <w:tcW w:w="25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考</w:t>
            </w:r>
          </w:p>
        </w:tc>
        <w:tc>
          <w:tcPr>
            <w:tcW w:w="24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2</w:t>
            </w: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61" w:type="dxa"/>
            <w:vAlign w:val="center"/>
          </w:tcPr>
          <w:p>
            <w:pPr>
              <w:jc w:val="center"/>
              <w:rPr>
                <w:rFonts w:hint="eastAsia" w:ascii="仿宋_GB2312" w:hAnsi="宋体" w:eastAsia="仿宋_GB2312"/>
                <w:sz w:val="18"/>
                <w:szCs w:val="18"/>
              </w:rPr>
            </w:pPr>
          </w:p>
        </w:tc>
        <w:tc>
          <w:tcPr>
            <w:tcW w:w="266" w:type="dxa"/>
            <w:shd w:val="clear" w:color="auto" w:fill="FFC000"/>
            <w:vAlign w:val="center"/>
          </w:tcPr>
          <w:p>
            <w:pPr>
              <w:jc w:val="center"/>
              <w:rPr>
                <w:rFonts w:hint="eastAsia" w:ascii="仿宋_GB2312" w:hAnsi="宋体" w:eastAsia="仿宋_GB2312"/>
                <w:color w:val="C00000"/>
                <w:sz w:val="18"/>
                <w:szCs w:val="18"/>
              </w:rPr>
            </w:pPr>
          </w:p>
        </w:tc>
        <w:tc>
          <w:tcPr>
            <w:tcW w:w="266" w:type="dxa"/>
            <w:vAlign w:val="center"/>
          </w:tcPr>
          <w:p>
            <w:pPr>
              <w:jc w:val="center"/>
              <w:rPr>
                <w:rFonts w:hint="eastAsia" w:ascii="仿宋_GB2312" w:hAnsi="宋体" w:eastAsia="仿宋_GB2312"/>
                <w:sz w:val="18"/>
                <w:szCs w:val="18"/>
              </w:rPr>
            </w:pPr>
          </w:p>
        </w:tc>
        <w:tc>
          <w:tcPr>
            <w:tcW w:w="266" w:type="dxa"/>
            <w:vAlign w:val="center"/>
          </w:tcPr>
          <w:p>
            <w:pPr>
              <w:jc w:val="center"/>
              <w:rPr>
                <w:rFonts w:hint="eastAsia" w:ascii="仿宋_GB2312" w:hAnsi="宋体" w:eastAsia="仿宋_GB2312"/>
                <w:sz w:val="18"/>
                <w:szCs w:val="18"/>
              </w:rPr>
            </w:pPr>
          </w:p>
        </w:tc>
        <w:tc>
          <w:tcPr>
            <w:tcW w:w="240" w:type="dxa"/>
            <w:vAlign w:val="center"/>
          </w:tcPr>
          <w:p>
            <w:pPr>
              <w:jc w:val="center"/>
              <w:rPr>
                <w:rFonts w:hint="eastAsia" w:ascii="仿宋_GB2312" w:hAnsi="宋体" w:eastAsia="仿宋_GB2312"/>
                <w:sz w:val="18"/>
                <w:szCs w:val="18"/>
              </w:rPr>
            </w:pPr>
          </w:p>
        </w:tc>
        <w:tc>
          <w:tcPr>
            <w:tcW w:w="244" w:type="dxa"/>
            <w:vAlign w:val="center"/>
          </w:tcPr>
          <w:p>
            <w:pPr>
              <w:jc w:val="center"/>
              <w:rPr>
                <w:rFonts w:hint="eastAsia" w:ascii="仿宋_GB2312" w:hAnsi="宋体" w:eastAsia="仿宋_GB2312"/>
                <w:sz w:val="18"/>
                <w:szCs w:val="18"/>
              </w:rPr>
            </w:pPr>
          </w:p>
        </w:tc>
        <w:tc>
          <w:tcPr>
            <w:tcW w:w="237" w:type="dxa"/>
            <w:vMerge w:val="continue"/>
            <w:vAlign w:val="center"/>
          </w:tcPr>
          <w:p>
            <w:pPr>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0" w:hRule="atLeast"/>
          <w:jc w:val="center"/>
        </w:trPr>
        <w:tc>
          <w:tcPr>
            <w:tcW w:w="1062" w:type="dxa"/>
            <w:vMerge w:val="continue"/>
            <w:vAlign w:val="center"/>
          </w:tcPr>
          <w:p>
            <w:pPr>
              <w:jc w:val="center"/>
              <w:rPr>
                <w:rFonts w:hint="eastAsia" w:ascii="宋体" w:hAnsi="宋体" w:eastAsia="宋体" w:cs="宋体"/>
                <w:color w:val="000000"/>
                <w:kern w:val="0"/>
                <w:sz w:val="18"/>
                <w:szCs w:val="18"/>
                <w:lang w:val="en-US" w:eastAsia="zh-CN" w:bidi="ar-SA"/>
              </w:rPr>
            </w:pPr>
          </w:p>
        </w:tc>
        <w:tc>
          <w:tcPr>
            <w:tcW w:w="840" w:type="dxa"/>
            <w:vAlign w:val="center"/>
          </w:tcPr>
          <w:p>
            <w:pPr>
              <w:jc w:val="center"/>
              <w:rPr>
                <w:rFonts w:hint="eastAsia" w:ascii="宋体" w:hAnsi="宋体" w:eastAsia="宋体" w:cs="宋体"/>
                <w:color w:val="000000"/>
                <w:kern w:val="0"/>
                <w:sz w:val="18"/>
                <w:szCs w:val="18"/>
                <w:lang w:val="en-US" w:eastAsia="zh-CN" w:bidi="ar-SA"/>
              </w:rPr>
            </w:pPr>
            <w:r>
              <w:rPr>
                <w:rFonts w:ascii="宋体" w:hAnsi="宋体" w:eastAsia="宋体" w:cs="宋体"/>
                <w:color w:val="000000"/>
                <w:kern w:val="0"/>
                <w:sz w:val="18"/>
                <w:szCs w:val="18"/>
                <w:lang w:val="en-US" w:eastAsia="zh-CN" w:bidi="ar-SA"/>
              </w:rPr>
              <w:t>3</w:t>
            </w:r>
          </w:p>
        </w:tc>
        <w:tc>
          <w:tcPr>
            <w:tcW w:w="2580" w:type="dxa"/>
            <w:vAlign w:val="center"/>
          </w:tcPr>
          <w:p>
            <w:pPr>
              <w:pStyle w:val="6"/>
              <w:spacing w:before="0" w:beforeAutospacing="0" w:after="0" w:afterAutospacing="0" w:line="360" w:lineRule="atLeast"/>
              <w:jc w:val="center"/>
              <w:rPr>
                <w:rFonts w:hint="eastAsia" w:ascii="宋体" w:hAnsi="宋体" w:eastAsia="宋体" w:cs="宋体"/>
                <w:color w:val="000000"/>
                <w:kern w:val="0"/>
                <w:sz w:val="18"/>
                <w:szCs w:val="18"/>
                <w:lang w:val="en-US" w:eastAsia="zh-CN" w:bidi="ar-SA"/>
              </w:rPr>
            </w:pPr>
            <w:r>
              <w:rPr>
                <w:rFonts w:ascii="宋体" w:hAnsi="宋体" w:eastAsia="宋体" w:cs="宋体"/>
                <w:color w:val="000000"/>
                <w:kern w:val="0"/>
                <w:sz w:val="18"/>
                <w:szCs w:val="18"/>
                <w:lang w:val="en-US" w:eastAsia="zh-CN" w:bidi="ar-SA"/>
              </w:rPr>
              <w:t>教育学原理</w:t>
            </w:r>
          </w:p>
        </w:tc>
        <w:tc>
          <w:tcPr>
            <w:tcW w:w="116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36</w:t>
            </w:r>
          </w:p>
        </w:tc>
        <w:tc>
          <w:tcPr>
            <w:tcW w:w="326"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39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36</w:t>
            </w:r>
          </w:p>
        </w:tc>
        <w:tc>
          <w:tcPr>
            <w:tcW w:w="35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2</w:t>
            </w:r>
          </w:p>
        </w:tc>
        <w:tc>
          <w:tcPr>
            <w:tcW w:w="25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考</w:t>
            </w: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4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2</w:t>
            </w:r>
          </w:p>
        </w:tc>
        <w:tc>
          <w:tcPr>
            <w:tcW w:w="261" w:type="dxa"/>
            <w:vAlign w:val="center"/>
          </w:tcPr>
          <w:p>
            <w:pPr>
              <w:jc w:val="center"/>
              <w:rPr>
                <w:rFonts w:hint="eastAsia" w:ascii="仿宋_GB2312" w:hAnsi="宋体" w:eastAsia="仿宋_GB2312"/>
                <w:sz w:val="18"/>
                <w:szCs w:val="18"/>
              </w:rPr>
            </w:pPr>
          </w:p>
        </w:tc>
        <w:tc>
          <w:tcPr>
            <w:tcW w:w="266" w:type="dxa"/>
            <w:shd w:val="clear" w:color="auto" w:fill="FFC000"/>
            <w:vAlign w:val="center"/>
          </w:tcPr>
          <w:p>
            <w:pPr>
              <w:jc w:val="center"/>
              <w:rPr>
                <w:rFonts w:hint="eastAsia" w:ascii="仿宋_GB2312" w:hAnsi="宋体" w:eastAsia="仿宋_GB2312"/>
                <w:color w:val="C00000"/>
                <w:sz w:val="18"/>
                <w:szCs w:val="18"/>
              </w:rPr>
            </w:pPr>
          </w:p>
        </w:tc>
        <w:tc>
          <w:tcPr>
            <w:tcW w:w="266" w:type="dxa"/>
            <w:vAlign w:val="center"/>
          </w:tcPr>
          <w:p>
            <w:pPr>
              <w:jc w:val="center"/>
              <w:rPr>
                <w:rFonts w:hint="eastAsia" w:ascii="仿宋_GB2312" w:hAnsi="宋体" w:eastAsia="仿宋_GB2312"/>
                <w:sz w:val="18"/>
                <w:szCs w:val="18"/>
              </w:rPr>
            </w:pPr>
          </w:p>
        </w:tc>
        <w:tc>
          <w:tcPr>
            <w:tcW w:w="266" w:type="dxa"/>
            <w:vAlign w:val="center"/>
          </w:tcPr>
          <w:p>
            <w:pPr>
              <w:jc w:val="center"/>
              <w:rPr>
                <w:rFonts w:hint="eastAsia" w:ascii="仿宋_GB2312" w:hAnsi="宋体" w:eastAsia="仿宋_GB2312"/>
                <w:sz w:val="18"/>
                <w:szCs w:val="18"/>
              </w:rPr>
            </w:pPr>
          </w:p>
        </w:tc>
        <w:tc>
          <w:tcPr>
            <w:tcW w:w="240" w:type="dxa"/>
            <w:vAlign w:val="center"/>
          </w:tcPr>
          <w:p>
            <w:pPr>
              <w:jc w:val="center"/>
              <w:rPr>
                <w:rFonts w:hint="eastAsia" w:ascii="仿宋_GB2312" w:hAnsi="宋体" w:eastAsia="仿宋_GB2312"/>
                <w:sz w:val="18"/>
                <w:szCs w:val="18"/>
              </w:rPr>
            </w:pPr>
          </w:p>
        </w:tc>
        <w:tc>
          <w:tcPr>
            <w:tcW w:w="244" w:type="dxa"/>
            <w:vAlign w:val="center"/>
          </w:tcPr>
          <w:p>
            <w:pPr>
              <w:jc w:val="center"/>
              <w:rPr>
                <w:rFonts w:hint="eastAsia" w:ascii="仿宋_GB2312" w:hAnsi="宋体" w:eastAsia="仿宋_GB2312"/>
                <w:sz w:val="18"/>
                <w:szCs w:val="18"/>
              </w:rPr>
            </w:pPr>
          </w:p>
        </w:tc>
        <w:tc>
          <w:tcPr>
            <w:tcW w:w="237" w:type="dxa"/>
            <w:vMerge w:val="continue"/>
            <w:vAlign w:val="center"/>
          </w:tcPr>
          <w:p>
            <w:pPr>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40" w:hRule="atLeast"/>
          <w:jc w:val="center"/>
        </w:trPr>
        <w:tc>
          <w:tcPr>
            <w:tcW w:w="1062" w:type="dxa"/>
            <w:vMerge w:val="continue"/>
            <w:vAlign w:val="center"/>
          </w:tcPr>
          <w:p>
            <w:pPr>
              <w:jc w:val="center"/>
              <w:rPr>
                <w:rFonts w:hint="eastAsia" w:ascii="宋体" w:hAnsi="宋体" w:eastAsia="宋体" w:cs="宋体"/>
                <w:color w:val="000000"/>
                <w:kern w:val="0"/>
                <w:sz w:val="18"/>
                <w:szCs w:val="18"/>
                <w:lang w:val="en-US" w:eastAsia="zh-CN" w:bidi="ar-SA"/>
              </w:rPr>
            </w:pPr>
          </w:p>
        </w:tc>
        <w:tc>
          <w:tcPr>
            <w:tcW w:w="840" w:type="dxa"/>
            <w:vAlign w:val="center"/>
          </w:tcPr>
          <w:p>
            <w:pPr>
              <w:jc w:val="center"/>
              <w:rPr>
                <w:rFonts w:hint="eastAsia" w:ascii="宋体" w:hAnsi="宋体" w:eastAsia="宋体" w:cs="宋体"/>
                <w:color w:val="000000"/>
                <w:kern w:val="0"/>
                <w:sz w:val="18"/>
                <w:szCs w:val="18"/>
                <w:lang w:val="en-US" w:eastAsia="zh-CN" w:bidi="ar-SA"/>
              </w:rPr>
            </w:pPr>
            <w:r>
              <w:rPr>
                <w:rFonts w:ascii="宋体" w:hAnsi="宋体" w:eastAsia="宋体" w:cs="宋体"/>
                <w:color w:val="000000"/>
                <w:kern w:val="0"/>
                <w:sz w:val="18"/>
                <w:szCs w:val="18"/>
                <w:lang w:val="en-US" w:eastAsia="zh-CN" w:bidi="ar-SA"/>
              </w:rPr>
              <w:t>4</w:t>
            </w:r>
          </w:p>
        </w:tc>
        <w:tc>
          <w:tcPr>
            <w:tcW w:w="2580" w:type="dxa"/>
            <w:vAlign w:val="center"/>
          </w:tcPr>
          <w:p>
            <w:pPr>
              <w:autoSpaceDE w:val="0"/>
              <w:autoSpaceDN w:val="0"/>
              <w:jc w:val="center"/>
              <w:rPr>
                <w:rFonts w:hint="eastAsia" w:ascii="宋体" w:hAnsi="宋体" w:eastAsia="宋体" w:cs="宋体"/>
                <w:color w:val="000000"/>
                <w:kern w:val="0"/>
                <w:sz w:val="18"/>
                <w:szCs w:val="18"/>
                <w:lang w:val="en-US" w:eastAsia="zh-CN" w:bidi="ar-SA"/>
              </w:rPr>
            </w:pPr>
            <w:r>
              <w:rPr>
                <w:rFonts w:ascii="宋体" w:hAnsi="宋体" w:eastAsia="宋体" w:cs="宋体"/>
                <w:color w:val="000000"/>
                <w:kern w:val="0"/>
                <w:sz w:val="18"/>
                <w:szCs w:val="18"/>
                <w:lang w:val="en-US" w:eastAsia="zh-CN" w:bidi="ar-SA"/>
              </w:rPr>
              <w:t>课程与教学论</w:t>
            </w:r>
          </w:p>
        </w:tc>
        <w:tc>
          <w:tcPr>
            <w:tcW w:w="116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36</w:t>
            </w:r>
          </w:p>
        </w:tc>
        <w:tc>
          <w:tcPr>
            <w:tcW w:w="326"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39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36</w:t>
            </w:r>
          </w:p>
        </w:tc>
        <w:tc>
          <w:tcPr>
            <w:tcW w:w="35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2</w:t>
            </w:r>
          </w:p>
        </w:tc>
        <w:tc>
          <w:tcPr>
            <w:tcW w:w="25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考</w:t>
            </w: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4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2</w:t>
            </w:r>
          </w:p>
        </w:tc>
        <w:tc>
          <w:tcPr>
            <w:tcW w:w="261" w:type="dxa"/>
            <w:vAlign w:val="center"/>
          </w:tcPr>
          <w:p>
            <w:pPr>
              <w:jc w:val="center"/>
              <w:rPr>
                <w:rFonts w:hint="eastAsia" w:ascii="仿宋_GB2312" w:hAnsi="宋体" w:eastAsia="仿宋_GB2312"/>
                <w:sz w:val="18"/>
                <w:szCs w:val="18"/>
              </w:rPr>
            </w:pPr>
          </w:p>
        </w:tc>
        <w:tc>
          <w:tcPr>
            <w:tcW w:w="266" w:type="dxa"/>
            <w:shd w:val="clear" w:color="auto" w:fill="FFC000"/>
            <w:vAlign w:val="center"/>
          </w:tcPr>
          <w:p>
            <w:pPr>
              <w:jc w:val="center"/>
              <w:rPr>
                <w:rFonts w:hint="eastAsia" w:ascii="仿宋_GB2312" w:hAnsi="宋体" w:eastAsia="仿宋_GB2312"/>
                <w:color w:val="C00000"/>
                <w:sz w:val="18"/>
                <w:szCs w:val="18"/>
              </w:rPr>
            </w:pPr>
          </w:p>
        </w:tc>
        <w:tc>
          <w:tcPr>
            <w:tcW w:w="266" w:type="dxa"/>
            <w:vAlign w:val="center"/>
          </w:tcPr>
          <w:p>
            <w:pPr>
              <w:jc w:val="center"/>
              <w:rPr>
                <w:rFonts w:hint="eastAsia" w:ascii="仿宋_GB2312" w:hAnsi="宋体" w:eastAsia="仿宋_GB2312"/>
                <w:sz w:val="18"/>
                <w:szCs w:val="18"/>
              </w:rPr>
            </w:pPr>
          </w:p>
        </w:tc>
        <w:tc>
          <w:tcPr>
            <w:tcW w:w="266" w:type="dxa"/>
            <w:vAlign w:val="center"/>
          </w:tcPr>
          <w:p>
            <w:pPr>
              <w:jc w:val="center"/>
              <w:rPr>
                <w:rFonts w:hint="eastAsia" w:ascii="仿宋_GB2312" w:hAnsi="宋体" w:eastAsia="仿宋_GB2312"/>
                <w:sz w:val="18"/>
                <w:szCs w:val="18"/>
              </w:rPr>
            </w:pPr>
          </w:p>
        </w:tc>
        <w:tc>
          <w:tcPr>
            <w:tcW w:w="240" w:type="dxa"/>
            <w:vAlign w:val="center"/>
          </w:tcPr>
          <w:p>
            <w:pPr>
              <w:jc w:val="center"/>
              <w:rPr>
                <w:rFonts w:hint="eastAsia" w:ascii="仿宋_GB2312" w:hAnsi="宋体" w:eastAsia="仿宋_GB2312"/>
                <w:sz w:val="18"/>
                <w:szCs w:val="18"/>
              </w:rPr>
            </w:pPr>
          </w:p>
        </w:tc>
        <w:tc>
          <w:tcPr>
            <w:tcW w:w="244" w:type="dxa"/>
            <w:vAlign w:val="center"/>
          </w:tcPr>
          <w:p>
            <w:pPr>
              <w:jc w:val="center"/>
              <w:rPr>
                <w:rFonts w:hint="eastAsia" w:ascii="仿宋_GB2312" w:hAnsi="宋体" w:eastAsia="仿宋_GB2312"/>
                <w:sz w:val="18"/>
                <w:szCs w:val="18"/>
              </w:rPr>
            </w:pPr>
          </w:p>
        </w:tc>
        <w:tc>
          <w:tcPr>
            <w:tcW w:w="237" w:type="dxa"/>
            <w:vMerge w:val="continue"/>
            <w:vAlign w:val="center"/>
          </w:tcPr>
          <w:p>
            <w:pPr>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87" w:hRule="atLeast"/>
          <w:jc w:val="center"/>
        </w:trPr>
        <w:tc>
          <w:tcPr>
            <w:tcW w:w="1062" w:type="dxa"/>
            <w:vMerge w:val="continue"/>
            <w:vAlign w:val="center"/>
          </w:tcPr>
          <w:p>
            <w:pPr>
              <w:jc w:val="center"/>
              <w:rPr>
                <w:rFonts w:hint="eastAsia" w:ascii="宋体" w:hAnsi="宋体" w:eastAsia="宋体" w:cs="宋体"/>
                <w:color w:val="000000"/>
                <w:kern w:val="0"/>
                <w:sz w:val="18"/>
                <w:szCs w:val="18"/>
                <w:lang w:val="en-US" w:eastAsia="zh-CN" w:bidi="ar-SA"/>
              </w:rPr>
            </w:pPr>
          </w:p>
        </w:tc>
        <w:tc>
          <w:tcPr>
            <w:tcW w:w="840" w:type="dxa"/>
            <w:vAlign w:val="center"/>
          </w:tcPr>
          <w:p>
            <w:pPr>
              <w:jc w:val="center"/>
              <w:rPr>
                <w:rFonts w:hint="eastAsia" w:ascii="宋体" w:hAnsi="宋体" w:eastAsia="宋体" w:cs="宋体"/>
                <w:color w:val="000000"/>
                <w:kern w:val="0"/>
                <w:sz w:val="18"/>
                <w:szCs w:val="18"/>
                <w:lang w:val="en-US" w:eastAsia="zh-CN" w:bidi="ar-SA"/>
              </w:rPr>
            </w:pPr>
            <w:r>
              <w:rPr>
                <w:rFonts w:ascii="宋体" w:hAnsi="宋体" w:eastAsia="宋体" w:cs="宋体"/>
                <w:color w:val="000000"/>
                <w:kern w:val="0"/>
                <w:sz w:val="18"/>
                <w:szCs w:val="18"/>
                <w:lang w:val="en-US" w:eastAsia="zh-CN" w:bidi="ar-SA"/>
              </w:rPr>
              <w:t>5</w:t>
            </w:r>
          </w:p>
        </w:tc>
        <w:tc>
          <w:tcPr>
            <w:tcW w:w="2580" w:type="dxa"/>
            <w:vAlign w:val="center"/>
          </w:tcPr>
          <w:p>
            <w:pPr>
              <w:pStyle w:val="6"/>
              <w:spacing w:before="0" w:beforeAutospacing="0" w:after="0" w:afterAutospacing="0" w:line="360" w:lineRule="atLeast"/>
              <w:jc w:val="center"/>
              <w:rPr>
                <w:rFonts w:hint="eastAsia" w:ascii="宋体" w:hAnsi="宋体" w:eastAsia="宋体" w:cs="宋体"/>
                <w:color w:val="000000"/>
                <w:kern w:val="0"/>
                <w:sz w:val="18"/>
                <w:szCs w:val="18"/>
                <w:lang w:val="en-US" w:eastAsia="zh-CN" w:bidi="ar-SA"/>
              </w:rPr>
            </w:pPr>
            <w:r>
              <w:rPr>
                <w:rFonts w:ascii="宋体" w:hAnsi="宋体" w:eastAsia="宋体" w:cs="宋体"/>
                <w:color w:val="000000"/>
                <w:kern w:val="0"/>
                <w:sz w:val="18"/>
                <w:szCs w:val="18"/>
                <w:lang w:val="en-US" w:eastAsia="zh-CN" w:bidi="ar-SA"/>
              </w:rPr>
              <w:t>中小学教育研究方法</w:t>
            </w:r>
          </w:p>
        </w:tc>
        <w:tc>
          <w:tcPr>
            <w:tcW w:w="116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36</w:t>
            </w:r>
          </w:p>
        </w:tc>
        <w:tc>
          <w:tcPr>
            <w:tcW w:w="326"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39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36</w:t>
            </w:r>
          </w:p>
        </w:tc>
        <w:tc>
          <w:tcPr>
            <w:tcW w:w="35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2</w:t>
            </w:r>
          </w:p>
        </w:tc>
        <w:tc>
          <w:tcPr>
            <w:tcW w:w="25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考</w:t>
            </w: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61" w:type="dxa"/>
            <w:vAlign w:val="center"/>
          </w:tcPr>
          <w:p>
            <w:pPr>
              <w:jc w:val="center"/>
              <w:rPr>
                <w:rFonts w:hint="eastAsia" w:ascii="仿宋_GB2312" w:hAnsi="宋体" w:eastAsia="仿宋_GB2312"/>
                <w:sz w:val="18"/>
                <w:szCs w:val="18"/>
                <w:lang w:val="en-US" w:eastAsia="zh-CN"/>
              </w:rPr>
            </w:pPr>
            <w:r>
              <w:rPr>
                <w:rFonts w:hint="eastAsia" w:ascii="仿宋_GB2312" w:hAnsi="宋体" w:eastAsia="仿宋_GB2312"/>
                <w:sz w:val="18"/>
                <w:szCs w:val="18"/>
                <w:lang w:val="en-US" w:eastAsia="zh-CN"/>
              </w:rPr>
              <w:t>2</w:t>
            </w:r>
          </w:p>
        </w:tc>
        <w:tc>
          <w:tcPr>
            <w:tcW w:w="266" w:type="dxa"/>
            <w:shd w:val="clear" w:color="auto" w:fill="FFC000"/>
            <w:vAlign w:val="center"/>
          </w:tcPr>
          <w:p>
            <w:pPr>
              <w:jc w:val="center"/>
              <w:rPr>
                <w:rFonts w:hint="eastAsia" w:ascii="仿宋_GB2312" w:hAnsi="宋体" w:eastAsia="仿宋_GB2312"/>
                <w:color w:val="C00000"/>
                <w:sz w:val="18"/>
                <w:szCs w:val="18"/>
              </w:rPr>
            </w:pPr>
          </w:p>
        </w:tc>
        <w:tc>
          <w:tcPr>
            <w:tcW w:w="266" w:type="dxa"/>
            <w:vAlign w:val="center"/>
          </w:tcPr>
          <w:p>
            <w:pPr>
              <w:jc w:val="center"/>
              <w:rPr>
                <w:rFonts w:hint="eastAsia" w:ascii="仿宋_GB2312" w:hAnsi="宋体" w:eastAsia="仿宋_GB2312"/>
                <w:sz w:val="18"/>
                <w:szCs w:val="18"/>
              </w:rPr>
            </w:pPr>
          </w:p>
        </w:tc>
        <w:tc>
          <w:tcPr>
            <w:tcW w:w="266" w:type="dxa"/>
            <w:vAlign w:val="center"/>
          </w:tcPr>
          <w:p>
            <w:pPr>
              <w:jc w:val="center"/>
              <w:rPr>
                <w:rFonts w:hint="eastAsia" w:ascii="仿宋_GB2312" w:hAnsi="宋体" w:eastAsia="仿宋_GB2312"/>
                <w:sz w:val="18"/>
                <w:szCs w:val="18"/>
              </w:rPr>
            </w:pPr>
          </w:p>
        </w:tc>
        <w:tc>
          <w:tcPr>
            <w:tcW w:w="240" w:type="dxa"/>
            <w:vAlign w:val="center"/>
          </w:tcPr>
          <w:p>
            <w:pPr>
              <w:jc w:val="center"/>
              <w:rPr>
                <w:rFonts w:hint="eastAsia" w:ascii="仿宋_GB2312" w:hAnsi="宋体" w:eastAsia="仿宋_GB2312"/>
                <w:sz w:val="18"/>
                <w:szCs w:val="18"/>
              </w:rPr>
            </w:pPr>
          </w:p>
        </w:tc>
        <w:tc>
          <w:tcPr>
            <w:tcW w:w="244" w:type="dxa"/>
            <w:vAlign w:val="center"/>
          </w:tcPr>
          <w:p>
            <w:pPr>
              <w:jc w:val="center"/>
              <w:rPr>
                <w:rFonts w:hint="eastAsia" w:ascii="仿宋_GB2312" w:hAnsi="宋体" w:eastAsia="仿宋_GB2312"/>
                <w:sz w:val="18"/>
                <w:szCs w:val="18"/>
              </w:rPr>
            </w:pPr>
          </w:p>
        </w:tc>
        <w:tc>
          <w:tcPr>
            <w:tcW w:w="237" w:type="dxa"/>
            <w:vMerge w:val="continue"/>
            <w:vAlign w:val="center"/>
          </w:tcPr>
          <w:p>
            <w:pPr>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40" w:hRule="atLeast"/>
          <w:jc w:val="center"/>
        </w:trPr>
        <w:tc>
          <w:tcPr>
            <w:tcW w:w="1062" w:type="dxa"/>
            <w:vMerge w:val="continue"/>
            <w:vAlign w:val="center"/>
          </w:tcPr>
          <w:p>
            <w:pPr>
              <w:jc w:val="center"/>
              <w:rPr>
                <w:rFonts w:hint="eastAsia" w:ascii="宋体" w:hAnsi="宋体" w:eastAsia="宋体" w:cs="宋体"/>
                <w:color w:val="000000"/>
                <w:kern w:val="0"/>
                <w:sz w:val="18"/>
                <w:szCs w:val="18"/>
                <w:lang w:val="en-US" w:eastAsia="zh-CN" w:bidi="ar-SA"/>
              </w:rPr>
            </w:pPr>
          </w:p>
        </w:tc>
        <w:tc>
          <w:tcPr>
            <w:tcW w:w="840" w:type="dxa"/>
            <w:vAlign w:val="center"/>
          </w:tcPr>
          <w:p>
            <w:pPr>
              <w:jc w:val="center"/>
              <w:rPr>
                <w:rFonts w:hint="eastAsia" w:ascii="宋体" w:hAnsi="宋体" w:eastAsia="宋体" w:cs="宋体"/>
                <w:color w:val="000000"/>
                <w:kern w:val="0"/>
                <w:sz w:val="18"/>
                <w:szCs w:val="18"/>
                <w:lang w:val="en-US" w:eastAsia="zh-CN" w:bidi="ar-SA"/>
              </w:rPr>
            </w:pPr>
            <w:r>
              <w:rPr>
                <w:rFonts w:ascii="宋体" w:hAnsi="宋体" w:eastAsia="宋体" w:cs="宋体"/>
                <w:color w:val="000000"/>
                <w:kern w:val="0"/>
                <w:sz w:val="18"/>
                <w:szCs w:val="18"/>
                <w:lang w:val="en-US" w:eastAsia="zh-CN" w:bidi="ar-SA"/>
              </w:rPr>
              <w:t>6</w:t>
            </w:r>
          </w:p>
        </w:tc>
        <w:tc>
          <w:tcPr>
            <w:tcW w:w="2580" w:type="dxa"/>
            <w:vAlign w:val="center"/>
          </w:tcPr>
          <w:p>
            <w:pPr>
              <w:autoSpaceDE w:val="0"/>
              <w:autoSpaceDN w:val="0"/>
              <w:jc w:val="center"/>
              <w:rPr>
                <w:rFonts w:hint="eastAsia" w:ascii="宋体" w:hAnsi="宋体" w:eastAsia="宋体" w:cs="宋体"/>
                <w:color w:val="000000"/>
                <w:kern w:val="0"/>
                <w:sz w:val="18"/>
                <w:szCs w:val="18"/>
                <w:lang w:val="en-US" w:eastAsia="zh-CN" w:bidi="ar-SA"/>
              </w:rPr>
            </w:pPr>
            <w:r>
              <w:rPr>
                <w:rFonts w:ascii="宋体" w:hAnsi="宋体" w:eastAsia="宋体" w:cs="宋体"/>
                <w:color w:val="000000"/>
                <w:kern w:val="0"/>
                <w:sz w:val="18"/>
                <w:szCs w:val="18"/>
                <w:lang w:val="en-US" w:eastAsia="zh-CN" w:bidi="ar-SA"/>
              </w:rPr>
              <w:t>青少年心理发展与教育</w:t>
            </w:r>
          </w:p>
        </w:tc>
        <w:tc>
          <w:tcPr>
            <w:tcW w:w="116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36</w:t>
            </w:r>
          </w:p>
        </w:tc>
        <w:tc>
          <w:tcPr>
            <w:tcW w:w="326"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39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36</w:t>
            </w:r>
          </w:p>
        </w:tc>
        <w:tc>
          <w:tcPr>
            <w:tcW w:w="35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2</w:t>
            </w:r>
          </w:p>
        </w:tc>
        <w:tc>
          <w:tcPr>
            <w:tcW w:w="25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考</w:t>
            </w: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61" w:type="dxa"/>
            <w:vAlign w:val="center"/>
          </w:tcPr>
          <w:p>
            <w:pPr>
              <w:jc w:val="center"/>
              <w:rPr>
                <w:rFonts w:hint="eastAsia" w:ascii="仿宋_GB2312" w:hAnsi="宋体" w:eastAsia="仿宋_GB2312"/>
                <w:sz w:val="18"/>
                <w:szCs w:val="18"/>
                <w:lang w:val="en-US" w:eastAsia="zh-CN"/>
              </w:rPr>
            </w:pPr>
            <w:r>
              <w:rPr>
                <w:rFonts w:hint="eastAsia" w:ascii="仿宋_GB2312" w:hAnsi="宋体" w:eastAsia="仿宋_GB2312"/>
                <w:sz w:val="18"/>
                <w:szCs w:val="18"/>
                <w:lang w:val="en-US" w:eastAsia="zh-CN"/>
              </w:rPr>
              <w:t>2</w:t>
            </w:r>
          </w:p>
        </w:tc>
        <w:tc>
          <w:tcPr>
            <w:tcW w:w="266" w:type="dxa"/>
            <w:shd w:val="clear" w:color="auto" w:fill="FFC000"/>
            <w:vAlign w:val="center"/>
          </w:tcPr>
          <w:p>
            <w:pPr>
              <w:jc w:val="center"/>
              <w:rPr>
                <w:rFonts w:hint="eastAsia" w:ascii="仿宋_GB2312" w:hAnsi="宋体" w:eastAsia="仿宋_GB2312"/>
                <w:color w:val="C00000"/>
                <w:sz w:val="18"/>
                <w:szCs w:val="18"/>
              </w:rPr>
            </w:pPr>
          </w:p>
        </w:tc>
        <w:tc>
          <w:tcPr>
            <w:tcW w:w="266" w:type="dxa"/>
            <w:vAlign w:val="center"/>
          </w:tcPr>
          <w:p>
            <w:pPr>
              <w:jc w:val="center"/>
              <w:rPr>
                <w:rFonts w:hint="eastAsia" w:ascii="仿宋_GB2312" w:hAnsi="宋体" w:eastAsia="仿宋_GB2312"/>
                <w:sz w:val="18"/>
                <w:szCs w:val="18"/>
              </w:rPr>
            </w:pPr>
          </w:p>
        </w:tc>
        <w:tc>
          <w:tcPr>
            <w:tcW w:w="266" w:type="dxa"/>
            <w:vAlign w:val="center"/>
          </w:tcPr>
          <w:p>
            <w:pPr>
              <w:jc w:val="center"/>
              <w:rPr>
                <w:rFonts w:hint="eastAsia" w:ascii="仿宋_GB2312" w:hAnsi="宋体" w:eastAsia="仿宋_GB2312"/>
                <w:sz w:val="18"/>
                <w:szCs w:val="18"/>
              </w:rPr>
            </w:pPr>
          </w:p>
        </w:tc>
        <w:tc>
          <w:tcPr>
            <w:tcW w:w="240" w:type="dxa"/>
            <w:vAlign w:val="center"/>
          </w:tcPr>
          <w:p>
            <w:pPr>
              <w:jc w:val="center"/>
              <w:rPr>
                <w:rFonts w:hint="eastAsia" w:ascii="仿宋_GB2312" w:hAnsi="宋体" w:eastAsia="仿宋_GB2312"/>
                <w:sz w:val="18"/>
                <w:szCs w:val="18"/>
              </w:rPr>
            </w:pPr>
          </w:p>
        </w:tc>
        <w:tc>
          <w:tcPr>
            <w:tcW w:w="244" w:type="dxa"/>
            <w:vAlign w:val="center"/>
          </w:tcPr>
          <w:p>
            <w:pPr>
              <w:jc w:val="center"/>
              <w:rPr>
                <w:rFonts w:hint="eastAsia" w:ascii="仿宋_GB2312" w:hAnsi="宋体" w:eastAsia="仿宋_GB2312"/>
                <w:sz w:val="18"/>
                <w:szCs w:val="18"/>
              </w:rPr>
            </w:pPr>
          </w:p>
        </w:tc>
        <w:tc>
          <w:tcPr>
            <w:tcW w:w="237" w:type="dxa"/>
            <w:vMerge w:val="continue"/>
            <w:vAlign w:val="center"/>
          </w:tcPr>
          <w:p>
            <w:pPr>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40" w:hRule="atLeast"/>
          <w:jc w:val="center"/>
        </w:trPr>
        <w:tc>
          <w:tcPr>
            <w:tcW w:w="1062" w:type="dxa"/>
            <w:vMerge w:val="restart"/>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专</w:t>
            </w:r>
          </w:p>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业</w:t>
            </w:r>
          </w:p>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必</w:t>
            </w:r>
          </w:p>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修</w:t>
            </w:r>
          </w:p>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课</w:t>
            </w:r>
          </w:p>
        </w:tc>
        <w:tc>
          <w:tcPr>
            <w:tcW w:w="840" w:type="dxa"/>
            <w:vAlign w:val="center"/>
          </w:tcPr>
          <w:p>
            <w:pPr>
              <w:spacing w:line="360" w:lineRule="exact"/>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w:t>
            </w:r>
          </w:p>
        </w:tc>
        <w:tc>
          <w:tcPr>
            <w:tcW w:w="2580" w:type="dxa"/>
            <w:vAlign w:val="center"/>
          </w:tcPr>
          <w:p>
            <w:pPr>
              <w:pStyle w:val="6"/>
              <w:spacing w:before="0" w:beforeAutospacing="0" w:after="0" w:afterAutospacing="0" w:line="360" w:lineRule="atLeast"/>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语文</w:t>
            </w:r>
            <w:r>
              <w:rPr>
                <w:rFonts w:ascii="宋体" w:hAnsi="宋体" w:eastAsia="宋体" w:cs="宋体"/>
                <w:color w:val="000000"/>
                <w:kern w:val="0"/>
                <w:sz w:val="18"/>
                <w:szCs w:val="18"/>
                <w:lang w:val="en-US" w:eastAsia="zh-CN" w:bidi="ar-SA"/>
              </w:rPr>
              <w:t>课程与教材分析</w:t>
            </w:r>
          </w:p>
        </w:tc>
        <w:tc>
          <w:tcPr>
            <w:tcW w:w="116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36</w:t>
            </w:r>
          </w:p>
        </w:tc>
        <w:tc>
          <w:tcPr>
            <w:tcW w:w="326"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39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36</w:t>
            </w:r>
          </w:p>
        </w:tc>
        <w:tc>
          <w:tcPr>
            <w:tcW w:w="355" w:type="dxa"/>
            <w:vAlign w:val="center"/>
          </w:tcPr>
          <w:p>
            <w:pPr>
              <w:autoSpaceDE w:val="0"/>
              <w:autoSpaceDN w:val="0"/>
              <w:jc w:val="center"/>
              <w:rPr>
                <w:rFonts w:hint="eastAsia" w:ascii="宋体" w:hAnsi="宋体" w:eastAsia="宋体" w:cs="宋体"/>
                <w:color w:val="000000"/>
                <w:kern w:val="0"/>
                <w:sz w:val="18"/>
                <w:szCs w:val="18"/>
                <w:lang w:val="en-US" w:eastAsia="zh-CN" w:bidi="ar-SA"/>
              </w:rPr>
            </w:pPr>
            <w:r>
              <w:rPr>
                <w:rFonts w:ascii="宋体" w:hAnsi="宋体" w:eastAsia="宋体" w:cs="宋体"/>
                <w:color w:val="000000"/>
                <w:kern w:val="0"/>
                <w:sz w:val="18"/>
                <w:szCs w:val="18"/>
                <w:lang w:val="en-US" w:eastAsia="zh-CN" w:bidi="ar-SA"/>
              </w:rPr>
              <w:t>2</w:t>
            </w:r>
          </w:p>
        </w:tc>
        <w:tc>
          <w:tcPr>
            <w:tcW w:w="25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考</w:t>
            </w:r>
          </w:p>
        </w:tc>
        <w:tc>
          <w:tcPr>
            <w:tcW w:w="240" w:type="dxa"/>
            <w:vAlign w:val="center"/>
          </w:tcPr>
          <w:p>
            <w:pPr>
              <w:jc w:val="center"/>
              <w:rPr>
                <w:rFonts w:hint="eastAsia" w:ascii="宋体" w:hAnsi="宋体" w:eastAsia="宋体" w:cs="宋体"/>
                <w:color w:val="000000"/>
                <w:kern w:val="0"/>
                <w:sz w:val="18"/>
                <w:szCs w:val="18"/>
                <w:lang w:val="en-US" w:eastAsia="zh-CN" w:bidi="ar-SA"/>
              </w:rPr>
            </w:pPr>
            <w:r>
              <w:rPr>
                <w:rFonts w:ascii="宋体" w:hAnsi="宋体" w:eastAsia="宋体" w:cs="宋体"/>
                <w:color w:val="000000"/>
                <w:kern w:val="0"/>
                <w:sz w:val="18"/>
                <w:szCs w:val="18"/>
                <w:lang w:val="en-US" w:eastAsia="zh-CN" w:bidi="ar-SA"/>
              </w:rPr>
              <w:t>2</w:t>
            </w: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61" w:type="dxa"/>
            <w:vAlign w:val="center"/>
          </w:tcPr>
          <w:p>
            <w:pPr>
              <w:jc w:val="center"/>
              <w:rPr>
                <w:rFonts w:hint="eastAsia" w:ascii="仿宋_GB2312" w:hAnsi="宋体" w:eastAsia="仿宋_GB2312"/>
                <w:sz w:val="18"/>
                <w:szCs w:val="18"/>
              </w:rPr>
            </w:pPr>
          </w:p>
        </w:tc>
        <w:tc>
          <w:tcPr>
            <w:tcW w:w="266" w:type="dxa"/>
            <w:shd w:val="clear" w:color="auto" w:fill="FFC000"/>
            <w:vAlign w:val="center"/>
          </w:tcPr>
          <w:p>
            <w:pPr>
              <w:jc w:val="center"/>
              <w:rPr>
                <w:rFonts w:hint="eastAsia" w:ascii="仿宋_GB2312" w:hAnsi="宋体" w:eastAsia="仿宋_GB2312"/>
                <w:color w:val="C00000"/>
                <w:sz w:val="18"/>
                <w:szCs w:val="18"/>
              </w:rPr>
            </w:pPr>
          </w:p>
        </w:tc>
        <w:tc>
          <w:tcPr>
            <w:tcW w:w="266" w:type="dxa"/>
            <w:vAlign w:val="center"/>
          </w:tcPr>
          <w:p>
            <w:pPr>
              <w:jc w:val="center"/>
              <w:rPr>
                <w:rFonts w:hint="eastAsia" w:ascii="仿宋_GB2312" w:hAnsi="宋体" w:eastAsia="仿宋_GB2312"/>
                <w:sz w:val="18"/>
                <w:szCs w:val="18"/>
              </w:rPr>
            </w:pPr>
          </w:p>
        </w:tc>
        <w:tc>
          <w:tcPr>
            <w:tcW w:w="266" w:type="dxa"/>
            <w:vAlign w:val="center"/>
          </w:tcPr>
          <w:p>
            <w:pPr>
              <w:jc w:val="center"/>
              <w:rPr>
                <w:rFonts w:hint="eastAsia" w:ascii="仿宋_GB2312" w:hAnsi="宋体" w:eastAsia="仿宋_GB2312"/>
                <w:sz w:val="18"/>
                <w:szCs w:val="18"/>
              </w:rPr>
            </w:pPr>
          </w:p>
        </w:tc>
        <w:tc>
          <w:tcPr>
            <w:tcW w:w="240" w:type="dxa"/>
            <w:vAlign w:val="center"/>
          </w:tcPr>
          <w:p>
            <w:pPr>
              <w:jc w:val="center"/>
              <w:rPr>
                <w:rFonts w:hint="eastAsia" w:ascii="仿宋_GB2312" w:hAnsi="宋体" w:eastAsia="仿宋_GB2312"/>
                <w:sz w:val="18"/>
                <w:szCs w:val="18"/>
              </w:rPr>
            </w:pPr>
          </w:p>
        </w:tc>
        <w:tc>
          <w:tcPr>
            <w:tcW w:w="244" w:type="dxa"/>
            <w:vAlign w:val="center"/>
          </w:tcPr>
          <w:p>
            <w:pPr>
              <w:jc w:val="center"/>
              <w:rPr>
                <w:rFonts w:hint="eastAsia" w:ascii="仿宋_GB2312" w:hAnsi="宋体" w:eastAsia="仿宋_GB2312"/>
                <w:sz w:val="18"/>
                <w:szCs w:val="18"/>
              </w:rPr>
            </w:pPr>
          </w:p>
        </w:tc>
        <w:tc>
          <w:tcPr>
            <w:tcW w:w="237" w:type="dxa"/>
            <w:vMerge w:val="restart"/>
            <w:vAlign w:val="center"/>
          </w:tcPr>
          <w:p>
            <w:pPr>
              <w:jc w:val="center"/>
              <w:rPr>
                <w:rFonts w:hint="eastAsia" w:ascii="仿宋_GB2312" w:hAnsi="宋体" w:eastAsia="仿宋_GB2312"/>
                <w:sz w:val="18"/>
                <w:szCs w:val="18"/>
                <w:lang w:val="en-US" w:eastAsia="zh-CN"/>
              </w:rPr>
            </w:pPr>
            <w:r>
              <w:rPr>
                <w:rFonts w:hint="eastAsia" w:ascii="仿宋_GB2312" w:hAnsi="宋体" w:eastAsia="仿宋_GB2312"/>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40" w:hRule="atLeast"/>
          <w:jc w:val="center"/>
        </w:trPr>
        <w:tc>
          <w:tcPr>
            <w:tcW w:w="1062" w:type="dxa"/>
            <w:vMerge w:val="continue"/>
            <w:vAlign w:val="center"/>
          </w:tcPr>
          <w:p>
            <w:pPr>
              <w:jc w:val="center"/>
              <w:rPr>
                <w:rFonts w:hint="eastAsia" w:ascii="宋体" w:hAnsi="宋体" w:eastAsia="宋体" w:cs="宋体"/>
                <w:color w:val="000000"/>
                <w:kern w:val="0"/>
                <w:sz w:val="18"/>
                <w:szCs w:val="18"/>
                <w:lang w:val="en-US" w:eastAsia="zh-CN" w:bidi="ar-SA"/>
              </w:rPr>
            </w:pPr>
          </w:p>
        </w:tc>
        <w:tc>
          <w:tcPr>
            <w:tcW w:w="840" w:type="dxa"/>
            <w:vAlign w:val="center"/>
          </w:tcPr>
          <w:p>
            <w:pPr>
              <w:spacing w:line="360" w:lineRule="exact"/>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2</w:t>
            </w:r>
          </w:p>
        </w:tc>
        <w:tc>
          <w:tcPr>
            <w:tcW w:w="2580" w:type="dxa"/>
            <w:vAlign w:val="center"/>
          </w:tcPr>
          <w:p>
            <w:pPr>
              <w:pStyle w:val="6"/>
              <w:spacing w:before="0" w:beforeAutospacing="0" w:after="0" w:afterAutospacing="0" w:line="360" w:lineRule="atLeast"/>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语文</w:t>
            </w:r>
            <w:r>
              <w:rPr>
                <w:rFonts w:ascii="宋体" w:hAnsi="宋体" w:eastAsia="宋体" w:cs="宋体"/>
                <w:color w:val="000000"/>
                <w:kern w:val="0"/>
                <w:sz w:val="18"/>
                <w:szCs w:val="18"/>
                <w:lang w:val="en-US" w:eastAsia="zh-CN" w:bidi="ar-SA"/>
              </w:rPr>
              <w:t>教学设计与案例分析</w:t>
            </w:r>
          </w:p>
        </w:tc>
        <w:tc>
          <w:tcPr>
            <w:tcW w:w="116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54</w:t>
            </w:r>
          </w:p>
        </w:tc>
        <w:tc>
          <w:tcPr>
            <w:tcW w:w="326"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39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54</w:t>
            </w:r>
          </w:p>
        </w:tc>
        <w:tc>
          <w:tcPr>
            <w:tcW w:w="355" w:type="dxa"/>
            <w:vAlign w:val="center"/>
          </w:tcPr>
          <w:p>
            <w:pPr>
              <w:autoSpaceDE w:val="0"/>
              <w:autoSpaceDN w:val="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w:t>
            </w:r>
          </w:p>
        </w:tc>
        <w:tc>
          <w:tcPr>
            <w:tcW w:w="25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考</w:t>
            </w: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4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w:t>
            </w:r>
          </w:p>
        </w:tc>
        <w:tc>
          <w:tcPr>
            <w:tcW w:w="261" w:type="dxa"/>
            <w:vAlign w:val="center"/>
          </w:tcPr>
          <w:p>
            <w:pPr>
              <w:jc w:val="center"/>
              <w:rPr>
                <w:rFonts w:hint="eastAsia" w:ascii="仿宋_GB2312" w:hAnsi="宋体" w:eastAsia="仿宋_GB2312"/>
                <w:sz w:val="18"/>
                <w:szCs w:val="18"/>
              </w:rPr>
            </w:pPr>
          </w:p>
        </w:tc>
        <w:tc>
          <w:tcPr>
            <w:tcW w:w="266" w:type="dxa"/>
            <w:shd w:val="clear" w:color="auto" w:fill="FFC000"/>
            <w:vAlign w:val="center"/>
          </w:tcPr>
          <w:p>
            <w:pPr>
              <w:jc w:val="center"/>
              <w:rPr>
                <w:rFonts w:hint="eastAsia" w:ascii="仿宋_GB2312" w:hAnsi="宋体" w:eastAsia="仿宋_GB2312"/>
                <w:color w:val="C00000"/>
                <w:sz w:val="18"/>
                <w:szCs w:val="18"/>
              </w:rPr>
            </w:pPr>
          </w:p>
        </w:tc>
        <w:tc>
          <w:tcPr>
            <w:tcW w:w="266" w:type="dxa"/>
            <w:vAlign w:val="center"/>
          </w:tcPr>
          <w:p>
            <w:pPr>
              <w:jc w:val="center"/>
              <w:rPr>
                <w:rFonts w:hint="eastAsia" w:ascii="仿宋_GB2312" w:hAnsi="宋体" w:eastAsia="仿宋_GB2312"/>
                <w:sz w:val="18"/>
                <w:szCs w:val="18"/>
              </w:rPr>
            </w:pPr>
          </w:p>
        </w:tc>
        <w:tc>
          <w:tcPr>
            <w:tcW w:w="266" w:type="dxa"/>
            <w:vAlign w:val="center"/>
          </w:tcPr>
          <w:p>
            <w:pPr>
              <w:jc w:val="center"/>
              <w:rPr>
                <w:rFonts w:hint="eastAsia" w:ascii="仿宋_GB2312" w:hAnsi="宋体" w:eastAsia="仿宋_GB2312"/>
                <w:sz w:val="18"/>
                <w:szCs w:val="18"/>
              </w:rPr>
            </w:pPr>
          </w:p>
        </w:tc>
        <w:tc>
          <w:tcPr>
            <w:tcW w:w="240" w:type="dxa"/>
            <w:vAlign w:val="center"/>
          </w:tcPr>
          <w:p>
            <w:pPr>
              <w:jc w:val="center"/>
              <w:rPr>
                <w:rFonts w:hint="eastAsia" w:ascii="仿宋_GB2312" w:hAnsi="宋体" w:eastAsia="仿宋_GB2312"/>
                <w:sz w:val="18"/>
                <w:szCs w:val="18"/>
              </w:rPr>
            </w:pPr>
          </w:p>
        </w:tc>
        <w:tc>
          <w:tcPr>
            <w:tcW w:w="244" w:type="dxa"/>
            <w:vAlign w:val="center"/>
          </w:tcPr>
          <w:p>
            <w:pPr>
              <w:jc w:val="center"/>
              <w:rPr>
                <w:rFonts w:hint="eastAsia" w:ascii="仿宋_GB2312" w:hAnsi="宋体" w:eastAsia="仿宋_GB2312"/>
                <w:sz w:val="18"/>
                <w:szCs w:val="18"/>
              </w:rPr>
            </w:pPr>
          </w:p>
        </w:tc>
        <w:tc>
          <w:tcPr>
            <w:tcW w:w="237" w:type="dxa"/>
            <w:vMerge w:val="continue"/>
            <w:vAlign w:val="center"/>
          </w:tcPr>
          <w:p>
            <w:pPr>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40" w:hRule="atLeast"/>
          <w:jc w:val="center"/>
        </w:trPr>
        <w:tc>
          <w:tcPr>
            <w:tcW w:w="1062" w:type="dxa"/>
            <w:vMerge w:val="continue"/>
            <w:vAlign w:val="center"/>
          </w:tcPr>
          <w:p>
            <w:pPr>
              <w:jc w:val="center"/>
              <w:rPr>
                <w:rFonts w:hint="eastAsia" w:ascii="宋体" w:hAnsi="宋体" w:eastAsia="宋体" w:cs="宋体"/>
                <w:color w:val="000000"/>
                <w:kern w:val="0"/>
                <w:sz w:val="18"/>
                <w:szCs w:val="18"/>
                <w:lang w:val="en-US" w:eastAsia="zh-CN" w:bidi="ar-SA"/>
              </w:rPr>
            </w:pPr>
          </w:p>
        </w:tc>
        <w:tc>
          <w:tcPr>
            <w:tcW w:w="840" w:type="dxa"/>
            <w:vAlign w:val="center"/>
          </w:tcPr>
          <w:p>
            <w:pPr>
              <w:ind w:firstLine="90" w:firstLineChars="5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w:t>
            </w:r>
          </w:p>
        </w:tc>
        <w:tc>
          <w:tcPr>
            <w:tcW w:w="2580" w:type="dxa"/>
            <w:vAlign w:val="center"/>
          </w:tcPr>
          <w:p>
            <w:pPr>
              <w:pStyle w:val="6"/>
              <w:spacing w:before="0" w:beforeAutospacing="0" w:after="0" w:afterAutospacing="0" w:line="360" w:lineRule="atLeast"/>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语文</w:t>
            </w:r>
            <w:r>
              <w:rPr>
                <w:rFonts w:ascii="宋体" w:hAnsi="宋体" w:eastAsia="宋体" w:cs="宋体"/>
                <w:color w:val="000000"/>
                <w:kern w:val="0"/>
                <w:sz w:val="18"/>
                <w:szCs w:val="18"/>
                <w:lang w:val="en-US" w:eastAsia="zh-CN" w:bidi="ar-SA"/>
              </w:rPr>
              <w:t>学科教育测量与评价</w:t>
            </w:r>
          </w:p>
        </w:tc>
        <w:tc>
          <w:tcPr>
            <w:tcW w:w="116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36</w:t>
            </w:r>
          </w:p>
        </w:tc>
        <w:tc>
          <w:tcPr>
            <w:tcW w:w="326"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39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36</w:t>
            </w:r>
          </w:p>
        </w:tc>
        <w:tc>
          <w:tcPr>
            <w:tcW w:w="355" w:type="dxa"/>
            <w:vAlign w:val="center"/>
          </w:tcPr>
          <w:p>
            <w:pPr>
              <w:autoSpaceDE w:val="0"/>
              <w:autoSpaceDN w:val="0"/>
              <w:jc w:val="center"/>
              <w:rPr>
                <w:rFonts w:hint="eastAsia" w:ascii="宋体" w:hAnsi="宋体" w:eastAsia="宋体" w:cs="宋体"/>
                <w:color w:val="000000"/>
                <w:kern w:val="0"/>
                <w:sz w:val="18"/>
                <w:szCs w:val="18"/>
                <w:lang w:val="en-US" w:eastAsia="zh-CN" w:bidi="ar-SA"/>
              </w:rPr>
            </w:pPr>
            <w:r>
              <w:rPr>
                <w:rFonts w:ascii="宋体" w:hAnsi="宋体" w:eastAsia="宋体" w:cs="宋体"/>
                <w:color w:val="000000"/>
                <w:kern w:val="0"/>
                <w:sz w:val="18"/>
                <w:szCs w:val="18"/>
                <w:lang w:val="en-US" w:eastAsia="zh-CN" w:bidi="ar-SA"/>
              </w:rPr>
              <w:t>2</w:t>
            </w:r>
          </w:p>
        </w:tc>
        <w:tc>
          <w:tcPr>
            <w:tcW w:w="25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考</w:t>
            </w:r>
          </w:p>
        </w:tc>
        <w:tc>
          <w:tcPr>
            <w:tcW w:w="240" w:type="dxa"/>
            <w:vAlign w:val="center"/>
          </w:tcPr>
          <w:p>
            <w:pPr>
              <w:jc w:val="center"/>
              <w:rPr>
                <w:rFonts w:hint="eastAsia" w:ascii="宋体" w:hAnsi="宋体" w:eastAsia="宋体" w:cs="宋体"/>
                <w:color w:val="000000"/>
                <w:kern w:val="0"/>
                <w:sz w:val="18"/>
                <w:szCs w:val="18"/>
                <w:lang w:val="en-US" w:eastAsia="zh-CN" w:bidi="ar-SA"/>
              </w:rPr>
            </w:pPr>
            <w:r>
              <w:rPr>
                <w:rFonts w:ascii="宋体" w:hAnsi="宋体" w:eastAsia="宋体" w:cs="宋体"/>
                <w:color w:val="000000"/>
                <w:kern w:val="0"/>
                <w:sz w:val="18"/>
                <w:szCs w:val="18"/>
                <w:lang w:val="en-US" w:eastAsia="zh-CN" w:bidi="ar-SA"/>
              </w:rPr>
              <w:t>2</w:t>
            </w: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61" w:type="dxa"/>
            <w:vAlign w:val="center"/>
          </w:tcPr>
          <w:p>
            <w:pPr>
              <w:jc w:val="center"/>
              <w:rPr>
                <w:rFonts w:hint="eastAsia" w:ascii="仿宋_GB2312" w:hAnsi="宋体" w:eastAsia="仿宋_GB2312"/>
                <w:sz w:val="18"/>
                <w:szCs w:val="18"/>
              </w:rPr>
            </w:pPr>
          </w:p>
        </w:tc>
        <w:tc>
          <w:tcPr>
            <w:tcW w:w="266" w:type="dxa"/>
            <w:shd w:val="clear" w:color="auto" w:fill="FFC000"/>
            <w:vAlign w:val="center"/>
          </w:tcPr>
          <w:p>
            <w:pPr>
              <w:jc w:val="center"/>
              <w:rPr>
                <w:rFonts w:hint="eastAsia" w:ascii="仿宋_GB2312" w:hAnsi="宋体" w:eastAsia="仿宋_GB2312"/>
                <w:color w:val="C00000"/>
                <w:sz w:val="18"/>
                <w:szCs w:val="18"/>
              </w:rPr>
            </w:pPr>
          </w:p>
        </w:tc>
        <w:tc>
          <w:tcPr>
            <w:tcW w:w="266" w:type="dxa"/>
            <w:vAlign w:val="center"/>
          </w:tcPr>
          <w:p>
            <w:pPr>
              <w:jc w:val="center"/>
              <w:rPr>
                <w:rFonts w:hint="eastAsia" w:ascii="仿宋_GB2312" w:hAnsi="宋体" w:eastAsia="仿宋_GB2312"/>
                <w:sz w:val="18"/>
                <w:szCs w:val="18"/>
              </w:rPr>
            </w:pPr>
          </w:p>
        </w:tc>
        <w:tc>
          <w:tcPr>
            <w:tcW w:w="266" w:type="dxa"/>
            <w:vAlign w:val="center"/>
          </w:tcPr>
          <w:p>
            <w:pPr>
              <w:jc w:val="center"/>
              <w:rPr>
                <w:rFonts w:hint="eastAsia" w:ascii="仿宋_GB2312" w:hAnsi="宋体" w:eastAsia="仿宋_GB2312"/>
                <w:sz w:val="18"/>
                <w:szCs w:val="18"/>
              </w:rPr>
            </w:pPr>
          </w:p>
        </w:tc>
        <w:tc>
          <w:tcPr>
            <w:tcW w:w="240" w:type="dxa"/>
            <w:vAlign w:val="center"/>
          </w:tcPr>
          <w:p>
            <w:pPr>
              <w:jc w:val="center"/>
              <w:rPr>
                <w:rFonts w:hint="eastAsia" w:ascii="仿宋_GB2312" w:hAnsi="宋体" w:eastAsia="仿宋_GB2312"/>
                <w:sz w:val="18"/>
                <w:szCs w:val="18"/>
              </w:rPr>
            </w:pPr>
          </w:p>
        </w:tc>
        <w:tc>
          <w:tcPr>
            <w:tcW w:w="244" w:type="dxa"/>
            <w:vAlign w:val="center"/>
          </w:tcPr>
          <w:p>
            <w:pPr>
              <w:jc w:val="center"/>
              <w:rPr>
                <w:rFonts w:hint="eastAsia" w:ascii="仿宋_GB2312" w:hAnsi="宋体" w:eastAsia="仿宋_GB2312"/>
                <w:sz w:val="18"/>
                <w:szCs w:val="18"/>
              </w:rPr>
            </w:pPr>
          </w:p>
        </w:tc>
        <w:tc>
          <w:tcPr>
            <w:tcW w:w="237" w:type="dxa"/>
            <w:vMerge w:val="continue"/>
            <w:vAlign w:val="center"/>
          </w:tcPr>
          <w:p>
            <w:pPr>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40" w:hRule="atLeast"/>
          <w:jc w:val="center"/>
        </w:trPr>
        <w:tc>
          <w:tcPr>
            <w:tcW w:w="1062" w:type="dxa"/>
            <w:vMerge w:val="continue"/>
            <w:vAlign w:val="center"/>
          </w:tcPr>
          <w:p>
            <w:pPr>
              <w:jc w:val="center"/>
              <w:rPr>
                <w:rFonts w:hint="eastAsia" w:ascii="宋体" w:hAnsi="宋体" w:eastAsia="宋体" w:cs="宋体"/>
                <w:color w:val="000000"/>
                <w:kern w:val="0"/>
                <w:sz w:val="18"/>
                <w:szCs w:val="18"/>
                <w:lang w:val="en-US" w:eastAsia="zh-CN" w:bidi="ar-SA"/>
              </w:rPr>
            </w:pPr>
          </w:p>
        </w:tc>
        <w:tc>
          <w:tcPr>
            <w:tcW w:w="840" w:type="dxa"/>
            <w:vAlign w:val="center"/>
          </w:tcPr>
          <w:p>
            <w:pPr>
              <w:autoSpaceDE w:val="0"/>
              <w:autoSpaceDN w:val="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4</w:t>
            </w:r>
          </w:p>
        </w:tc>
        <w:tc>
          <w:tcPr>
            <w:tcW w:w="2580" w:type="dxa"/>
            <w:vAlign w:val="center"/>
          </w:tcPr>
          <w:p>
            <w:pPr>
              <w:pStyle w:val="6"/>
              <w:spacing w:before="0" w:beforeAutospacing="0" w:after="0" w:afterAutospacing="0" w:line="360" w:lineRule="atLeast"/>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语文</w:t>
            </w:r>
            <w:r>
              <w:rPr>
                <w:rFonts w:ascii="宋体" w:hAnsi="宋体" w:eastAsia="宋体" w:cs="宋体"/>
                <w:color w:val="000000"/>
                <w:kern w:val="0"/>
                <w:sz w:val="18"/>
                <w:szCs w:val="18"/>
                <w:lang w:val="en-US" w:eastAsia="zh-CN" w:bidi="ar-SA"/>
              </w:rPr>
              <w:t>学科基础与前沿</w:t>
            </w:r>
          </w:p>
        </w:tc>
        <w:tc>
          <w:tcPr>
            <w:tcW w:w="116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54</w:t>
            </w:r>
          </w:p>
        </w:tc>
        <w:tc>
          <w:tcPr>
            <w:tcW w:w="326"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39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54</w:t>
            </w:r>
          </w:p>
        </w:tc>
        <w:tc>
          <w:tcPr>
            <w:tcW w:w="355" w:type="dxa"/>
            <w:vAlign w:val="center"/>
          </w:tcPr>
          <w:p>
            <w:pPr>
              <w:jc w:val="center"/>
              <w:rPr>
                <w:rFonts w:hint="eastAsia" w:ascii="宋体" w:hAnsi="宋体" w:eastAsia="宋体" w:cs="宋体"/>
                <w:color w:val="000000"/>
                <w:kern w:val="0"/>
                <w:sz w:val="18"/>
                <w:szCs w:val="18"/>
                <w:lang w:val="en-US" w:eastAsia="zh-CN" w:bidi="ar-SA"/>
              </w:rPr>
            </w:pPr>
            <w:r>
              <w:rPr>
                <w:rFonts w:ascii="宋体" w:hAnsi="宋体" w:eastAsia="宋体" w:cs="宋体"/>
                <w:color w:val="000000"/>
                <w:kern w:val="0"/>
                <w:sz w:val="18"/>
                <w:szCs w:val="18"/>
                <w:lang w:val="en-US" w:eastAsia="zh-CN" w:bidi="ar-SA"/>
              </w:rPr>
              <w:t>3</w:t>
            </w:r>
          </w:p>
        </w:tc>
        <w:tc>
          <w:tcPr>
            <w:tcW w:w="25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考</w:t>
            </w: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61" w:type="dxa"/>
            <w:vAlign w:val="center"/>
          </w:tcPr>
          <w:p>
            <w:pPr>
              <w:jc w:val="center"/>
              <w:rPr>
                <w:rFonts w:hint="eastAsia" w:ascii="仿宋_GB2312" w:hAnsi="宋体" w:eastAsia="仿宋_GB2312"/>
                <w:sz w:val="18"/>
                <w:szCs w:val="18"/>
              </w:rPr>
            </w:pPr>
            <w:r>
              <w:rPr>
                <w:rFonts w:ascii="宋体" w:hAnsi="宋体" w:eastAsia="宋体" w:cs="宋体"/>
                <w:color w:val="000000"/>
                <w:kern w:val="0"/>
                <w:sz w:val="18"/>
                <w:szCs w:val="18"/>
                <w:lang w:val="en-US" w:eastAsia="zh-CN" w:bidi="ar-SA"/>
              </w:rPr>
              <w:t>3</w:t>
            </w:r>
          </w:p>
        </w:tc>
        <w:tc>
          <w:tcPr>
            <w:tcW w:w="266" w:type="dxa"/>
            <w:shd w:val="clear" w:color="auto" w:fill="FFC000"/>
            <w:vAlign w:val="center"/>
          </w:tcPr>
          <w:p>
            <w:pPr>
              <w:jc w:val="center"/>
              <w:rPr>
                <w:rFonts w:hint="eastAsia" w:ascii="仿宋_GB2312" w:hAnsi="宋体" w:eastAsia="仿宋_GB2312"/>
                <w:color w:val="C00000"/>
                <w:sz w:val="18"/>
                <w:szCs w:val="18"/>
              </w:rPr>
            </w:pPr>
          </w:p>
        </w:tc>
        <w:tc>
          <w:tcPr>
            <w:tcW w:w="266" w:type="dxa"/>
            <w:vAlign w:val="center"/>
          </w:tcPr>
          <w:p>
            <w:pPr>
              <w:jc w:val="center"/>
              <w:rPr>
                <w:rFonts w:hint="eastAsia" w:ascii="仿宋_GB2312" w:hAnsi="宋体" w:eastAsia="仿宋_GB2312"/>
                <w:sz w:val="18"/>
                <w:szCs w:val="18"/>
              </w:rPr>
            </w:pPr>
          </w:p>
        </w:tc>
        <w:tc>
          <w:tcPr>
            <w:tcW w:w="266" w:type="dxa"/>
            <w:vAlign w:val="center"/>
          </w:tcPr>
          <w:p>
            <w:pPr>
              <w:jc w:val="center"/>
              <w:rPr>
                <w:rFonts w:hint="eastAsia" w:ascii="仿宋_GB2312" w:hAnsi="宋体" w:eastAsia="仿宋_GB2312"/>
                <w:sz w:val="18"/>
                <w:szCs w:val="18"/>
              </w:rPr>
            </w:pPr>
          </w:p>
        </w:tc>
        <w:tc>
          <w:tcPr>
            <w:tcW w:w="240" w:type="dxa"/>
            <w:vAlign w:val="center"/>
          </w:tcPr>
          <w:p>
            <w:pPr>
              <w:jc w:val="center"/>
              <w:rPr>
                <w:rFonts w:hint="eastAsia" w:ascii="仿宋_GB2312" w:hAnsi="宋体" w:eastAsia="仿宋_GB2312"/>
                <w:sz w:val="18"/>
                <w:szCs w:val="18"/>
              </w:rPr>
            </w:pPr>
          </w:p>
        </w:tc>
        <w:tc>
          <w:tcPr>
            <w:tcW w:w="244" w:type="dxa"/>
            <w:vAlign w:val="center"/>
          </w:tcPr>
          <w:p>
            <w:pPr>
              <w:jc w:val="center"/>
              <w:rPr>
                <w:rFonts w:hint="eastAsia" w:ascii="仿宋_GB2312" w:hAnsi="宋体" w:eastAsia="仿宋_GB2312"/>
                <w:sz w:val="18"/>
                <w:szCs w:val="18"/>
              </w:rPr>
            </w:pPr>
          </w:p>
        </w:tc>
        <w:tc>
          <w:tcPr>
            <w:tcW w:w="237" w:type="dxa"/>
            <w:vMerge w:val="continue"/>
            <w:vAlign w:val="center"/>
          </w:tcPr>
          <w:p>
            <w:pPr>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0" w:hRule="atLeast"/>
          <w:jc w:val="center"/>
        </w:trPr>
        <w:tc>
          <w:tcPr>
            <w:tcW w:w="1062" w:type="dxa"/>
            <w:vMerge w:val="restart"/>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专</w:t>
            </w:r>
          </w:p>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业</w:t>
            </w:r>
          </w:p>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选</w:t>
            </w:r>
          </w:p>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修</w:t>
            </w:r>
          </w:p>
          <w:p>
            <w:pPr>
              <w:jc w:val="center"/>
              <w:rPr>
                <w:rFonts w:hint="eastAsia" w:ascii="宋体" w:hAnsi="宋体" w:eastAsia="宋体" w:cs="宋体"/>
                <w:color w:val="000000"/>
                <w:kern w:val="0"/>
                <w:sz w:val="18"/>
                <w:szCs w:val="18"/>
                <w:lang w:val="en-US" w:eastAsia="zh-CN" w:bidi="ar-SA"/>
              </w:rPr>
            </w:pPr>
          </w:p>
        </w:tc>
        <w:tc>
          <w:tcPr>
            <w:tcW w:w="840" w:type="dxa"/>
            <w:vAlign w:val="center"/>
          </w:tcPr>
          <w:p>
            <w:pPr>
              <w:spacing w:line="360" w:lineRule="exact"/>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w:t>
            </w:r>
          </w:p>
        </w:tc>
        <w:tc>
          <w:tcPr>
            <w:tcW w:w="2580" w:type="dxa"/>
            <w:vAlign w:val="center"/>
          </w:tcPr>
          <w:p>
            <w:pPr>
              <w:pStyle w:val="6"/>
              <w:spacing w:before="0" w:beforeAutospacing="0" w:after="0" w:afterAutospacing="0" w:line="360" w:lineRule="atLeast"/>
              <w:jc w:val="center"/>
              <w:rPr>
                <w:rFonts w:hint="eastAsia" w:ascii="宋体" w:hAnsi="宋体" w:eastAsia="宋体" w:cs="宋体"/>
                <w:color w:val="000000"/>
                <w:kern w:val="0"/>
                <w:sz w:val="18"/>
                <w:szCs w:val="18"/>
                <w:lang w:val="en-US" w:eastAsia="zh-CN" w:bidi="ar-SA"/>
              </w:rPr>
            </w:pPr>
            <w:r>
              <w:rPr>
                <w:rFonts w:ascii="宋体" w:hAnsi="宋体" w:eastAsia="宋体" w:cs="宋体"/>
                <w:color w:val="000000"/>
                <w:kern w:val="0"/>
                <w:sz w:val="18"/>
                <w:szCs w:val="18"/>
                <w:lang w:val="en-US" w:eastAsia="zh-CN" w:bidi="ar-SA"/>
              </w:rPr>
              <w:t>基础教育课程改革研究</w:t>
            </w:r>
          </w:p>
        </w:tc>
        <w:tc>
          <w:tcPr>
            <w:tcW w:w="116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36</w:t>
            </w:r>
          </w:p>
        </w:tc>
        <w:tc>
          <w:tcPr>
            <w:tcW w:w="326"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39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36</w:t>
            </w:r>
          </w:p>
        </w:tc>
        <w:tc>
          <w:tcPr>
            <w:tcW w:w="355" w:type="dxa"/>
            <w:vAlign w:val="center"/>
          </w:tcPr>
          <w:p>
            <w:pPr>
              <w:jc w:val="center"/>
              <w:rPr>
                <w:rFonts w:hint="eastAsia" w:ascii="宋体" w:hAnsi="宋体" w:eastAsia="宋体" w:cs="宋体"/>
                <w:color w:val="000000"/>
                <w:kern w:val="0"/>
                <w:sz w:val="18"/>
                <w:szCs w:val="18"/>
                <w:lang w:val="en-US" w:eastAsia="zh-CN" w:bidi="ar-SA"/>
              </w:rPr>
            </w:pPr>
            <w:r>
              <w:rPr>
                <w:rFonts w:ascii="宋体" w:hAnsi="宋体" w:eastAsia="宋体" w:cs="宋体"/>
                <w:color w:val="000000"/>
                <w:kern w:val="0"/>
                <w:sz w:val="18"/>
                <w:szCs w:val="18"/>
                <w:lang w:val="en-US" w:eastAsia="zh-CN" w:bidi="ar-SA"/>
              </w:rPr>
              <w:t>2</w:t>
            </w:r>
          </w:p>
        </w:tc>
        <w:tc>
          <w:tcPr>
            <w:tcW w:w="25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查</w:t>
            </w:r>
          </w:p>
        </w:tc>
        <w:tc>
          <w:tcPr>
            <w:tcW w:w="240" w:type="dxa"/>
            <w:vAlign w:val="center"/>
          </w:tcPr>
          <w:p>
            <w:pPr>
              <w:jc w:val="center"/>
              <w:rPr>
                <w:rFonts w:hint="eastAsia" w:ascii="宋体" w:hAnsi="宋体" w:eastAsia="宋体" w:cs="宋体"/>
                <w:color w:val="000000"/>
                <w:kern w:val="0"/>
                <w:sz w:val="18"/>
                <w:szCs w:val="18"/>
                <w:lang w:val="en-US" w:eastAsia="zh-CN" w:bidi="ar-SA"/>
              </w:rPr>
            </w:pPr>
            <w:r>
              <w:rPr>
                <w:rFonts w:ascii="宋体" w:hAnsi="宋体" w:eastAsia="宋体" w:cs="宋体"/>
                <w:color w:val="000000"/>
                <w:kern w:val="0"/>
                <w:sz w:val="18"/>
                <w:szCs w:val="18"/>
                <w:lang w:val="en-US" w:eastAsia="zh-CN" w:bidi="ar-SA"/>
              </w:rPr>
              <w:t>2</w:t>
            </w: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61" w:type="dxa"/>
            <w:vAlign w:val="center"/>
          </w:tcPr>
          <w:p>
            <w:pPr>
              <w:jc w:val="center"/>
              <w:rPr>
                <w:rFonts w:hint="eastAsia" w:ascii="仿宋_GB2312" w:hAnsi="宋体" w:eastAsia="仿宋_GB2312"/>
                <w:szCs w:val="21"/>
              </w:rPr>
            </w:pPr>
          </w:p>
        </w:tc>
        <w:tc>
          <w:tcPr>
            <w:tcW w:w="266" w:type="dxa"/>
            <w:shd w:val="clear" w:color="auto" w:fill="FFC000"/>
            <w:vAlign w:val="center"/>
          </w:tcPr>
          <w:p>
            <w:pPr>
              <w:jc w:val="center"/>
              <w:rPr>
                <w:rFonts w:hint="eastAsia" w:ascii="仿宋_GB2312" w:hAnsi="宋体" w:eastAsia="仿宋_GB2312"/>
                <w:color w:val="C00000"/>
                <w:szCs w:val="21"/>
              </w:rPr>
            </w:pPr>
          </w:p>
        </w:tc>
        <w:tc>
          <w:tcPr>
            <w:tcW w:w="266" w:type="dxa"/>
            <w:vAlign w:val="center"/>
          </w:tcPr>
          <w:p>
            <w:pPr>
              <w:jc w:val="center"/>
              <w:rPr>
                <w:rFonts w:hint="eastAsia" w:ascii="仿宋_GB2312" w:hAnsi="宋体" w:eastAsia="仿宋_GB2312"/>
                <w:szCs w:val="21"/>
              </w:rPr>
            </w:pPr>
          </w:p>
        </w:tc>
        <w:tc>
          <w:tcPr>
            <w:tcW w:w="266" w:type="dxa"/>
            <w:vAlign w:val="center"/>
          </w:tcPr>
          <w:p>
            <w:pPr>
              <w:jc w:val="center"/>
              <w:rPr>
                <w:rFonts w:hint="eastAsia" w:ascii="仿宋_GB2312" w:hAnsi="宋体" w:eastAsia="仿宋_GB2312"/>
                <w:sz w:val="18"/>
                <w:szCs w:val="18"/>
              </w:rPr>
            </w:pPr>
          </w:p>
        </w:tc>
        <w:tc>
          <w:tcPr>
            <w:tcW w:w="240" w:type="dxa"/>
            <w:vAlign w:val="center"/>
          </w:tcPr>
          <w:p>
            <w:pPr>
              <w:jc w:val="center"/>
              <w:rPr>
                <w:rFonts w:hint="eastAsia" w:ascii="仿宋_GB2312" w:hAnsi="宋体" w:eastAsia="仿宋_GB2312"/>
                <w:sz w:val="18"/>
                <w:szCs w:val="18"/>
              </w:rPr>
            </w:pPr>
          </w:p>
        </w:tc>
        <w:tc>
          <w:tcPr>
            <w:tcW w:w="244" w:type="dxa"/>
            <w:vAlign w:val="center"/>
          </w:tcPr>
          <w:p>
            <w:pPr>
              <w:jc w:val="center"/>
              <w:rPr>
                <w:rFonts w:hint="eastAsia" w:ascii="仿宋_GB2312" w:hAnsi="宋体" w:eastAsia="仿宋_GB2312"/>
                <w:sz w:val="18"/>
                <w:szCs w:val="18"/>
              </w:rPr>
            </w:pPr>
          </w:p>
        </w:tc>
        <w:tc>
          <w:tcPr>
            <w:tcW w:w="237" w:type="dxa"/>
            <w:vMerge w:val="restart"/>
            <w:vAlign w:val="center"/>
          </w:tcPr>
          <w:p>
            <w:pPr>
              <w:jc w:val="center"/>
              <w:rPr>
                <w:rFonts w:hint="eastAsia" w:ascii="仿宋_GB2312" w:hAnsi="宋体" w:eastAsia="仿宋_GB2312"/>
                <w:sz w:val="18"/>
                <w:szCs w:val="18"/>
              </w:rPr>
            </w:pPr>
          </w:p>
          <w:p>
            <w:pPr>
              <w:jc w:val="center"/>
              <w:rPr>
                <w:rFonts w:hint="eastAsia" w:ascii="仿宋_GB2312" w:hAnsi="宋体" w:eastAsia="仿宋_GB2312"/>
                <w:sz w:val="18"/>
                <w:szCs w:val="18"/>
              </w:rPr>
            </w:pPr>
          </w:p>
          <w:p>
            <w:pPr>
              <w:jc w:val="center"/>
              <w:rPr>
                <w:rFonts w:hint="eastAsia" w:ascii="仿宋_GB2312" w:hAnsi="宋体" w:eastAsia="仿宋_GB2312"/>
                <w:sz w:val="18"/>
                <w:szCs w:val="18"/>
              </w:rPr>
            </w:pPr>
          </w:p>
          <w:p>
            <w:pPr>
              <w:jc w:val="center"/>
              <w:rPr>
                <w:rFonts w:hint="eastAsia" w:ascii="仿宋_GB2312" w:hAnsi="宋体" w:eastAsia="仿宋_GB2312"/>
                <w:sz w:val="18"/>
                <w:szCs w:val="18"/>
              </w:rPr>
            </w:pPr>
          </w:p>
          <w:p>
            <w:pPr>
              <w:jc w:val="center"/>
              <w:rPr>
                <w:rFonts w:hint="eastAsia" w:ascii="仿宋_GB2312" w:hAnsi="宋体" w:eastAsia="仿宋_GB2312"/>
                <w:sz w:val="18"/>
                <w:szCs w:val="18"/>
                <w:lang w:val="en-US" w:eastAsia="zh-CN"/>
              </w:rPr>
            </w:pPr>
            <w:r>
              <w:rPr>
                <w:rFonts w:hint="eastAsia" w:ascii="仿宋_GB2312" w:hAnsi="宋体" w:eastAsia="仿宋_GB2312"/>
                <w:sz w:val="18"/>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40" w:hRule="atLeast"/>
          <w:jc w:val="center"/>
        </w:trPr>
        <w:tc>
          <w:tcPr>
            <w:tcW w:w="1062" w:type="dxa"/>
            <w:vMerge w:val="continue"/>
            <w:vAlign w:val="center"/>
          </w:tcPr>
          <w:p>
            <w:pPr>
              <w:jc w:val="center"/>
              <w:rPr>
                <w:rFonts w:hint="eastAsia" w:ascii="宋体" w:hAnsi="宋体" w:eastAsia="宋体" w:cs="宋体"/>
                <w:color w:val="000000"/>
                <w:kern w:val="0"/>
                <w:sz w:val="18"/>
                <w:szCs w:val="18"/>
                <w:lang w:val="en-US" w:eastAsia="zh-CN" w:bidi="ar-SA"/>
              </w:rPr>
            </w:pPr>
          </w:p>
        </w:tc>
        <w:tc>
          <w:tcPr>
            <w:tcW w:w="840" w:type="dxa"/>
            <w:vAlign w:val="center"/>
          </w:tcPr>
          <w:p>
            <w:pPr>
              <w:spacing w:line="360" w:lineRule="exact"/>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2</w:t>
            </w:r>
          </w:p>
        </w:tc>
        <w:tc>
          <w:tcPr>
            <w:tcW w:w="2580" w:type="dxa"/>
            <w:vAlign w:val="center"/>
          </w:tcPr>
          <w:p>
            <w:pPr>
              <w:pStyle w:val="6"/>
              <w:spacing w:before="0" w:beforeAutospacing="0" w:after="0" w:afterAutospacing="0" w:line="360" w:lineRule="atLeast"/>
              <w:jc w:val="center"/>
              <w:rPr>
                <w:rFonts w:hint="eastAsia" w:ascii="宋体" w:hAnsi="宋体" w:eastAsia="宋体" w:cs="宋体"/>
                <w:color w:val="000000"/>
                <w:kern w:val="0"/>
                <w:sz w:val="18"/>
                <w:szCs w:val="18"/>
                <w:lang w:val="en-US" w:eastAsia="zh-CN" w:bidi="ar-SA"/>
              </w:rPr>
            </w:pPr>
            <w:r>
              <w:rPr>
                <w:rFonts w:ascii="宋体" w:hAnsi="宋体" w:eastAsia="宋体" w:cs="宋体"/>
                <w:color w:val="000000"/>
                <w:kern w:val="0"/>
                <w:sz w:val="18"/>
                <w:szCs w:val="18"/>
                <w:lang w:val="en-US" w:eastAsia="zh-CN" w:bidi="ar-SA"/>
              </w:rPr>
              <w:t>现代教育技术应用</w:t>
            </w:r>
          </w:p>
        </w:tc>
        <w:tc>
          <w:tcPr>
            <w:tcW w:w="116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36</w:t>
            </w:r>
          </w:p>
        </w:tc>
        <w:tc>
          <w:tcPr>
            <w:tcW w:w="326"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39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36</w:t>
            </w:r>
          </w:p>
        </w:tc>
        <w:tc>
          <w:tcPr>
            <w:tcW w:w="355" w:type="dxa"/>
            <w:vAlign w:val="center"/>
          </w:tcPr>
          <w:p>
            <w:pPr>
              <w:jc w:val="center"/>
              <w:rPr>
                <w:rFonts w:hint="eastAsia" w:ascii="宋体" w:hAnsi="宋体" w:eastAsia="宋体" w:cs="宋体"/>
                <w:color w:val="000000"/>
                <w:kern w:val="0"/>
                <w:sz w:val="18"/>
                <w:szCs w:val="18"/>
                <w:lang w:val="en-US" w:eastAsia="zh-CN" w:bidi="ar-SA"/>
              </w:rPr>
            </w:pPr>
            <w:r>
              <w:rPr>
                <w:rFonts w:ascii="宋体" w:hAnsi="宋体" w:eastAsia="宋体" w:cs="宋体"/>
                <w:color w:val="000000"/>
                <w:kern w:val="0"/>
                <w:sz w:val="18"/>
                <w:szCs w:val="18"/>
                <w:lang w:val="en-US" w:eastAsia="zh-CN" w:bidi="ar-SA"/>
              </w:rPr>
              <w:t>2</w:t>
            </w:r>
          </w:p>
        </w:tc>
        <w:tc>
          <w:tcPr>
            <w:tcW w:w="25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查</w:t>
            </w: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61" w:type="dxa"/>
            <w:vAlign w:val="center"/>
          </w:tcPr>
          <w:p>
            <w:pPr>
              <w:jc w:val="center"/>
              <w:rPr>
                <w:rFonts w:hint="eastAsia" w:ascii="仿宋_GB2312" w:hAnsi="宋体" w:eastAsia="仿宋_GB2312"/>
                <w:szCs w:val="21"/>
              </w:rPr>
            </w:pPr>
            <w:r>
              <w:rPr>
                <w:rFonts w:ascii="宋体" w:hAnsi="宋体" w:eastAsia="宋体" w:cs="宋体"/>
                <w:color w:val="000000"/>
                <w:kern w:val="0"/>
                <w:sz w:val="18"/>
                <w:szCs w:val="18"/>
                <w:lang w:val="en-US" w:eastAsia="zh-CN" w:bidi="ar-SA"/>
              </w:rPr>
              <w:t>2</w:t>
            </w:r>
          </w:p>
        </w:tc>
        <w:tc>
          <w:tcPr>
            <w:tcW w:w="266" w:type="dxa"/>
            <w:shd w:val="clear" w:color="auto" w:fill="FFC000"/>
            <w:vAlign w:val="center"/>
          </w:tcPr>
          <w:p>
            <w:pPr>
              <w:jc w:val="center"/>
              <w:rPr>
                <w:rFonts w:hint="eastAsia" w:ascii="仿宋_GB2312" w:hAnsi="宋体" w:eastAsia="仿宋_GB2312"/>
                <w:color w:val="C00000"/>
                <w:szCs w:val="21"/>
              </w:rPr>
            </w:pPr>
          </w:p>
        </w:tc>
        <w:tc>
          <w:tcPr>
            <w:tcW w:w="266" w:type="dxa"/>
            <w:vAlign w:val="center"/>
          </w:tcPr>
          <w:p>
            <w:pPr>
              <w:jc w:val="center"/>
              <w:rPr>
                <w:rFonts w:hint="eastAsia" w:ascii="仿宋_GB2312" w:hAnsi="宋体" w:eastAsia="仿宋_GB2312"/>
                <w:szCs w:val="21"/>
              </w:rPr>
            </w:pPr>
          </w:p>
        </w:tc>
        <w:tc>
          <w:tcPr>
            <w:tcW w:w="266" w:type="dxa"/>
            <w:vAlign w:val="center"/>
          </w:tcPr>
          <w:p>
            <w:pPr>
              <w:jc w:val="center"/>
              <w:rPr>
                <w:rFonts w:hint="eastAsia" w:ascii="仿宋_GB2312" w:hAnsi="宋体" w:eastAsia="仿宋_GB2312"/>
                <w:sz w:val="18"/>
                <w:szCs w:val="18"/>
              </w:rPr>
            </w:pPr>
          </w:p>
        </w:tc>
        <w:tc>
          <w:tcPr>
            <w:tcW w:w="240" w:type="dxa"/>
            <w:vAlign w:val="center"/>
          </w:tcPr>
          <w:p>
            <w:pPr>
              <w:jc w:val="center"/>
              <w:rPr>
                <w:rFonts w:hint="eastAsia" w:ascii="仿宋_GB2312" w:hAnsi="宋体" w:eastAsia="仿宋_GB2312"/>
                <w:sz w:val="18"/>
                <w:szCs w:val="18"/>
              </w:rPr>
            </w:pPr>
          </w:p>
        </w:tc>
        <w:tc>
          <w:tcPr>
            <w:tcW w:w="244" w:type="dxa"/>
            <w:vAlign w:val="center"/>
          </w:tcPr>
          <w:p>
            <w:pPr>
              <w:jc w:val="center"/>
              <w:rPr>
                <w:rFonts w:hint="eastAsia" w:ascii="仿宋_GB2312" w:hAnsi="宋体" w:eastAsia="仿宋_GB2312"/>
                <w:sz w:val="18"/>
                <w:szCs w:val="18"/>
              </w:rPr>
            </w:pPr>
          </w:p>
        </w:tc>
        <w:tc>
          <w:tcPr>
            <w:tcW w:w="237" w:type="dxa"/>
            <w:vMerge w:val="continue"/>
            <w:vAlign w:val="center"/>
          </w:tcPr>
          <w:p>
            <w:pPr>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40" w:hRule="atLeast"/>
          <w:jc w:val="center"/>
        </w:trPr>
        <w:tc>
          <w:tcPr>
            <w:tcW w:w="1062" w:type="dxa"/>
            <w:vMerge w:val="continue"/>
            <w:vAlign w:val="center"/>
          </w:tcPr>
          <w:p>
            <w:pPr>
              <w:jc w:val="center"/>
              <w:rPr>
                <w:rFonts w:hint="eastAsia" w:ascii="宋体" w:hAnsi="宋体" w:eastAsia="宋体" w:cs="宋体"/>
                <w:color w:val="000000"/>
                <w:kern w:val="0"/>
                <w:sz w:val="18"/>
                <w:szCs w:val="18"/>
                <w:lang w:val="en-US" w:eastAsia="zh-CN" w:bidi="ar-SA"/>
              </w:rPr>
            </w:pPr>
          </w:p>
        </w:tc>
        <w:tc>
          <w:tcPr>
            <w:tcW w:w="840" w:type="dxa"/>
            <w:vAlign w:val="center"/>
          </w:tcPr>
          <w:p>
            <w:pPr>
              <w:spacing w:line="360" w:lineRule="exact"/>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w:t>
            </w:r>
          </w:p>
        </w:tc>
        <w:tc>
          <w:tcPr>
            <w:tcW w:w="2580" w:type="dxa"/>
            <w:vAlign w:val="center"/>
          </w:tcPr>
          <w:p>
            <w:pPr>
              <w:pStyle w:val="6"/>
              <w:spacing w:before="0" w:beforeAutospacing="0" w:after="0" w:afterAutospacing="0" w:line="360" w:lineRule="atLeast"/>
              <w:jc w:val="center"/>
              <w:rPr>
                <w:rFonts w:hint="eastAsia" w:ascii="宋体" w:hAnsi="宋体" w:eastAsia="宋体" w:cs="宋体"/>
                <w:color w:val="000000"/>
                <w:kern w:val="0"/>
                <w:sz w:val="18"/>
                <w:szCs w:val="18"/>
                <w:lang w:val="en-US" w:eastAsia="zh-CN" w:bidi="ar-SA"/>
              </w:rPr>
            </w:pPr>
            <w:r>
              <w:rPr>
                <w:rFonts w:ascii="宋体" w:hAnsi="宋体" w:eastAsia="宋体" w:cs="宋体"/>
                <w:color w:val="000000"/>
                <w:kern w:val="0"/>
                <w:sz w:val="18"/>
                <w:szCs w:val="18"/>
                <w:lang w:val="en-US" w:eastAsia="zh-CN" w:bidi="ar-SA"/>
              </w:rPr>
              <w:t>中小学心理健康教育</w:t>
            </w:r>
          </w:p>
        </w:tc>
        <w:tc>
          <w:tcPr>
            <w:tcW w:w="116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36</w:t>
            </w:r>
          </w:p>
        </w:tc>
        <w:tc>
          <w:tcPr>
            <w:tcW w:w="326"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39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36</w:t>
            </w:r>
          </w:p>
        </w:tc>
        <w:tc>
          <w:tcPr>
            <w:tcW w:w="35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2</w:t>
            </w:r>
          </w:p>
        </w:tc>
        <w:tc>
          <w:tcPr>
            <w:tcW w:w="25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查</w:t>
            </w: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40" w:type="dxa"/>
            <w:vAlign w:val="center"/>
          </w:tcPr>
          <w:p>
            <w:pPr>
              <w:jc w:val="center"/>
              <w:rPr>
                <w:rFonts w:hint="eastAsia" w:ascii="宋体" w:hAnsi="宋体" w:eastAsia="宋体" w:cs="宋体"/>
                <w:color w:val="000000"/>
                <w:kern w:val="0"/>
                <w:sz w:val="18"/>
                <w:szCs w:val="18"/>
                <w:lang w:val="en-US" w:eastAsia="zh-CN" w:bidi="ar-SA"/>
              </w:rPr>
            </w:pPr>
            <w:r>
              <w:rPr>
                <w:rFonts w:ascii="宋体" w:hAnsi="宋体" w:eastAsia="宋体" w:cs="宋体"/>
                <w:color w:val="000000"/>
                <w:kern w:val="0"/>
                <w:sz w:val="18"/>
                <w:szCs w:val="18"/>
                <w:lang w:val="en-US" w:eastAsia="zh-CN" w:bidi="ar-SA"/>
              </w:rPr>
              <w:t>2</w:t>
            </w:r>
          </w:p>
        </w:tc>
        <w:tc>
          <w:tcPr>
            <w:tcW w:w="261" w:type="dxa"/>
            <w:vAlign w:val="center"/>
          </w:tcPr>
          <w:p>
            <w:pPr>
              <w:jc w:val="center"/>
              <w:rPr>
                <w:rFonts w:hint="eastAsia" w:ascii="仿宋_GB2312" w:hAnsi="宋体" w:eastAsia="仿宋_GB2312"/>
                <w:szCs w:val="21"/>
              </w:rPr>
            </w:pPr>
          </w:p>
        </w:tc>
        <w:tc>
          <w:tcPr>
            <w:tcW w:w="266" w:type="dxa"/>
            <w:shd w:val="clear" w:color="auto" w:fill="FFC000"/>
            <w:vAlign w:val="center"/>
          </w:tcPr>
          <w:p>
            <w:pPr>
              <w:jc w:val="center"/>
              <w:rPr>
                <w:rFonts w:hint="eastAsia" w:ascii="仿宋_GB2312" w:hAnsi="宋体" w:eastAsia="仿宋_GB2312"/>
                <w:color w:val="C00000"/>
                <w:szCs w:val="21"/>
              </w:rPr>
            </w:pPr>
          </w:p>
        </w:tc>
        <w:tc>
          <w:tcPr>
            <w:tcW w:w="266" w:type="dxa"/>
            <w:vAlign w:val="center"/>
          </w:tcPr>
          <w:p>
            <w:pPr>
              <w:jc w:val="center"/>
              <w:rPr>
                <w:rFonts w:hint="eastAsia" w:ascii="仿宋_GB2312" w:hAnsi="宋体" w:eastAsia="仿宋_GB2312"/>
                <w:szCs w:val="21"/>
              </w:rPr>
            </w:pPr>
          </w:p>
        </w:tc>
        <w:tc>
          <w:tcPr>
            <w:tcW w:w="266" w:type="dxa"/>
            <w:vAlign w:val="center"/>
          </w:tcPr>
          <w:p>
            <w:pPr>
              <w:jc w:val="center"/>
              <w:rPr>
                <w:rFonts w:hint="eastAsia" w:ascii="仿宋_GB2312" w:hAnsi="宋体" w:eastAsia="仿宋_GB2312"/>
                <w:sz w:val="18"/>
                <w:szCs w:val="18"/>
              </w:rPr>
            </w:pPr>
          </w:p>
        </w:tc>
        <w:tc>
          <w:tcPr>
            <w:tcW w:w="240" w:type="dxa"/>
            <w:vAlign w:val="center"/>
          </w:tcPr>
          <w:p>
            <w:pPr>
              <w:jc w:val="center"/>
              <w:rPr>
                <w:rFonts w:hint="eastAsia" w:ascii="仿宋_GB2312" w:hAnsi="宋体" w:eastAsia="仿宋_GB2312"/>
                <w:sz w:val="18"/>
                <w:szCs w:val="18"/>
              </w:rPr>
            </w:pPr>
          </w:p>
        </w:tc>
        <w:tc>
          <w:tcPr>
            <w:tcW w:w="244" w:type="dxa"/>
            <w:vAlign w:val="center"/>
          </w:tcPr>
          <w:p>
            <w:pPr>
              <w:jc w:val="center"/>
              <w:rPr>
                <w:rFonts w:hint="eastAsia" w:ascii="仿宋_GB2312" w:hAnsi="宋体" w:eastAsia="仿宋_GB2312"/>
                <w:sz w:val="18"/>
                <w:szCs w:val="18"/>
              </w:rPr>
            </w:pPr>
          </w:p>
        </w:tc>
        <w:tc>
          <w:tcPr>
            <w:tcW w:w="237" w:type="dxa"/>
            <w:vMerge w:val="continue"/>
            <w:vAlign w:val="center"/>
          </w:tcPr>
          <w:p>
            <w:pPr>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40" w:hRule="atLeast"/>
          <w:jc w:val="center"/>
        </w:trPr>
        <w:tc>
          <w:tcPr>
            <w:tcW w:w="1062" w:type="dxa"/>
            <w:vMerge w:val="continue"/>
            <w:vAlign w:val="center"/>
          </w:tcPr>
          <w:p>
            <w:pPr>
              <w:jc w:val="center"/>
              <w:rPr>
                <w:rFonts w:hint="eastAsia" w:ascii="宋体" w:hAnsi="宋体" w:eastAsia="宋体" w:cs="宋体"/>
                <w:color w:val="000000"/>
                <w:kern w:val="0"/>
                <w:sz w:val="18"/>
                <w:szCs w:val="18"/>
                <w:lang w:val="en-US" w:eastAsia="zh-CN" w:bidi="ar-SA"/>
              </w:rPr>
            </w:pPr>
          </w:p>
        </w:tc>
        <w:tc>
          <w:tcPr>
            <w:tcW w:w="840" w:type="dxa"/>
            <w:vAlign w:val="center"/>
          </w:tcPr>
          <w:p>
            <w:pPr>
              <w:spacing w:line="360" w:lineRule="exact"/>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4</w:t>
            </w:r>
          </w:p>
        </w:tc>
        <w:tc>
          <w:tcPr>
            <w:tcW w:w="2580" w:type="dxa"/>
            <w:vAlign w:val="center"/>
          </w:tcPr>
          <w:p>
            <w:pPr>
              <w:pStyle w:val="6"/>
              <w:spacing w:before="0" w:beforeAutospacing="0" w:after="0" w:afterAutospacing="0" w:line="360" w:lineRule="atLeast"/>
              <w:jc w:val="center"/>
              <w:rPr>
                <w:rFonts w:ascii="宋体" w:hAnsi="宋体" w:eastAsia="宋体" w:cs="宋体"/>
                <w:color w:val="000000"/>
                <w:kern w:val="0"/>
                <w:sz w:val="18"/>
                <w:szCs w:val="18"/>
                <w:lang w:val="en-US" w:eastAsia="zh-CN" w:bidi="ar-SA"/>
              </w:rPr>
            </w:pPr>
            <w:r>
              <w:rPr>
                <w:rFonts w:hint="eastAsia" w:cs="宋体"/>
                <w:color w:val="000000"/>
                <w:kern w:val="0"/>
                <w:sz w:val="18"/>
                <w:szCs w:val="18"/>
                <w:lang w:val="en-US" w:eastAsia="zh-CN" w:bidi="ar-SA"/>
              </w:rPr>
              <w:t>教育政策与法规</w:t>
            </w:r>
          </w:p>
        </w:tc>
        <w:tc>
          <w:tcPr>
            <w:tcW w:w="116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18</w:t>
            </w:r>
          </w:p>
        </w:tc>
        <w:tc>
          <w:tcPr>
            <w:tcW w:w="326"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39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18</w:t>
            </w:r>
          </w:p>
        </w:tc>
        <w:tc>
          <w:tcPr>
            <w:tcW w:w="35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w:t>
            </w:r>
          </w:p>
        </w:tc>
        <w:tc>
          <w:tcPr>
            <w:tcW w:w="25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查</w:t>
            </w: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40" w:type="dxa"/>
            <w:vAlign w:val="center"/>
          </w:tcPr>
          <w:p>
            <w:pPr>
              <w:jc w:val="center"/>
              <w:rPr>
                <w:rFonts w:ascii="宋体" w:hAnsi="宋体" w:eastAsia="宋体" w:cs="宋体"/>
                <w:color w:val="000000"/>
                <w:kern w:val="0"/>
                <w:sz w:val="18"/>
                <w:szCs w:val="18"/>
                <w:lang w:val="en-US" w:eastAsia="zh-CN" w:bidi="ar-SA"/>
              </w:rPr>
            </w:pPr>
          </w:p>
        </w:tc>
        <w:tc>
          <w:tcPr>
            <w:tcW w:w="261" w:type="dxa"/>
            <w:vAlign w:val="center"/>
          </w:tcPr>
          <w:p>
            <w:pPr>
              <w:jc w:val="center"/>
              <w:rPr>
                <w:rFonts w:hint="eastAsia" w:ascii="仿宋_GB2312" w:hAnsi="宋体" w:eastAsia="仿宋_GB2312"/>
                <w:szCs w:val="21"/>
              </w:rPr>
            </w:pPr>
          </w:p>
        </w:tc>
        <w:tc>
          <w:tcPr>
            <w:tcW w:w="266" w:type="dxa"/>
            <w:shd w:val="clear" w:color="auto" w:fill="FFC000"/>
            <w:vAlign w:val="center"/>
          </w:tcPr>
          <w:p>
            <w:pPr>
              <w:jc w:val="center"/>
              <w:rPr>
                <w:rFonts w:hint="eastAsia" w:ascii="仿宋_GB2312" w:hAnsi="宋体" w:eastAsia="仿宋_GB2312"/>
                <w:color w:val="C00000"/>
                <w:szCs w:val="21"/>
              </w:rPr>
            </w:pPr>
          </w:p>
        </w:tc>
        <w:tc>
          <w:tcPr>
            <w:tcW w:w="266" w:type="dxa"/>
            <w:vAlign w:val="center"/>
          </w:tcPr>
          <w:p>
            <w:pPr>
              <w:jc w:val="center"/>
              <w:rPr>
                <w:rFonts w:hint="eastAsia" w:ascii="仿宋_GB2312" w:hAnsi="宋体" w:eastAsia="仿宋_GB2312"/>
                <w:szCs w:val="21"/>
              </w:rPr>
            </w:pPr>
          </w:p>
        </w:tc>
        <w:tc>
          <w:tcPr>
            <w:tcW w:w="266" w:type="dxa"/>
            <w:vAlign w:val="center"/>
          </w:tcPr>
          <w:p>
            <w:pPr>
              <w:jc w:val="center"/>
              <w:rPr>
                <w:rFonts w:hint="eastAsia" w:ascii="仿宋_GB2312" w:hAnsi="宋体" w:eastAsia="仿宋_GB2312"/>
                <w:sz w:val="18"/>
                <w:szCs w:val="18"/>
              </w:rPr>
            </w:pPr>
          </w:p>
        </w:tc>
        <w:tc>
          <w:tcPr>
            <w:tcW w:w="240" w:type="dxa"/>
            <w:vAlign w:val="center"/>
          </w:tcPr>
          <w:p>
            <w:pPr>
              <w:jc w:val="center"/>
              <w:rPr>
                <w:rFonts w:hint="eastAsia" w:ascii="仿宋_GB2312" w:hAnsi="宋体" w:eastAsia="仿宋_GB2312"/>
                <w:sz w:val="18"/>
                <w:szCs w:val="18"/>
              </w:rPr>
            </w:pPr>
          </w:p>
        </w:tc>
        <w:tc>
          <w:tcPr>
            <w:tcW w:w="244" w:type="dxa"/>
            <w:vAlign w:val="center"/>
          </w:tcPr>
          <w:p>
            <w:pPr>
              <w:jc w:val="center"/>
              <w:rPr>
                <w:rFonts w:hint="eastAsia" w:ascii="仿宋_GB2312" w:hAnsi="宋体" w:eastAsia="仿宋_GB2312"/>
                <w:sz w:val="18"/>
                <w:szCs w:val="18"/>
              </w:rPr>
            </w:pPr>
          </w:p>
        </w:tc>
        <w:tc>
          <w:tcPr>
            <w:tcW w:w="237" w:type="dxa"/>
            <w:vMerge w:val="continue"/>
            <w:vAlign w:val="center"/>
          </w:tcPr>
          <w:p>
            <w:pPr>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40" w:hRule="atLeast"/>
          <w:jc w:val="center"/>
        </w:trPr>
        <w:tc>
          <w:tcPr>
            <w:tcW w:w="1062" w:type="dxa"/>
            <w:vMerge w:val="continue"/>
            <w:vAlign w:val="center"/>
          </w:tcPr>
          <w:p>
            <w:pPr>
              <w:jc w:val="center"/>
              <w:rPr>
                <w:rFonts w:hint="eastAsia" w:ascii="宋体" w:hAnsi="宋体" w:eastAsia="宋体" w:cs="宋体"/>
                <w:color w:val="000000"/>
                <w:kern w:val="0"/>
                <w:sz w:val="18"/>
                <w:szCs w:val="18"/>
                <w:lang w:val="en-US" w:eastAsia="zh-CN" w:bidi="ar-SA"/>
              </w:rPr>
            </w:pPr>
          </w:p>
        </w:tc>
        <w:tc>
          <w:tcPr>
            <w:tcW w:w="840" w:type="dxa"/>
            <w:vAlign w:val="center"/>
          </w:tcPr>
          <w:p>
            <w:pPr>
              <w:spacing w:line="360" w:lineRule="exact"/>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5</w:t>
            </w:r>
          </w:p>
        </w:tc>
        <w:tc>
          <w:tcPr>
            <w:tcW w:w="2580" w:type="dxa"/>
            <w:vAlign w:val="center"/>
          </w:tcPr>
          <w:p>
            <w:pPr>
              <w:pStyle w:val="6"/>
              <w:spacing w:before="0" w:beforeAutospacing="0" w:after="0" w:afterAutospacing="0" w:line="360" w:lineRule="atLeast"/>
              <w:jc w:val="center"/>
              <w:rPr>
                <w:rFonts w:hint="eastAsia" w:cs="宋体"/>
                <w:color w:val="000000"/>
                <w:kern w:val="0"/>
                <w:sz w:val="18"/>
                <w:szCs w:val="18"/>
                <w:lang w:val="en-US" w:eastAsia="zh-CN" w:bidi="ar-SA"/>
              </w:rPr>
            </w:pPr>
            <w:r>
              <w:rPr>
                <w:rFonts w:hint="eastAsia" w:cs="宋体"/>
                <w:color w:val="000000"/>
                <w:kern w:val="0"/>
                <w:sz w:val="18"/>
                <w:szCs w:val="18"/>
                <w:lang w:val="en-US" w:eastAsia="zh-CN" w:bidi="ar-SA"/>
              </w:rPr>
              <w:t>中外教育简史</w:t>
            </w:r>
          </w:p>
        </w:tc>
        <w:tc>
          <w:tcPr>
            <w:tcW w:w="116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36</w:t>
            </w:r>
          </w:p>
        </w:tc>
        <w:tc>
          <w:tcPr>
            <w:tcW w:w="326"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39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36</w:t>
            </w:r>
          </w:p>
        </w:tc>
        <w:tc>
          <w:tcPr>
            <w:tcW w:w="355" w:type="dxa"/>
            <w:vAlign w:val="center"/>
          </w:tcPr>
          <w:p>
            <w:pPr>
              <w:jc w:val="center"/>
              <w:rPr>
                <w:rFonts w:hint="eastAsia" w:ascii="宋体" w:hAnsi="宋体" w:eastAsia="宋体" w:cs="宋体"/>
                <w:color w:val="000000"/>
                <w:kern w:val="0"/>
                <w:sz w:val="18"/>
                <w:szCs w:val="18"/>
                <w:lang w:val="en-US" w:eastAsia="zh-CN" w:bidi="ar-SA"/>
              </w:rPr>
            </w:pPr>
            <w:r>
              <w:rPr>
                <w:rFonts w:ascii="宋体" w:hAnsi="宋体" w:eastAsia="宋体" w:cs="宋体"/>
                <w:color w:val="000000"/>
                <w:kern w:val="0"/>
                <w:sz w:val="18"/>
                <w:szCs w:val="18"/>
                <w:lang w:val="en-US" w:eastAsia="zh-CN" w:bidi="ar-SA"/>
              </w:rPr>
              <w:t>2</w:t>
            </w:r>
          </w:p>
        </w:tc>
        <w:tc>
          <w:tcPr>
            <w:tcW w:w="25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查</w:t>
            </w: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40" w:type="dxa"/>
            <w:vAlign w:val="center"/>
          </w:tcPr>
          <w:p>
            <w:pPr>
              <w:jc w:val="center"/>
              <w:rPr>
                <w:rFonts w:ascii="宋体" w:hAnsi="宋体" w:eastAsia="宋体" w:cs="宋体"/>
                <w:color w:val="000000"/>
                <w:kern w:val="0"/>
                <w:sz w:val="18"/>
                <w:szCs w:val="18"/>
                <w:lang w:val="en-US" w:eastAsia="zh-CN" w:bidi="ar-SA"/>
              </w:rPr>
            </w:pPr>
          </w:p>
        </w:tc>
        <w:tc>
          <w:tcPr>
            <w:tcW w:w="261" w:type="dxa"/>
            <w:vAlign w:val="center"/>
          </w:tcPr>
          <w:p>
            <w:pPr>
              <w:jc w:val="center"/>
              <w:rPr>
                <w:rFonts w:hint="eastAsia" w:ascii="仿宋_GB2312" w:hAnsi="宋体" w:eastAsia="仿宋_GB2312"/>
                <w:szCs w:val="21"/>
              </w:rPr>
            </w:pPr>
            <w:r>
              <w:rPr>
                <w:rFonts w:ascii="宋体" w:hAnsi="宋体" w:eastAsia="宋体" w:cs="宋体"/>
                <w:color w:val="000000"/>
                <w:kern w:val="0"/>
                <w:sz w:val="18"/>
                <w:szCs w:val="18"/>
                <w:lang w:val="en-US" w:eastAsia="zh-CN" w:bidi="ar-SA"/>
              </w:rPr>
              <w:t>2</w:t>
            </w:r>
          </w:p>
        </w:tc>
        <w:tc>
          <w:tcPr>
            <w:tcW w:w="266" w:type="dxa"/>
            <w:shd w:val="clear" w:color="auto" w:fill="FFC000"/>
            <w:vAlign w:val="center"/>
          </w:tcPr>
          <w:p>
            <w:pPr>
              <w:jc w:val="center"/>
              <w:rPr>
                <w:rFonts w:hint="eastAsia" w:ascii="仿宋_GB2312" w:hAnsi="宋体" w:eastAsia="仿宋_GB2312"/>
                <w:color w:val="C00000"/>
                <w:szCs w:val="21"/>
              </w:rPr>
            </w:pPr>
          </w:p>
        </w:tc>
        <w:tc>
          <w:tcPr>
            <w:tcW w:w="266" w:type="dxa"/>
            <w:vAlign w:val="center"/>
          </w:tcPr>
          <w:p>
            <w:pPr>
              <w:jc w:val="center"/>
              <w:rPr>
                <w:rFonts w:hint="eastAsia" w:ascii="仿宋_GB2312" w:hAnsi="宋体" w:eastAsia="仿宋_GB2312"/>
                <w:szCs w:val="21"/>
              </w:rPr>
            </w:pPr>
          </w:p>
        </w:tc>
        <w:tc>
          <w:tcPr>
            <w:tcW w:w="266" w:type="dxa"/>
            <w:vAlign w:val="center"/>
          </w:tcPr>
          <w:p>
            <w:pPr>
              <w:jc w:val="center"/>
              <w:rPr>
                <w:rFonts w:hint="eastAsia" w:ascii="仿宋_GB2312" w:hAnsi="宋体" w:eastAsia="仿宋_GB2312"/>
                <w:sz w:val="18"/>
                <w:szCs w:val="18"/>
              </w:rPr>
            </w:pPr>
          </w:p>
        </w:tc>
        <w:tc>
          <w:tcPr>
            <w:tcW w:w="240" w:type="dxa"/>
            <w:vAlign w:val="center"/>
          </w:tcPr>
          <w:p>
            <w:pPr>
              <w:jc w:val="center"/>
              <w:rPr>
                <w:rFonts w:hint="eastAsia" w:ascii="仿宋_GB2312" w:hAnsi="宋体" w:eastAsia="仿宋_GB2312"/>
                <w:sz w:val="18"/>
                <w:szCs w:val="18"/>
              </w:rPr>
            </w:pPr>
          </w:p>
        </w:tc>
        <w:tc>
          <w:tcPr>
            <w:tcW w:w="244" w:type="dxa"/>
            <w:vAlign w:val="center"/>
          </w:tcPr>
          <w:p>
            <w:pPr>
              <w:jc w:val="center"/>
              <w:rPr>
                <w:rFonts w:hint="eastAsia" w:ascii="仿宋_GB2312" w:hAnsi="宋体" w:eastAsia="仿宋_GB2312"/>
                <w:sz w:val="18"/>
                <w:szCs w:val="18"/>
              </w:rPr>
            </w:pPr>
          </w:p>
        </w:tc>
        <w:tc>
          <w:tcPr>
            <w:tcW w:w="237" w:type="dxa"/>
            <w:vMerge w:val="continue"/>
            <w:vAlign w:val="center"/>
          </w:tcPr>
          <w:p>
            <w:pPr>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87" w:hRule="atLeast"/>
          <w:jc w:val="center"/>
        </w:trPr>
        <w:tc>
          <w:tcPr>
            <w:tcW w:w="1062" w:type="dxa"/>
            <w:vMerge w:val="continue"/>
            <w:vAlign w:val="center"/>
          </w:tcPr>
          <w:p>
            <w:pPr>
              <w:jc w:val="center"/>
              <w:rPr>
                <w:rFonts w:hint="eastAsia" w:ascii="宋体" w:hAnsi="宋体" w:eastAsia="宋体" w:cs="宋体"/>
                <w:color w:val="000000"/>
                <w:kern w:val="0"/>
                <w:sz w:val="18"/>
                <w:szCs w:val="18"/>
                <w:lang w:val="en-US" w:eastAsia="zh-CN" w:bidi="ar-SA"/>
              </w:rPr>
            </w:pPr>
          </w:p>
        </w:tc>
        <w:tc>
          <w:tcPr>
            <w:tcW w:w="840" w:type="dxa"/>
            <w:vAlign w:val="center"/>
          </w:tcPr>
          <w:p>
            <w:pPr>
              <w:spacing w:line="360" w:lineRule="exact"/>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6</w:t>
            </w:r>
          </w:p>
        </w:tc>
        <w:tc>
          <w:tcPr>
            <w:tcW w:w="2580" w:type="dxa"/>
            <w:vAlign w:val="center"/>
          </w:tcPr>
          <w:p>
            <w:pPr>
              <w:pStyle w:val="6"/>
              <w:spacing w:before="0" w:beforeAutospacing="0" w:after="0" w:afterAutospacing="0" w:line="360" w:lineRule="atLeast"/>
              <w:jc w:val="center"/>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语文</w:t>
            </w:r>
            <w:r>
              <w:rPr>
                <w:rFonts w:ascii="宋体" w:hAnsi="宋体" w:eastAsia="宋体" w:cs="宋体"/>
                <w:color w:val="000000"/>
                <w:kern w:val="0"/>
                <w:sz w:val="18"/>
                <w:szCs w:val="18"/>
                <w:lang w:val="en-US" w:eastAsia="zh-CN" w:bidi="ar-SA"/>
              </w:rPr>
              <w:t>学科学习理论与方法</w:t>
            </w:r>
          </w:p>
        </w:tc>
        <w:tc>
          <w:tcPr>
            <w:tcW w:w="116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36</w:t>
            </w:r>
          </w:p>
        </w:tc>
        <w:tc>
          <w:tcPr>
            <w:tcW w:w="326"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39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36</w:t>
            </w:r>
          </w:p>
        </w:tc>
        <w:tc>
          <w:tcPr>
            <w:tcW w:w="35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2</w:t>
            </w:r>
          </w:p>
        </w:tc>
        <w:tc>
          <w:tcPr>
            <w:tcW w:w="255" w:type="dxa"/>
            <w:vAlign w:val="center"/>
          </w:tcPr>
          <w:p>
            <w:pPr>
              <w:autoSpaceDE w:val="0"/>
              <w:autoSpaceDN w:val="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查</w:t>
            </w:r>
          </w:p>
        </w:tc>
        <w:tc>
          <w:tcPr>
            <w:tcW w:w="24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w:t>
            </w: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61" w:type="dxa"/>
            <w:vAlign w:val="center"/>
          </w:tcPr>
          <w:p>
            <w:pPr>
              <w:jc w:val="center"/>
              <w:rPr>
                <w:rFonts w:hint="eastAsia" w:ascii="仿宋_GB2312" w:hAnsi="宋体" w:eastAsia="仿宋_GB2312"/>
                <w:szCs w:val="21"/>
              </w:rPr>
            </w:pPr>
          </w:p>
        </w:tc>
        <w:tc>
          <w:tcPr>
            <w:tcW w:w="266" w:type="dxa"/>
            <w:shd w:val="clear" w:color="auto" w:fill="FFC000"/>
            <w:vAlign w:val="center"/>
          </w:tcPr>
          <w:p>
            <w:pPr>
              <w:jc w:val="center"/>
              <w:rPr>
                <w:rFonts w:hint="eastAsia" w:ascii="仿宋_GB2312" w:hAnsi="宋体" w:eastAsia="仿宋_GB2312"/>
                <w:color w:val="C00000"/>
                <w:szCs w:val="21"/>
              </w:rPr>
            </w:pPr>
          </w:p>
        </w:tc>
        <w:tc>
          <w:tcPr>
            <w:tcW w:w="266" w:type="dxa"/>
            <w:vAlign w:val="center"/>
          </w:tcPr>
          <w:p>
            <w:pPr>
              <w:jc w:val="center"/>
              <w:rPr>
                <w:rFonts w:hint="eastAsia" w:ascii="仿宋_GB2312" w:hAnsi="宋体" w:eastAsia="仿宋_GB2312"/>
                <w:szCs w:val="21"/>
              </w:rPr>
            </w:pPr>
          </w:p>
        </w:tc>
        <w:tc>
          <w:tcPr>
            <w:tcW w:w="266" w:type="dxa"/>
            <w:vAlign w:val="center"/>
          </w:tcPr>
          <w:p>
            <w:pPr>
              <w:jc w:val="center"/>
              <w:rPr>
                <w:rFonts w:hint="eastAsia" w:ascii="仿宋_GB2312" w:hAnsi="宋体" w:eastAsia="仿宋_GB2312"/>
                <w:szCs w:val="21"/>
              </w:rPr>
            </w:pPr>
          </w:p>
        </w:tc>
        <w:tc>
          <w:tcPr>
            <w:tcW w:w="240" w:type="dxa"/>
            <w:vAlign w:val="center"/>
          </w:tcPr>
          <w:p>
            <w:pPr>
              <w:jc w:val="center"/>
              <w:rPr>
                <w:rFonts w:hint="eastAsia" w:ascii="仿宋_GB2312" w:hAnsi="宋体" w:eastAsia="仿宋_GB2312"/>
                <w:sz w:val="18"/>
                <w:szCs w:val="18"/>
              </w:rPr>
            </w:pPr>
          </w:p>
        </w:tc>
        <w:tc>
          <w:tcPr>
            <w:tcW w:w="244" w:type="dxa"/>
            <w:vAlign w:val="center"/>
          </w:tcPr>
          <w:p>
            <w:pPr>
              <w:jc w:val="center"/>
              <w:rPr>
                <w:rFonts w:hint="eastAsia" w:ascii="仿宋_GB2312" w:hAnsi="宋体" w:eastAsia="仿宋_GB2312"/>
                <w:sz w:val="18"/>
                <w:szCs w:val="18"/>
              </w:rPr>
            </w:pPr>
          </w:p>
        </w:tc>
        <w:tc>
          <w:tcPr>
            <w:tcW w:w="237" w:type="dxa"/>
            <w:vMerge w:val="continue"/>
            <w:vAlign w:val="center"/>
          </w:tcPr>
          <w:p>
            <w:pPr>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87" w:hRule="atLeast"/>
          <w:jc w:val="center"/>
        </w:trPr>
        <w:tc>
          <w:tcPr>
            <w:tcW w:w="1062" w:type="dxa"/>
            <w:vMerge w:val="continue"/>
            <w:vAlign w:val="center"/>
          </w:tcPr>
          <w:p>
            <w:pPr>
              <w:jc w:val="center"/>
              <w:rPr>
                <w:rFonts w:hint="eastAsia" w:ascii="宋体" w:hAnsi="宋体" w:eastAsia="宋体" w:cs="宋体"/>
                <w:color w:val="000000"/>
                <w:kern w:val="0"/>
                <w:sz w:val="18"/>
                <w:szCs w:val="18"/>
                <w:lang w:val="en-US" w:eastAsia="zh-CN" w:bidi="ar-SA"/>
              </w:rPr>
            </w:pPr>
          </w:p>
        </w:tc>
        <w:tc>
          <w:tcPr>
            <w:tcW w:w="84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7</w:t>
            </w:r>
          </w:p>
        </w:tc>
        <w:tc>
          <w:tcPr>
            <w:tcW w:w="2580" w:type="dxa"/>
            <w:vAlign w:val="center"/>
          </w:tcPr>
          <w:p>
            <w:pPr>
              <w:pStyle w:val="6"/>
              <w:spacing w:before="0" w:beforeAutospacing="0" w:after="0" w:afterAutospacing="0" w:line="360" w:lineRule="atLeast"/>
              <w:jc w:val="center"/>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中国语文教育理论</w:t>
            </w:r>
          </w:p>
        </w:tc>
        <w:tc>
          <w:tcPr>
            <w:tcW w:w="116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36</w:t>
            </w:r>
          </w:p>
        </w:tc>
        <w:tc>
          <w:tcPr>
            <w:tcW w:w="326"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39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36</w:t>
            </w:r>
          </w:p>
        </w:tc>
        <w:tc>
          <w:tcPr>
            <w:tcW w:w="35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2</w:t>
            </w:r>
          </w:p>
        </w:tc>
        <w:tc>
          <w:tcPr>
            <w:tcW w:w="255" w:type="dxa"/>
            <w:vAlign w:val="center"/>
          </w:tcPr>
          <w:p>
            <w:pPr>
              <w:autoSpaceDE w:val="0"/>
              <w:autoSpaceDN w:val="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查</w:t>
            </w:r>
          </w:p>
        </w:tc>
        <w:tc>
          <w:tcPr>
            <w:tcW w:w="24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w:t>
            </w: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61" w:type="dxa"/>
            <w:vAlign w:val="center"/>
          </w:tcPr>
          <w:p>
            <w:pPr>
              <w:jc w:val="center"/>
              <w:rPr>
                <w:rFonts w:hint="eastAsia" w:ascii="仿宋_GB2312" w:hAnsi="宋体" w:eastAsia="仿宋_GB2312"/>
                <w:szCs w:val="21"/>
              </w:rPr>
            </w:pPr>
          </w:p>
        </w:tc>
        <w:tc>
          <w:tcPr>
            <w:tcW w:w="266" w:type="dxa"/>
            <w:shd w:val="clear" w:color="auto" w:fill="FFC000"/>
            <w:vAlign w:val="center"/>
          </w:tcPr>
          <w:p>
            <w:pPr>
              <w:jc w:val="center"/>
              <w:rPr>
                <w:rFonts w:hint="eastAsia" w:ascii="仿宋_GB2312" w:hAnsi="宋体" w:eastAsia="仿宋_GB2312"/>
                <w:color w:val="C00000"/>
                <w:szCs w:val="21"/>
              </w:rPr>
            </w:pPr>
          </w:p>
        </w:tc>
        <w:tc>
          <w:tcPr>
            <w:tcW w:w="266" w:type="dxa"/>
            <w:vAlign w:val="center"/>
          </w:tcPr>
          <w:p>
            <w:pPr>
              <w:jc w:val="center"/>
              <w:rPr>
                <w:rFonts w:hint="eastAsia" w:ascii="仿宋_GB2312" w:hAnsi="宋体" w:eastAsia="仿宋_GB2312"/>
                <w:szCs w:val="21"/>
              </w:rPr>
            </w:pPr>
          </w:p>
        </w:tc>
        <w:tc>
          <w:tcPr>
            <w:tcW w:w="266" w:type="dxa"/>
            <w:vAlign w:val="center"/>
          </w:tcPr>
          <w:p>
            <w:pPr>
              <w:jc w:val="center"/>
              <w:rPr>
                <w:rFonts w:hint="eastAsia" w:ascii="仿宋_GB2312" w:hAnsi="宋体" w:eastAsia="仿宋_GB2312"/>
                <w:szCs w:val="21"/>
              </w:rPr>
            </w:pPr>
          </w:p>
        </w:tc>
        <w:tc>
          <w:tcPr>
            <w:tcW w:w="240" w:type="dxa"/>
            <w:vAlign w:val="center"/>
          </w:tcPr>
          <w:p>
            <w:pPr>
              <w:jc w:val="center"/>
              <w:rPr>
                <w:rFonts w:hint="eastAsia" w:ascii="仿宋_GB2312" w:hAnsi="宋体" w:eastAsia="仿宋_GB2312"/>
                <w:sz w:val="18"/>
                <w:szCs w:val="18"/>
              </w:rPr>
            </w:pPr>
          </w:p>
        </w:tc>
        <w:tc>
          <w:tcPr>
            <w:tcW w:w="244" w:type="dxa"/>
            <w:vAlign w:val="center"/>
          </w:tcPr>
          <w:p>
            <w:pPr>
              <w:jc w:val="center"/>
              <w:rPr>
                <w:rFonts w:hint="eastAsia" w:ascii="仿宋_GB2312" w:hAnsi="宋体" w:eastAsia="仿宋_GB2312"/>
                <w:sz w:val="18"/>
                <w:szCs w:val="18"/>
              </w:rPr>
            </w:pPr>
          </w:p>
        </w:tc>
        <w:tc>
          <w:tcPr>
            <w:tcW w:w="237" w:type="dxa"/>
            <w:vMerge w:val="continue"/>
            <w:vAlign w:val="center"/>
          </w:tcPr>
          <w:p>
            <w:pPr>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87" w:hRule="atLeast"/>
          <w:jc w:val="center"/>
        </w:trPr>
        <w:tc>
          <w:tcPr>
            <w:tcW w:w="1062" w:type="dxa"/>
            <w:vMerge w:val="continue"/>
            <w:vAlign w:val="center"/>
          </w:tcPr>
          <w:p>
            <w:pPr>
              <w:jc w:val="center"/>
              <w:rPr>
                <w:rFonts w:hint="eastAsia" w:ascii="宋体" w:hAnsi="宋体" w:eastAsia="宋体" w:cs="宋体"/>
                <w:color w:val="000000"/>
                <w:kern w:val="0"/>
                <w:sz w:val="18"/>
                <w:szCs w:val="18"/>
                <w:lang w:val="en-US" w:eastAsia="zh-CN" w:bidi="ar-SA"/>
              </w:rPr>
            </w:pPr>
          </w:p>
        </w:tc>
        <w:tc>
          <w:tcPr>
            <w:tcW w:w="84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8</w:t>
            </w:r>
          </w:p>
        </w:tc>
        <w:tc>
          <w:tcPr>
            <w:tcW w:w="2580" w:type="dxa"/>
            <w:vAlign w:val="center"/>
          </w:tcPr>
          <w:p>
            <w:pPr>
              <w:jc w:val="center"/>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比较语文教育研究</w:t>
            </w:r>
          </w:p>
        </w:tc>
        <w:tc>
          <w:tcPr>
            <w:tcW w:w="116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36</w:t>
            </w:r>
          </w:p>
        </w:tc>
        <w:tc>
          <w:tcPr>
            <w:tcW w:w="326"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39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36</w:t>
            </w:r>
          </w:p>
        </w:tc>
        <w:tc>
          <w:tcPr>
            <w:tcW w:w="35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2</w:t>
            </w:r>
          </w:p>
        </w:tc>
        <w:tc>
          <w:tcPr>
            <w:tcW w:w="255" w:type="dxa"/>
            <w:vAlign w:val="center"/>
          </w:tcPr>
          <w:p>
            <w:pPr>
              <w:autoSpaceDE w:val="0"/>
              <w:autoSpaceDN w:val="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查</w:t>
            </w: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61" w:type="dxa"/>
            <w:vAlign w:val="center"/>
          </w:tcPr>
          <w:p>
            <w:pPr>
              <w:jc w:val="center"/>
              <w:rPr>
                <w:rFonts w:hint="eastAsia" w:ascii="仿宋_GB2312" w:hAnsi="宋体" w:eastAsia="仿宋_GB2312"/>
                <w:szCs w:val="21"/>
              </w:rPr>
            </w:pPr>
            <w:r>
              <w:rPr>
                <w:rFonts w:hint="eastAsia" w:ascii="宋体" w:hAnsi="宋体" w:eastAsia="宋体" w:cs="宋体"/>
                <w:color w:val="000000"/>
                <w:kern w:val="0"/>
                <w:sz w:val="18"/>
                <w:szCs w:val="18"/>
                <w:lang w:val="en-US" w:eastAsia="zh-CN" w:bidi="ar-SA"/>
              </w:rPr>
              <w:t>1</w:t>
            </w:r>
          </w:p>
        </w:tc>
        <w:tc>
          <w:tcPr>
            <w:tcW w:w="266" w:type="dxa"/>
            <w:shd w:val="clear" w:color="auto" w:fill="FFC000"/>
            <w:vAlign w:val="center"/>
          </w:tcPr>
          <w:p>
            <w:pPr>
              <w:jc w:val="center"/>
              <w:rPr>
                <w:rFonts w:hint="eastAsia" w:ascii="仿宋_GB2312" w:hAnsi="宋体" w:eastAsia="仿宋_GB2312"/>
                <w:color w:val="C00000"/>
                <w:szCs w:val="21"/>
              </w:rPr>
            </w:pPr>
          </w:p>
        </w:tc>
        <w:tc>
          <w:tcPr>
            <w:tcW w:w="266" w:type="dxa"/>
            <w:vAlign w:val="center"/>
          </w:tcPr>
          <w:p>
            <w:pPr>
              <w:jc w:val="center"/>
              <w:rPr>
                <w:rFonts w:hint="eastAsia" w:ascii="仿宋_GB2312" w:hAnsi="宋体" w:eastAsia="仿宋_GB2312"/>
                <w:szCs w:val="21"/>
              </w:rPr>
            </w:pPr>
          </w:p>
        </w:tc>
        <w:tc>
          <w:tcPr>
            <w:tcW w:w="266" w:type="dxa"/>
            <w:vAlign w:val="center"/>
          </w:tcPr>
          <w:p>
            <w:pPr>
              <w:jc w:val="center"/>
              <w:rPr>
                <w:rFonts w:hint="eastAsia" w:ascii="仿宋_GB2312" w:hAnsi="宋体" w:eastAsia="仿宋_GB2312"/>
                <w:szCs w:val="21"/>
              </w:rPr>
            </w:pPr>
          </w:p>
        </w:tc>
        <w:tc>
          <w:tcPr>
            <w:tcW w:w="240" w:type="dxa"/>
            <w:vAlign w:val="center"/>
          </w:tcPr>
          <w:p>
            <w:pPr>
              <w:jc w:val="center"/>
              <w:rPr>
                <w:rFonts w:hint="eastAsia" w:ascii="仿宋_GB2312" w:hAnsi="宋体" w:eastAsia="仿宋_GB2312"/>
                <w:sz w:val="18"/>
                <w:szCs w:val="18"/>
              </w:rPr>
            </w:pPr>
          </w:p>
        </w:tc>
        <w:tc>
          <w:tcPr>
            <w:tcW w:w="244" w:type="dxa"/>
            <w:vAlign w:val="center"/>
          </w:tcPr>
          <w:p>
            <w:pPr>
              <w:jc w:val="center"/>
              <w:rPr>
                <w:rFonts w:hint="eastAsia" w:ascii="仿宋_GB2312" w:hAnsi="宋体" w:eastAsia="仿宋_GB2312"/>
                <w:sz w:val="18"/>
                <w:szCs w:val="18"/>
              </w:rPr>
            </w:pPr>
          </w:p>
        </w:tc>
        <w:tc>
          <w:tcPr>
            <w:tcW w:w="237" w:type="dxa"/>
            <w:vMerge w:val="continue"/>
            <w:vAlign w:val="center"/>
          </w:tcPr>
          <w:p>
            <w:pPr>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87" w:hRule="atLeast"/>
          <w:jc w:val="center"/>
        </w:trPr>
        <w:tc>
          <w:tcPr>
            <w:tcW w:w="1062" w:type="dxa"/>
            <w:vMerge w:val="continue"/>
            <w:vAlign w:val="center"/>
          </w:tcPr>
          <w:p>
            <w:pPr>
              <w:jc w:val="center"/>
              <w:rPr>
                <w:rFonts w:hint="eastAsia" w:ascii="宋体" w:hAnsi="宋体" w:eastAsia="宋体" w:cs="宋体"/>
                <w:color w:val="000000"/>
                <w:kern w:val="0"/>
                <w:sz w:val="18"/>
                <w:szCs w:val="18"/>
                <w:lang w:val="en-US" w:eastAsia="zh-CN" w:bidi="ar-SA"/>
              </w:rPr>
            </w:pPr>
          </w:p>
        </w:tc>
        <w:tc>
          <w:tcPr>
            <w:tcW w:w="84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9</w:t>
            </w:r>
          </w:p>
        </w:tc>
        <w:tc>
          <w:tcPr>
            <w:tcW w:w="2580" w:type="dxa"/>
            <w:vAlign w:val="center"/>
          </w:tcPr>
          <w:p>
            <w:pPr>
              <w:pStyle w:val="6"/>
              <w:spacing w:before="0" w:beforeAutospacing="0" w:after="0" w:afterAutospacing="0" w:line="360" w:lineRule="atLeast"/>
              <w:jc w:val="center"/>
              <w:rPr>
                <w:rFonts w:ascii="宋体" w:hAnsi="宋体" w:eastAsia="宋体" w:cs="宋体"/>
                <w:color w:val="000000"/>
                <w:kern w:val="0"/>
                <w:sz w:val="18"/>
                <w:szCs w:val="18"/>
                <w:lang w:val="en-US" w:eastAsia="zh-CN" w:bidi="ar-SA"/>
              </w:rPr>
            </w:pPr>
            <w:r>
              <w:rPr>
                <w:rFonts w:ascii="宋体" w:hAnsi="宋体" w:eastAsia="宋体" w:cs="宋体"/>
                <w:color w:val="000000"/>
                <w:kern w:val="0"/>
                <w:sz w:val="18"/>
                <w:szCs w:val="18"/>
                <w:lang w:val="en-US" w:eastAsia="zh-CN" w:bidi="ar-SA"/>
              </w:rPr>
              <w:t>中国古代文学专题</w:t>
            </w:r>
          </w:p>
        </w:tc>
        <w:tc>
          <w:tcPr>
            <w:tcW w:w="116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18</w:t>
            </w:r>
          </w:p>
        </w:tc>
        <w:tc>
          <w:tcPr>
            <w:tcW w:w="326"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39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18</w:t>
            </w:r>
          </w:p>
        </w:tc>
        <w:tc>
          <w:tcPr>
            <w:tcW w:w="355" w:type="dxa"/>
            <w:vAlign w:val="center"/>
          </w:tcPr>
          <w:p>
            <w:pPr>
              <w:autoSpaceDE w:val="0"/>
              <w:autoSpaceDN w:val="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w:t>
            </w:r>
          </w:p>
        </w:tc>
        <w:tc>
          <w:tcPr>
            <w:tcW w:w="255" w:type="dxa"/>
            <w:vAlign w:val="center"/>
          </w:tcPr>
          <w:p>
            <w:pPr>
              <w:autoSpaceDE w:val="0"/>
              <w:autoSpaceDN w:val="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查</w:t>
            </w: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4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w:t>
            </w:r>
          </w:p>
        </w:tc>
        <w:tc>
          <w:tcPr>
            <w:tcW w:w="261" w:type="dxa"/>
            <w:vAlign w:val="center"/>
          </w:tcPr>
          <w:p>
            <w:pPr>
              <w:jc w:val="center"/>
              <w:rPr>
                <w:rFonts w:hint="eastAsia" w:ascii="仿宋_GB2312" w:hAnsi="宋体" w:eastAsia="仿宋_GB2312"/>
                <w:szCs w:val="21"/>
              </w:rPr>
            </w:pPr>
          </w:p>
        </w:tc>
        <w:tc>
          <w:tcPr>
            <w:tcW w:w="266" w:type="dxa"/>
            <w:shd w:val="clear" w:color="auto" w:fill="FFC000"/>
            <w:vAlign w:val="center"/>
          </w:tcPr>
          <w:p>
            <w:pPr>
              <w:jc w:val="center"/>
              <w:rPr>
                <w:rFonts w:hint="eastAsia" w:ascii="仿宋_GB2312" w:hAnsi="宋体" w:eastAsia="仿宋_GB2312"/>
                <w:color w:val="C00000"/>
                <w:szCs w:val="21"/>
              </w:rPr>
            </w:pPr>
          </w:p>
        </w:tc>
        <w:tc>
          <w:tcPr>
            <w:tcW w:w="266" w:type="dxa"/>
            <w:vAlign w:val="center"/>
          </w:tcPr>
          <w:p>
            <w:pPr>
              <w:jc w:val="center"/>
              <w:rPr>
                <w:rFonts w:hint="eastAsia" w:ascii="仿宋_GB2312" w:hAnsi="宋体" w:eastAsia="仿宋_GB2312"/>
                <w:szCs w:val="21"/>
              </w:rPr>
            </w:pPr>
          </w:p>
        </w:tc>
        <w:tc>
          <w:tcPr>
            <w:tcW w:w="266" w:type="dxa"/>
            <w:vAlign w:val="center"/>
          </w:tcPr>
          <w:p>
            <w:pPr>
              <w:jc w:val="center"/>
              <w:rPr>
                <w:rFonts w:hint="eastAsia" w:ascii="仿宋_GB2312" w:hAnsi="宋体" w:eastAsia="仿宋_GB2312"/>
                <w:szCs w:val="21"/>
              </w:rPr>
            </w:pPr>
          </w:p>
        </w:tc>
        <w:tc>
          <w:tcPr>
            <w:tcW w:w="240" w:type="dxa"/>
            <w:vAlign w:val="center"/>
          </w:tcPr>
          <w:p>
            <w:pPr>
              <w:jc w:val="center"/>
              <w:rPr>
                <w:rFonts w:hint="eastAsia" w:ascii="仿宋_GB2312" w:hAnsi="宋体" w:eastAsia="仿宋_GB2312"/>
                <w:sz w:val="18"/>
                <w:szCs w:val="18"/>
              </w:rPr>
            </w:pPr>
          </w:p>
        </w:tc>
        <w:tc>
          <w:tcPr>
            <w:tcW w:w="244" w:type="dxa"/>
            <w:vAlign w:val="center"/>
          </w:tcPr>
          <w:p>
            <w:pPr>
              <w:jc w:val="center"/>
              <w:rPr>
                <w:rFonts w:hint="eastAsia" w:ascii="仿宋_GB2312" w:hAnsi="宋体" w:eastAsia="仿宋_GB2312"/>
                <w:sz w:val="18"/>
                <w:szCs w:val="18"/>
              </w:rPr>
            </w:pPr>
          </w:p>
        </w:tc>
        <w:tc>
          <w:tcPr>
            <w:tcW w:w="237" w:type="dxa"/>
            <w:vMerge w:val="continue"/>
            <w:vAlign w:val="center"/>
          </w:tcPr>
          <w:p>
            <w:pPr>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87" w:hRule="atLeast"/>
          <w:jc w:val="center"/>
        </w:trPr>
        <w:tc>
          <w:tcPr>
            <w:tcW w:w="1062" w:type="dxa"/>
            <w:vMerge w:val="continue"/>
            <w:vAlign w:val="center"/>
          </w:tcPr>
          <w:p>
            <w:pPr>
              <w:jc w:val="center"/>
              <w:rPr>
                <w:rFonts w:hint="eastAsia" w:ascii="宋体" w:hAnsi="宋体" w:eastAsia="宋体" w:cs="宋体"/>
                <w:color w:val="000000"/>
                <w:kern w:val="0"/>
                <w:sz w:val="18"/>
                <w:szCs w:val="18"/>
                <w:lang w:val="en-US" w:eastAsia="zh-CN" w:bidi="ar-SA"/>
              </w:rPr>
            </w:pPr>
          </w:p>
        </w:tc>
        <w:tc>
          <w:tcPr>
            <w:tcW w:w="84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10</w:t>
            </w:r>
          </w:p>
        </w:tc>
        <w:tc>
          <w:tcPr>
            <w:tcW w:w="2580" w:type="dxa"/>
            <w:vAlign w:val="center"/>
          </w:tcPr>
          <w:p>
            <w:pPr>
              <w:jc w:val="center"/>
              <w:rPr>
                <w:rFonts w:ascii="宋体" w:hAnsi="宋体" w:eastAsia="宋体" w:cs="宋体"/>
                <w:color w:val="000000"/>
                <w:kern w:val="0"/>
                <w:sz w:val="18"/>
                <w:szCs w:val="18"/>
                <w:lang w:val="en-US" w:eastAsia="zh-CN" w:bidi="ar-SA"/>
              </w:rPr>
            </w:pPr>
            <w:r>
              <w:rPr>
                <w:rFonts w:ascii="宋体" w:hAnsi="宋体" w:eastAsia="宋体" w:cs="宋体"/>
                <w:color w:val="000000"/>
                <w:kern w:val="0"/>
                <w:sz w:val="18"/>
                <w:szCs w:val="18"/>
                <w:lang w:val="en-US" w:eastAsia="zh-CN" w:bidi="ar-SA"/>
              </w:rPr>
              <w:t>中国现当代文学专题</w:t>
            </w:r>
          </w:p>
        </w:tc>
        <w:tc>
          <w:tcPr>
            <w:tcW w:w="116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18</w:t>
            </w:r>
          </w:p>
        </w:tc>
        <w:tc>
          <w:tcPr>
            <w:tcW w:w="326"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39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18</w:t>
            </w:r>
          </w:p>
        </w:tc>
        <w:tc>
          <w:tcPr>
            <w:tcW w:w="355" w:type="dxa"/>
            <w:vAlign w:val="center"/>
          </w:tcPr>
          <w:p>
            <w:pPr>
              <w:autoSpaceDE w:val="0"/>
              <w:autoSpaceDN w:val="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w:t>
            </w:r>
          </w:p>
        </w:tc>
        <w:tc>
          <w:tcPr>
            <w:tcW w:w="255" w:type="dxa"/>
            <w:vAlign w:val="center"/>
          </w:tcPr>
          <w:p>
            <w:pPr>
              <w:autoSpaceDE w:val="0"/>
              <w:autoSpaceDN w:val="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查</w:t>
            </w: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4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w:t>
            </w:r>
          </w:p>
        </w:tc>
        <w:tc>
          <w:tcPr>
            <w:tcW w:w="261" w:type="dxa"/>
            <w:vAlign w:val="center"/>
          </w:tcPr>
          <w:p>
            <w:pPr>
              <w:jc w:val="center"/>
              <w:rPr>
                <w:rFonts w:hint="eastAsia" w:ascii="仿宋_GB2312" w:hAnsi="宋体" w:eastAsia="仿宋_GB2312"/>
                <w:szCs w:val="21"/>
              </w:rPr>
            </w:pPr>
          </w:p>
        </w:tc>
        <w:tc>
          <w:tcPr>
            <w:tcW w:w="266" w:type="dxa"/>
            <w:shd w:val="clear" w:color="auto" w:fill="FFC000"/>
            <w:vAlign w:val="center"/>
          </w:tcPr>
          <w:p>
            <w:pPr>
              <w:jc w:val="center"/>
              <w:rPr>
                <w:rFonts w:hint="eastAsia" w:ascii="仿宋_GB2312" w:hAnsi="宋体" w:eastAsia="仿宋_GB2312"/>
                <w:color w:val="C00000"/>
                <w:szCs w:val="21"/>
              </w:rPr>
            </w:pPr>
          </w:p>
        </w:tc>
        <w:tc>
          <w:tcPr>
            <w:tcW w:w="266" w:type="dxa"/>
            <w:vAlign w:val="center"/>
          </w:tcPr>
          <w:p>
            <w:pPr>
              <w:jc w:val="center"/>
              <w:rPr>
                <w:rFonts w:hint="eastAsia" w:ascii="仿宋_GB2312" w:hAnsi="宋体" w:eastAsia="仿宋_GB2312"/>
                <w:szCs w:val="21"/>
              </w:rPr>
            </w:pPr>
          </w:p>
        </w:tc>
        <w:tc>
          <w:tcPr>
            <w:tcW w:w="266" w:type="dxa"/>
            <w:vAlign w:val="center"/>
          </w:tcPr>
          <w:p>
            <w:pPr>
              <w:jc w:val="center"/>
              <w:rPr>
                <w:rFonts w:hint="eastAsia" w:ascii="仿宋_GB2312" w:hAnsi="宋体" w:eastAsia="仿宋_GB2312"/>
                <w:szCs w:val="21"/>
              </w:rPr>
            </w:pPr>
          </w:p>
        </w:tc>
        <w:tc>
          <w:tcPr>
            <w:tcW w:w="240" w:type="dxa"/>
            <w:vAlign w:val="center"/>
          </w:tcPr>
          <w:p>
            <w:pPr>
              <w:jc w:val="center"/>
              <w:rPr>
                <w:rFonts w:hint="eastAsia" w:ascii="仿宋_GB2312" w:hAnsi="宋体" w:eastAsia="仿宋_GB2312"/>
                <w:sz w:val="18"/>
                <w:szCs w:val="18"/>
              </w:rPr>
            </w:pPr>
          </w:p>
        </w:tc>
        <w:tc>
          <w:tcPr>
            <w:tcW w:w="244" w:type="dxa"/>
            <w:vAlign w:val="center"/>
          </w:tcPr>
          <w:p>
            <w:pPr>
              <w:jc w:val="center"/>
              <w:rPr>
                <w:rFonts w:hint="eastAsia" w:ascii="仿宋_GB2312" w:hAnsi="宋体" w:eastAsia="仿宋_GB2312"/>
                <w:sz w:val="18"/>
                <w:szCs w:val="18"/>
              </w:rPr>
            </w:pPr>
          </w:p>
        </w:tc>
        <w:tc>
          <w:tcPr>
            <w:tcW w:w="237" w:type="dxa"/>
            <w:vMerge w:val="continue"/>
            <w:vAlign w:val="center"/>
          </w:tcPr>
          <w:p>
            <w:pPr>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62" w:hRule="atLeast"/>
          <w:jc w:val="center"/>
        </w:trPr>
        <w:tc>
          <w:tcPr>
            <w:tcW w:w="1062" w:type="dxa"/>
            <w:vMerge w:val="continue"/>
            <w:vAlign w:val="center"/>
          </w:tcPr>
          <w:p>
            <w:pPr>
              <w:jc w:val="center"/>
              <w:rPr>
                <w:rFonts w:hint="eastAsia" w:ascii="宋体" w:hAnsi="宋体" w:eastAsia="宋体" w:cs="宋体"/>
                <w:color w:val="000000"/>
                <w:kern w:val="0"/>
                <w:sz w:val="18"/>
                <w:szCs w:val="18"/>
                <w:lang w:val="en-US" w:eastAsia="zh-CN" w:bidi="ar-SA"/>
              </w:rPr>
            </w:pPr>
          </w:p>
        </w:tc>
        <w:tc>
          <w:tcPr>
            <w:tcW w:w="84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11</w:t>
            </w:r>
          </w:p>
        </w:tc>
        <w:tc>
          <w:tcPr>
            <w:tcW w:w="2580" w:type="dxa"/>
            <w:vAlign w:val="center"/>
          </w:tcPr>
          <w:p>
            <w:pPr>
              <w:jc w:val="center"/>
              <w:rPr>
                <w:rFonts w:hint="eastAsia" w:ascii="宋体" w:hAnsi="宋体" w:eastAsia="宋体" w:cs="宋体"/>
                <w:color w:val="000000"/>
                <w:kern w:val="0"/>
                <w:sz w:val="18"/>
                <w:szCs w:val="18"/>
                <w:lang w:val="en-US" w:eastAsia="zh-CN" w:bidi="ar-SA"/>
              </w:rPr>
            </w:pPr>
            <w:r>
              <w:rPr>
                <w:rFonts w:ascii="宋体" w:hAnsi="宋体" w:eastAsia="宋体" w:cs="宋体"/>
                <w:color w:val="000000"/>
                <w:kern w:val="0"/>
                <w:sz w:val="18"/>
                <w:szCs w:val="18"/>
                <w:lang w:val="en-US" w:eastAsia="zh-CN" w:bidi="ar-SA"/>
              </w:rPr>
              <w:t>汉语言文字专题</w:t>
            </w:r>
          </w:p>
        </w:tc>
        <w:tc>
          <w:tcPr>
            <w:tcW w:w="116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18</w:t>
            </w:r>
          </w:p>
        </w:tc>
        <w:tc>
          <w:tcPr>
            <w:tcW w:w="326"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39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18</w:t>
            </w:r>
          </w:p>
        </w:tc>
        <w:tc>
          <w:tcPr>
            <w:tcW w:w="355" w:type="dxa"/>
            <w:vAlign w:val="center"/>
          </w:tcPr>
          <w:p>
            <w:pPr>
              <w:autoSpaceDE w:val="0"/>
              <w:autoSpaceDN w:val="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w:t>
            </w:r>
          </w:p>
        </w:tc>
        <w:tc>
          <w:tcPr>
            <w:tcW w:w="255" w:type="dxa"/>
            <w:vAlign w:val="center"/>
          </w:tcPr>
          <w:p>
            <w:pPr>
              <w:autoSpaceDE w:val="0"/>
              <w:autoSpaceDN w:val="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查</w:t>
            </w: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4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w:t>
            </w:r>
          </w:p>
        </w:tc>
        <w:tc>
          <w:tcPr>
            <w:tcW w:w="261" w:type="dxa"/>
            <w:vAlign w:val="center"/>
          </w:tcPr>
          <w:p>
            <w:pPr>
              <w:jc w:val="center"/>
              <w:rPr>
                <w:rFonts w:hint="eastAsia" w:ascii="仿宋_GB2312" w:hAnsi="宋体" w:eastAsia="仿宋_GB2312"/>
                <w:szCs w:val="21"/>
              </w:rPr>
            </w:pPr>
          </w:p>
        </w:tc>
        <w:tc>
          <w:tcPr>
            <w:tcW w:w="266" w:type="dxa"/>
            <w:shd w:val="clear" w:color="auto" w:fill="FFC000"/>
            <w:vAlign w:val="center"/>
          </w:tcPr>
          <w:p>
            <w:pPr>
              <w:jc w:val="center"/>
              <w:rPr>
                <w:rFonts w:hint="eastAsia" w:ascii="仿宋_GB2312" w:hAnsi="宋体" w:eastAsia="仿宋_GB2312"/>
                <w:color w:val="C00000"/>
                <w:szCs w:val="21"/>
              </w:rPr>
            </w:pPr>
          </w:p>
        </w:tc>
        <w:tc>
          <w:tcPr>
            <w:tcW w:w="266" w:type="dxa"/>
            <w:vAlign w:val="center"/>
          </w:tcPr>
          <w:p>
            <w:pPr>
              <w:jc w:val="center"/>
              <w:rPr>
                <w:rFonts w:hint="eastAsia" w:ascii="仿宋_GB2312" w:hAnsi="宋体" w:eastAsia="仿宋_GB2312"/>
                <w:szCs w:val="21"/>
              </w:rPr>
            </w:pPr>
          </w:p>
        </w:tc>
        <w:tc>
          <w:tcPr>
            <w:tcW w:w="266" w:type="dxa"/>
            <w:vAlign w:val="center"/>
          </w:tcPr>
          <w:p>
            <w:pPr>
              <w:jc w:val="center"/>
              <w:rPr>
                <w:rFonts w:hint="eastAsia" w:ascii="仿宋_GB2312" w:hAnsi="宋体" w:eastAsia="仿宋_GB2312"/>
                <w:szCs w:val="21"/>
              </w:rPr>
            </w:pPr>
          </w:p>
        </w:tc>
        <w:tc>
          <w:tcPr>
            <w:tcW w:w="240" w:type="dxa"/>
            <w:vAlign w:val="center"/>
          </w:tcPr>
          <w:p>
            <w:pPr>
              <w:jc w:val="center"/>
              <w:rPr>
                <w:rFonts w:hint="eastAsia" w:ascii="仿宋_GB2312" w:hAnsi="宋体" w:eastAsia="仿宋_GB2312"/>
                <w:sz w:val="18"/>
                <w:szCs w:val="18"/>
              </w:rPr>
            </w:pPr>
          </w:p>
        </w:tc>
        <w:tc>
          <w:tcPr>
            <w:tcW w:w="244" w:type="dxa"/>
            <w:vAlign w:val="center"/>
          </w:tcPr>
          <w:p>
            <w:pPr>
              <w:jc w:val="center"/>
              <w:rPr>
                <w:rFonts w:hint="eastAsia" w:ascii="仿宋_GB2312" w:hAnsi="宋体" w:eastAsia="仿宋_GB2312"/>
                <w:sz w:val="18"/>
                <w:szCs w:val="18"/>
              </w:rPr>
            </w:pPr>
          </w:p>
        </w:tc>
        <w:tc>
          <w:tcPr>
            <w:tcW w:w="237" w:type="dxa"/>
            <w:vMerge w:val="continue"/>
            <w:vAlign w:val="center"/>
          </w:tcPr>
          <w:p>
            <w:pPr>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62" w:hRule="atLeast"/>
          <w:jc w:val="center"/>
        </w:trPr>
        <w:tc>
          <w:tcPr>
            <w:tcW w:w="1062" w:type="dxa"/>
            <w:vMerge w:val="continue"/>
            <w:vAlign w:val="center"/>
          </w:tcPr>
          <w:p>
            <w:pPr>
              <w:jc w:val="center"/>
              <w:rPr>
                <w:rFonts w:hint="eastAsia" w:ascii="宋体" w:hAnsi="宋体" w:eastAsia="宋体" w:cs="宋体"/>
                <w:color w:val="000000"/>
                <w:kern w:val="0"/>
                <w:sz w:val="18"/>
                <w:szCs w:val="18"/>
                <w:lang w:val="en-US" w:eastAsia="zh-CN" w:bidi="ar-SA"/>
              </w:rPr>
            </w:pPr>
          </w:p>
        </w:tc>
        <w:tc>
          <w:tcPr>
            <w:tcW w:w="84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12</w:t>
            </w:r>
          </w:p>
        </w:tc>
        <w:tc>
          <w:tcPr>
            <w:tcW w:w="2580" w:type="dxa"/>
            <w:vAlign w:val="center"/>
          </w:tcPr>
          <w:p>
            <w:pPr>
              <w:jc w:val="center"/>
              <w:rPr>
                <w:rFonts w:hint="eastAsia" w:ascii="宋体" w:hAnsi="宋体" w:eastAsia="宋体" w:cs="宋体"/>
                <w:color w:val="000000"/>
                <w:kern w:val="0"/>
                <w:sz w:val="18"/>
                <w:szCs w:val="18"/>
                <w:lang w:val="en-US" w:eastAsia="zh-CN" w:bidi="ar-SA"/>
              </w:rPr>
            </w:pPr>
            <w:r>
              <w:rPr>
                <w:rFonts w:ascii="宋体" w:hAnsi="宋体" w:eastAsia="宋体" w:cs="宋体"/>
                <w:color w:val="000000"/>
                <w:kern w:val="0"/>
                <w:sz w:val="18"/>
                <w:szCs w:val="18"/>
                <w:lang w:val="en-US" w:eastAsia="zh-CN" w:bidi="ar-SA"/>
              </w:rPr>
              <w:t>文学经典鉴赏</w:t>
            </w:r>
          </w:p>
        </w:tc>
        <w:tc>
          <w:tcPr>
            <w:tcW w:w="116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18</w:t>
            </w:r>
          </w:p>
        </w:tc>
        <w:tc>
          <w:tcPr>
            <w:tcW w:w="326"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39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18</w:t>
            </w:r>
          </w:p>
        </w:tc>
        <w:tc>
          <w:tcPr>
            <w:tcW w:w="355" w:type="dxa"/>
            <w:vAlign w:val="center"/>
          </w:tcPr>
          <w:p>
            <w:pPr>
              <w:autoSpaceDE w:val="0"/>
              <w:autoSpaceDN w:val="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w:t>
            </w:r>
          </w:p>
        </w:tc>
        <w:tc>
          <w:tcPr>
            <w:tcW w:w="255" w:type="dxa"/>
            <w:vAlign w:val="center"/>
          </w:tcPr>
          <w:p>
            <w:pPr>
              <w:autoSpaceDE w:val="0"/>
              <w:autoSpaceDN w:val="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查</w:t>
            </w:r>
          </w:p>
        </w:tc>
        <w:tc>
          <w:tcPr>
            <w:tcW w:w="24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w:t>
            </w: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61" w:type="dxa"/>
            <w:vAlign w:val="center"/>
          </w:tcPr>
          <w:p>
            <w:pPr>
              <w:jc w:val="center"/>
              <w:rPr>
                <w:rFonts w:hint="eastAsia" w:ascii="仿宋_GB2312" w:hAnsi="宋体" w:eastAsia="仿宋_GB2312"/>
                <w:szCs w:val="21"/>
              </w:rPr>
            </w:pPr>
          </w:p>
        </w:tc>
        <w:tc>
          <w:tcPr>
            <w:tcW w:w="266" w:type="dxa"/>
            <w:shd w:val="clear" w:color="auto" w:fill="FFC000"/>
            <w:vAlign w:val="center"/>
          </w:tcPr>
          <w:p>
            <w:pPr>
              <w:jc w:val="center"/>
              <w:rPr>
                <w:rFonts w:hint="eastAsia" w:ascii="仿宋_GB2312" w:hAnsi="宋体" w:eastAsia="仿宋_GB2312"/>
                <w:color w:val="C00000"/>
                <w:szCs w:val="21"/>
              </w:rPr>
            </w:pPr>
          </w:p>
        </w:tc>
        <w:tc>
          <w:tcPr>
            <w:tcW w:w="266" w:type="dxa"/>
            <w:vAlign w:val="center"/>
          </w:tcPr>
          <w:p>
            <w:pPr>
              <w:jc w:val="center"/>
              <w:rPr>
                <w:rFonts w:hint="eastAsia" w:ascii="仿宋_GB2312" w:hAnsi="宋体" w:eastAsia="仿宋_GB2312"/>
                <w:szCs w:val="21"/>
              </w:rPr>
            </w:pPr>
          </w:p>
        </w:tc>
        <w:tc>
          <w:tcPr>
            <w:tcW w:w="266" w:type="dxa"/>
            <w:vAlign w:val="center"/>
          </w:tcPr>
          <w:p>
            <w:pPr>
              <w:jc w:val="center"/>
              <w:rPr>
                <w:rFonts w:hint="eastAsia" w:ascii="仿宋_GB2312" w:hAnsi="宋体" w:eastAsia="仿宋_GB2312"/>
                <w:szCs w:val="21"/>
              </w:rPr>
            </w:pPr>
          </w:p>
        </w:tc>
        <w:tc>
          <w:tcPr>
            <w:tcW w:w="240" w:type="dxa"/>
            <w:vAlign w:val="center"/>
          </w:tcPr>
          <w:p>
            <w:pPr>
              <w:jc w:val="center"/>
              <w:rPr>
                <w:rFonts w:hint="eastAsia" w:ascii="仿宋_GB2312" w:hAnsi="宋体" w:eastAsia="仿宋_GB2312"/>
                <w:sz w:val="18"/>
                <w:szCs w:val="18"/>
              </w:rPr>
            </w:pPr>
          </w:p>
        </w:tc>
        <w:tc>
          <w:tcPr>
            <w:tcW w:w="244" w:type="dxa"/>
            <w:vAlign w:val="center"/>
          </w:tcPr>
          <w:p>
            <w:pPr>
              <w:jc w:val="center"/>
              <w:rPr>
                <w:rFonts w:hint="eastAsia" w:ascii="仿宋_GB2312" w:hAnsi="宋体" w:eastAsia="仿宋_GB2312"/>
                <w:sz w:val="18"/>
                <w:szCs w:val="18"/>
              </w:rPr>
            </w:pPr>
          </w:p>
        </w:tc>
        <w:tc>
          <w:tcPr>
            <w:tcW w:w="237" w:type="dxa"/>
            <w:vMerge w:val="continue"/>
            <w:vAlign w:val="center"/>
          </w:tcPr>
          <w:p>
            <w:pPr>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62" w:hRule="atLeast"/>
          <w:jc w:val="center"/>
        </w:trPr>
        <w:tc>
          <w:tcPr>
            <w:tcW w:w="1062" w:type="dxa"/>
            <w:vMerge w:val="continue"/>
            <w:vAlign w:val="center"/>
          </w:tcPr>
          <w:p>
            <w:pPr>
              <w:jc w:val="center"/>
              <w:rPr>
                <w:rFonts w:hint="eastAsia" w:ascii="宋体" w:hAnsi="宋体" w:eastAsia="宋体" w:cs="宋体"/>
                <w:color w:val="000000"/>
                <w:kern w:val="0"/>
                <w:sz w:val="18"/>
                <w:szCs w:val="18"/>
                <w:lang w:val="en-US" w:eastAsia="zh-CN" w:bidi="ar-SA"/>
              </w:rPr>
            </w:pPr>
          </w:p>
        </w:tc>
        <w:tc>
          <w:tcPr>
            <w:tcW w:w="84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13</w:t>
            </w:r>
          </w:p>
        </w:tc>
        <w:tc>
          <w:tcPr>
            <w:tcW w:w="258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蒙古现当代文学专题</w:t>
            </w:r>
          </w:p>
        </w:tc>
        <w:tc>
          <w:tcPr>
            <w:tcW w:w="116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18</w:t>
            </w:r>
          </w:p>
        </w:tc>
        <w:tc>
          <w:tcPr>
            <w:tcW w:w="326"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39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18</w:t>
            </w:r>
          </w:p>
        </w:tc>
        <w:tc>
          <w:tcPr>
            <w:tcW w:w="355" w:type="dxa"/>
            <w:vAlign w:val="center"/>
          </w:tcPr>
          <w:p>
            <w:pPr>
              <w:autoSpaceDE w:val="0"/>
              <w:autoSpaceDN w:val="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w:t>
            </w:r>
          </w:p>
        </w:tc>
        <w:tc>
          <w:tcPr>
            <w:tcW w:w="255" w:type="dxa"/>
            <w:vAlign w:val="center"/>
          </w:tcPr>
          <w:p>
            <w:pPr>
              <w:autoSpaceDE w:val="0"/>
              <w:autoSpaceDN w:val="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查</w:t>
            </w:r>
          </w:p>
        </w:tc>
        <w:tc>
          <w:tcPr>
            <w:tcW w:w="24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w:t>
            </w: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61" w:type="dxa"/>
            <w:vAlign w:val="center"/>
          </w:tcPr>
          <w:p>
            <w:pPr>
              <w:jc w:val="center"/>
              <w:rPr>
                <w:rFonts w:hint="eastAsia" w:ascii="仿宋_GB2312" w:hAnsi="宋体" w:eastAsia="仿宋_GB2312"/>
                <w:szCs w:val="21"/>
              </w:rPr>
            </w:pPr>
          </w:p>
        </w:tc>
        <w:tc>
          <w:tcPr>
            <w:tcW w:w="266" w:type="dxa"/>
            <w:shd w:val="clear" w:color="auto" w:fill="FFC000"/>
            <w:vAlign w:val="center"/>
          </w:tcPr>
          <w:p>
            <w:pPr>
              <w:jc w:val="center"/>
              <w:rPr>
                <w:rFonts w:hint="eastAsia" w:ascii="仿宋_GB2312" w:hAnsi="宋体" w:eastAsia="仿宋_GB2312"/>
                <w:color w:val="C00000"/>
                <w:szCs w:val="21"/>
              </w:rPr>
            </w:pPr>
          </w:p>
        </w:tc>
        <w:tc>
          <w:tcPr>
            <w:tcW w:w="266" w:type="dxa"/>
            <w:vAlign w:val="center"/>
          </w:tcPr>
          <w:p>
            <w:pPr>
              <w:jc w:val="center"/>
              <w:rPr>
                <w:rFonts w:hint="eastAsia" w:ascii="仿宋_GB2312" w:hAnsi="宋体" w:eastAsia="仿宋_GB2312"/>
                <w:szCs w:val="21"/>
              </w:rPr>
            </w:pPr>
          </w:p>
        </w:tc>
        <w:tc>
          <w:tcPr>
            <w:tcW w:w="266" w:type="dxa"/>
            <w:vAlign w:val="center"/>
          </w:tcPr>
          <w:p>
            <w:pPr>
              <w:jc w:val="center"/>
              <w:rPr>
                <w:rFonts w:hint="eastAsia" w:ascii="仿宋_GB2312" w:hAnsi="宋体" w:eastAsia="仿宋_GB2312"/>
                <w:szCs w:val="21"/>
              </w:rPr>
            </w:pPr>
          </w:p>
        </w:tc>
        <w:tc>
          <w:tcPr>
            <w:tcW w:w="240" w:type="dxa"/>
            <w:vAlign w:val="center"/>
          </w:tcPr>
          <w:p>
            <w:pPr>
              <w:jc w:val="center"/>
              <w:rPr>
                <w:rFonts w:hint="eastAsia" w:ascii="仿宋_GB2312" w:hAnsi="宋体" w:eastAsia="仿宋_GB2312"/>
                <w:sz w:val="18"/>
                <w:szCs w:val="18"/>
              </w:rPr>
            </w:pPr>
          </w:p>
        </w:tc>
        <w:tc>
          <w:tcPr>
            <w:tcW w:w="244" w:type="dxa"/>
            <w:vAlign w:val="center"/>
          </w:tcPr>
          <w:p>
            <w:pPr>
              <w:jc w:val="center"/>
              <w:rPr>
                <w:rFonts w:hint="eastAsia" w:ascii="仿宋_GB2312" w:hAnsi="宋体" w:eastAsia="仿宋_GB2312"/>
                <w:sz w:val="18"/>
                <w:szCs w:val="18"/>
              </w:rPr>
            </w:pPr>
          </w:p>
        </w:tc>
        <w:tc>
          <w:tcPr>
            <w:tcW w:w="237" w:type="dxa"/>
            <w:vMerge w:val="continue"/>
            <w:vAlign w:val="center"/>
          </w:tcPr>
          <w:p>
            <w:pPr>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62" w:hRule="atLeast"/>
          <w:jc w:val="center"/>
        </w:trPr>
        <w:tc>
          <w:tcPr>
            <w:tcW w:w="1062" w:type="dxa"/>
            <w:vMerge w:val="continue"/>
            <w:vAlign w:val="center"/>
          </w:tcPr>
          <w:p>
            <w:pPr>
              <w:jc w:val="center"/>
              <w:rPr>
                <w:rFonts w:hint="eastAsia" w:ascii="宋体" w:hAnsi="宋体" w:eastAsia="宋体" w:cs="宋体"/>
                <w:color w:val="000000"/>
                <w:kern w:val="0"/>
                <w:sz w:val="18"/>
                <w:szCs w:val="18"/>
                <w:lang w:val="en-US" w:eastAsia="zh-CN" w:bidi="ar-SA"/>
              </w:rPr>
            </w:pPr>
          </w:p>
        </w:tc>
        <w:tc>
          <w:tcPr>
            <w:tcW w:w="84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14</w:t>
            </w:r>
          </w:p>
        </w:tc>
        <w:tc>
          <w:tcPr>
            <w:tcW w:w="258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专业蒙语</w:t>
            </w:r>
          </w:p>
        </w:tc>
        <w:tc>
          <w:tcPr>
            <w:tcW w:w="116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18</w:t>
            </w:r>
          </w:p>
        </w:tc>
        <w:tc>
          <w:tcPr>
            <w:tcW w:w="326"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39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18</w:t>
            </w:r>
          </w:p>
        </w:tc>
        <w:tc>
          <w:tcPr>
            <w:tcW w:w="355" w:type="dxa"/>
            <w:vAlign w:val="center"/>
          </w:tcPr>
          <w:p>
            <w:pPr>
              <w:autoSpaceDE w:val="0"/>
              <w:autoSpaceDN w:val="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w:t>
            </w:r>
          </w:p>
        </w:tc>
        <w:tc>
          <w:tcPr>
            <w:tcW w:w="255" w:type="dxa"/>
            <w:vAlign w:val="center"/>
          </w:tcPr>
          <w:p>
            <w:pPr>
              <w:autoSpaceDE w:val="0"/>
              <w:autoSpaceDN w:val="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查</w:t>
            </w: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61" w:type="dxa"/>
            <w:vAlign w:val="center"/>
          </w:tcPr>
          <w:p>
            <w:pPr>
              <w:jc w:val="center"/>
              <w:rPr>
                <w:rFonts w:hint="eastAsia" w:ascii="仿宋_GB2312" w:hAnsi="宋体" w:eastAsia="仿宋_GB2312"/>
                <w:szCs w:val="21"/>
              </w:rPr>
            </w:pPr>
            <w:r>
              <w:rPr>
                <w:rFonts w:hint="eastAsia" w:ascii="宋体" w:hAnsi="宋体" w:eastAsia="宋体" w:cs="宋体"/>
                <w:color w:val="000000"/>
                <w:kern w:val="0"/>
                <w:sz w:val="18"/>
                <w:szCs w:val="18"/>
                <w:lang w:val="en-US" w:eastAsia="zh-CN" w:bidi="ar-SA"/>
              </w:rPr>
              <w:t>1</w:t>
            </w:r>
          </w:p>
        </w:tc>
        <w:tc>
          <w:tcPr>
            <w:tcW w:w="266" w:type="dxa"/>
            <w:shd w:val="clear" w:color="auto" w:fill="FFC000"/>
            <w:vAlign w:val="center"/>
          </w:tcPr>
          <w:p>
            <w:pPr>
              <w:jc w:val="center"/>
              <w:rPr>
                <w:rFonts w:hint="eastAsia" w:ascii="仿宋_GB2312" w:hAnsi="宋体" w:eastAsia="仿宋_GB2312"/>
                <w:color w:val="C00000"/>
                <w:szCs w:val="21"/>
              </w:rPr>
            </w:pPr>
          </w:p>
        </w:tc>
        <w:tc>
          <w:tcPr>
            <w:tcW w:w="266" w:type="dxa"/>
            <w:vAlign w:val="center"/>
          </w:tcPr>
          <w:p>
            <w:pPr>
              <w:jc w:val="center"/>
              <w:rPr>
                <w:rFonts w:hint="eastAsia" w:ascii="仿宋_GB2312" w:hAnsi="宋体" w:eastAsia="仿宋_GB2312"/>
                <w:szCs w:val="21"/>
              </w:rPr>
            </w:pPr>
          </w:p>
        </w:tc>
        <w:tc>
          <w:tcPr>
            <w:tcW w:w="266" w:type="dxa"/>
            <w:vAlign w:val="center"/>
          </w:tcPr>
          <w:p>
            <w:pPr>
              <w:jc w:val="center"/>
              <w:rPr>
                <w:rFonts w:hint="eastAsia" w:ascii="仿宋_GB2312" w:hAnsi="宋体" w:eastAsia="仿宋_GB2312"/>
                <w:szCs w:val="21"/>
              </w:rPr>
            </w:pPr>
          </w:p>
        </w:tc>
        <w:tc>
          <w:tcPr>
            <w:tcW w:w="240" w:type="dxa"/>
            <w:vAlign w:val="center"/>
          </w:tcPr>
          <w:p>
            <w:pPr>
              <w:jc w:val="center"/>
              <w:rPr>
                <w:rFonts w:hint="eastAsia" w:ascii="仿宋_GB2312" w:hAnsi="宋体" w:eastAsia="仿宋_GB2312"/>
                <w:sz w:val="18"/>
                <w:szCs w:val="18"/>
              </w:rPr>
            </w:pPr>
          </w:p>
        </w:tc>
        <w:tc>
          <w:tcPr>
            <w:tcW w:w="244" w:type="dxa"/>
            <w:vAlign w:val="center"/>
          </w:tcPr>
          <w:p>
            <w:pPr>
              <w:jc w:val="center"/>
              <w:rPr>
                <w:rFonts w:hint="eastAsia" w:ascii="仿宋_GB2312" w:hAnsi="宋体" w:eastAsia="仿宋_GB2312"/>
                <w:sz w:val="18"/>
                <w:szCs w:val="18"/>
              </w:rPr>
            </w:pPr>
          </w:p>
        </w:tc>
        <w:tc>
          <w:tcPr>
            <w:tcW w:w="237" w:type="dxa"/>
            <w:vMerge w:val="continue"/>
            <w:vAlign w:val="center"/>
          </w:tcPr>
          <w:p>
            <w:pPr>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62" w:hRule="atLeast"/>
          <w:jc w:val="center"/>
        </w:trPr>
        <w:tc>
          <w:tcPr>
            <w:tcW w:w="1062" w:type="dxa"/>
            <w:vMerge w:val="continue"/>
            <w:vAlign w:val="center"/>
          </w:tcPr>
          <w:p>
            <w:pPr>
              <w:jc w:val="center"/>
              <w:rPr>
                <w:rFonts w:hint="eastAsia" w:ascii="宋体" w:hAnsi="宋体" w:eastAsia="宋体" w:cs="宋体"/>
                <w:color w:val="000000"/>
                <w:kern w:val="0"/>
                <w:sz w:val="18"/>
                <w:szCs w:val="18"/>
                <w:lang w:val="en-US" w:eastAsia="zh-CN" w:bidi="ar-SA"/>
              </w:rPr>
            </w:pPr>
          </w:p>
        </w:tc>
        <w:tc>
          <w:tcPr>
            <w:tcW w:w="84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15</w:t>
            </w:r>
          </w:p>
        </w:tc>
        <w:tc>
          <w:tcPr>
            <w:tcW w:w="258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蒙古古代文学专题</w:t>
            </w:r>
          </w:p>
        </w:tc>
        <w:tc>
          <w:tcPr>
            <w:tcW w:w="116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18</w:t>
            </w:r>
          </w:p>
        </w:tc>
        <w:tc>
          <w:tcPr>
            <w:tcW w:w="326"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39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18</w:t>
            </w:r>
          </w:p>
        </w:tc>
        <w:tc>
          <w:tcPr>
            <w:tcW w:w="355" w:type="dxa"/>
            <w:vAlign w:val="center"/>
          </w:tcPr>
          <w:p>
            <w:pPr>
              <w:autoSpaceDE w:val="0"/>
              <w:autoSpaceDN w:val="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w:t>
            </w:r>
          </w:p>
        </w:tc>
        <w:tc>
          <w:tcPr>
            <w:tcW w:w="255" w:type="dxa"/>
            <w:vAlign w:val="center"/>
          </w:tcPr>
          <w:p>
            <w:pPr>
              <w:autoSpaceDE w:val="0"/>
              <w:autoSpaceDN w:val="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查</w:t>
            </w: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4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w:t>
            </w:r>
          </w:p>
        </w:tc>
        <w:tc>
          <w:tcPr>
            <w:tcW w:w="261" w:type="dxa"/>
            <w:vAlign w:val="center"/>
          </w:tcPr>
          <w:p>
            <w:pPr>
              <w:jc w:val="center"/>
              <w:rPr>
                <w:rFonts w:hint="eastAsia" w:ascii="仿宋_GB2312" w:hAnsi="宋体" w:eastAsia="仿宋_GB2312"/>
                <w:szCs w:val="21"/>
              </w:rPr>
            </w:pPr>
          </w:p>
        </w:tc>
        <w:tc>
          <w:tcPr>
            <w:tcW w:w="266" w:type="dxa"/>
            <w:shd w:val="clear" w:color="auto" w:fill="FFC000"/>
            <w:vAlign w:val="center"/>
          </w:tcPr>
          <w:p>
            <w:pPr>
              <w:jc w:val="center"/>
              <w:rPr>
                <w:rFonts w:hint="eastAsia" w:ascii="仿宋_GB2312" w:hAnsi="宋体" w:eastAsia="仿宋_GB2312"/>
                <w:color w:val="C00000"/>
                <w:szCs w:val="21"/>
              </w:rPr>
            </w:pPr>
          </w:p>
        </w:tc>
        <w:tc>
          <w:tcPr>
            <w:tcW w:w="266" w:type="dxa"/>
            <w:vAlign w:val="center"/>
          </w:tcPr>
          <w:p>
            <w:pPr>
              <w:jc w:val="center"/>
              <w:rPr>
                <w:rFonts w:hint="eastAsia" w:ascii="仿宋_GB2312" w:hAnsi="宋体" w:eastAsia="仿宋_GB2312"/>
                <w:szCs w:val="21"/>
              </w:rPr>
            </w:pPr>
          </w:p>
        </w:tc>
        <w:tc>
          <w:tcPr>
            <w:tcW w:w="266" w:type="dxa"/>
            <w:vAlign w:val="center"/>
          </w:tcPr>
          <w:p>
            <w:pPr>
              <w:jc w:val="center"/>
              <w:rPr>
                <w:rFonts w:hint="eastAsia" w:ascii="仿宋_GB2312" w:hAnsi="宋体" w:eastAsia="仿宋_GB2312"/>
                <w:szCs w:val="21"/>
              </w:rPr>
            </w:pPr>
          </w:p>
        </w:tc>
        <w:tc>
          <w:tcPr>
            <w:tcW w:w="240" w:type="dxa"/>
            <w:vAlign w:val="center"/>
          </w:tcPr>
          <w:p>
            <w:pPr>
              <w:jc w:val="center"/>
              <w:rPr>
                <w:rFonts w:hint="eastAsia" w:ascii="仿宋_GB2312" w:hAnsi="宋体" w:eastAsia="仿宋_GB2312"/>
                <w:sz w:val="18"/>
                <w:szCs w:val="18"/>
              </w:rPr>
            </w:pPr>
          </w:p>
        </w:tc>
        <w:tc>
          <w:tcPr>
            <w:tcW w:w="244" w:type="dxa"/>
            <w:vAlign w:val="center"/>
          </w:tcPr>
          <w:p>
            <w:pPr>
              <w:jc w:val="center"/>
              <w:rPr>
                <w:rFonts w:hint="eastAsia" w:ascii="仿宋_GB2312" w:hAnsi="宋体" w:eastAsia="仿宋_GB2312"/>
                <w:sz w:val="18"/>
                <w:szCs w:val="18"/>
              </w:rPr>
            </w:pPr>
          </w:p>
        </w:tc>
        <w:tc>
          <w:tcPr>
            <w:tcW w:w="237" w:type="dxa"/>
            <w:vMerge w:val="continue"/>
            <w:vAlign w:val="center"/>
          </w:tcPr>
          <w:p>
            <w:pPr>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62" w:hRule="atLeast"/>
          <w:jc w:val="center"/>
        </w:trPr>
        <w:tc>
          <w:tcPr>
            <w:tcW w:w="1062" w:type="dxa"/>
            <w:vMerge w:val="continue"/>
            <w:vAlign w:val="center"/>
          </w:tcPr>
          <w:p>
            <w:pPr>
              <w:jc w:val="center"/>
              <w:rPr>
                <w:rFonts w:hint="eastAsia" w:ascii="宋体" w:hAnsi="宋体" w:eastAsia="宋体" w:cs="宋体"/>
                <w:color w:val="000000"/>
                <w:kern w:val="0"/>
                <w:sz w:val="18"/>
                <w:szCs w:val="18"/>
                <w:lang w:val="en-US" w:eastAsia="zh-CN" w:bidi="ar-SA"/>
              </w:rPr>
            </w:pPr>
          </w:p>
        </w:tc>
        <w:tc>
          <w:tcPr>
            <w:tcW w:w="84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16</w:t>
            </w:r>
          </w:p>
        </w:tc>
        <w:tc>
          <w:tcPr>
            <w:tcW w:w="258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蒙古文化专题</w:t>
            </w:r>
          </w:p>
        </w:tc>
        <w:tc>
          <w:tcPr>
            <w:tcW w:w="116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18</w:t>
            </w:r>
          </w:p>
        </w:tc>
        <w:tc>
          <w:tcPr>
            <w:tcW w:w="326"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39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18</w:t>
            </w:r>
          </w:p>
        </w:tc>
        <w:tc>
          <w:tcPr>
            <w:tcW w:w="355" w:type="dxa"/>
            <w:vAlign w:val="center"/>
          </w:tcPr>
          <w:p>
            <w:pPr>
              <w:autoSpaceDE w:val="0"/>
              <w:autoSpaceDN w:val="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w:t>
            </w:r>
          </w:p>
        </w:tc>
        <w:tc>
          <w:tcPr>
            <w:tcW w:w="255" w:type="dxa"/>
            <w:vAlign w:val="center"/>
          </w:tcPr>
          <w:p>
            <w:pPr>
              <w:autoSpaceDE w:val="0"/>
              <w:autoSpaceDN w:val="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查</w:t>
            </w:r>
          </w:p>
        </w:tc>
        <w:tc>
          <w:tcPr>
            <w:tcW w:w="24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w:t>
            </w: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61" w:type="dxa"/>
            <w:vAlign w:val="center"/>
          </w:tcPr>
          <w:p>
            <w:pPr>
              <w:jc w:val="center"/>
              <w:rPr>
                <w:rFonts w:hint="eastAsia" w:ascii="仿宋_GB2312" w:hAnsi="宋体" w:eastAsia="仿宋_GB2312"/>
                <w:szCs w:val="21"/>
              </w:rPr>
            </w:pPr>
          </w:p>
        </w:tc>
        <w:tc>
          <w:tcPr>
            <w:tcW w:w="266" w:type="dxa"/>
            <w:shd w:val="clear" w:color="auto" w:fill="FFC000"/>
            <w:vAlign w:val="center"/>
          </w:tcPr>
          <w:p>
            <w:pPr>
              <w:jc w:val="center"/>
              <w:rPr>
                <w:rFonts w:hint="eastAsia" w:ascii="仿宋_GB2312" w:hAnsi="宋体" w:eastAsia="仿宋_GB2312"/>
                <w:color w:val="C00000"/>
                <w:szCs w:val="21"/>
              </w:rPr>
            </w:pPr>
          </w:p>
        </w:tc>
        <w:tc>
          <w:tcPr>
            <w:tcW w:w="266" w:type="dxa"/>
            <w:vAlign w:val="center"/>
          </w:tcPr>
          <w:p>
            <w:pPr>
              <w:jc w:val="center"/>
              <w:rPr>
                <w:rFonts w:hint="eastAsia" w:ascii="仿宋_GB2312" w:hAnsi="宋体" w:eastAsia="仿宋_GB2312"/>
                <w:szCs w:val="21"/>
              </w:rPr>
            </w:pPr>
          </w:p>
        </w:tc>
        <w:tc>
          <w:tcPr>
            <w:tcW w:w="266" w:type="dxa"/>
            <w:vAlign w:val="center"/>
          </w:tcPr>
          <w:p>
            <w:pPr>
              <w:jc w:val="center"/>
              <w:rPr>
                <w:rFonts w:hint="eastAsia" w:ascii="仿宋_GB2312" w:hAnsi="宋体" w:eastAsia="仿宋_GB2312"/>
                <w:szCs w:val="21"/>
              </w:rPr>
            </w:pPr>
          </w:p>
        </w:tc>
        <w:tc>
          <w:tcPr>
            <w:tcW w:w="240" w:type="dxa"/>
            <w:vAlign w:val="center"/>
          </w:tcPr>
          <w:p>
            <w:pPr>
              <w:jc w:val="center"/>
              <w:rPr>
                <w:rFonts w:hint="eastAsia" w:ascii="仿宋_GB2312" w:hAnsi="宋体" w:eastAsia="仿宋_GB2312"/>
                <w:sz w:val="18"/>
                <w:szCs w:val="18"/>
              </w:rPr>
            </w:pPr>
          </w:p>
        </w:tc>
        <w:tc>
          <w:tcPr>
            <w:tcW w:w="244" w:type="dxa"/>
            <w:vAlign w:val="center"/>
          </w:tcPr>
          <w:p>
            <w:pPr>
              <w:jc w:val="center"/>
              <w:rPr>
                <w:rFonts w:hint="eastAsia" w:ascii="仿宋_GB2312" w:hAnsi="宋体" w:eastAsia="仿宋_GB2312"/>
                <w:sz w:val="18"/>
                <w:szCs w:val="18"/>
              </w:rPr>
            </w:pPr>
          </w:p>
        </w:tc>
        <w:tc>
          <w:tcPr>
            <w:tcW w:w="237" w:type="dxa"/>
            <w:vMerge w:val="continue"/>
            <w:vAlign w:val="center"/>
          </w:tcPr>
          <w:p>
            <w:pPr>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62" w:hRule="atLeast"/>
          <w:jc w:val="center"/>
        </w:trPr>
        <w:tc>
          <w:tcPr>
            <w:tcW w:w="1062" w:type="dxa"/>
            <w:vMerge w:val="continue"/>
            <w:vAlign w:val="center"/>
          </w:tcPr>
          <w:p>
            <w:pPr>
              <w:jc w:val="center"/>
              <w:rPr>
                <w:rFonts w:hint="eastAsia" w:ascii="宋体" w:hAnsi="宋体" w:eastAsia="宋体" w:cs="宋体"/>
                <w:color w:val="000000"/>
                <w:kern w:val="0"/>
                <w:sz w:val="18"/>
                <w:szCs w:val="18"/>
                <w:lang w:val="en-US" w:eastAsia="zh-CN" w:bidi="ar-SA"/>
              </w:rPr>
            </w:pPr>
          </w:p>
        </w:tc>
        <w:tc>
          <w:tcPr>
            <w:tcW w:w="84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17</w:t>
            </w:r>
          </w:p>
        </w:tc>
        <w:tc>
          <w:tcPr>
            <w:tcW w:w="258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蒙古文学经典鉴赏</w:t>
            </w:r>
          </w:p>
        </w:tc>
        <w:tc>
          <w:tcPr>
            <w:tcW w:w="116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18</w:t>
            </w:r>
          </w:p>
        </w:tc>
        <w:tc>
          <w:tcPr>
            <w:tcW w:w="326"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39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18</w:t>
            </w:r>
          </w:p>
        </w:tc>
        <w:tc>
          <w:tcPr>
            <w:tcW w:w="355" w:type="dxa"/>
            <w:vAlign w:val="center"/>
          </w:tcPr>
          <w:p>
            <w:pPr>
              <w:autoSpaceDE w:val="0"/>
              <w:autoSpaceDN w:val="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w:t>
            </w:r>
          </w:p>
        </w:tc>
        <w:tc>
          <w:tcPr>
            <w:tcW w:w="255" w:type="dxa"/>
            <w:vAlign w:val="center"/>
          </w:tcPr>
          <w:p>
            <w:pPr>
              <w:autoSpaceDE w:val="0"/>
              <w:autoSpaceDN w:val="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查</w:t>
            </w: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4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w:t>
            </w:r>
          </w:p>
        </w:tc>
        <w:tc>
          <w:tcPr>
            <w:tcW w:w="261" w:type="dxa"/>
            <w:vAlign w:val="center"/>
          </w:tcPr>
          <w:p>
            <w:pPr>
              <w:jc w:val="center"/>
              <w:rPr>
                <w:rFonts w:hint="eastAsia" w:ascii="仿宋_GB2312" w:hAnsi="宋体" w:eastAsia="仿宋_GB2312"/>
                <w:szCs w:val="21"/>
              </w:rPr>
            </w:pPr>
          </w:p>
        </w:tc>
        <w:tc>
          <w:tcPr>
            <w:tcW w:w="266" w:type="dxa"/>
            <w:shd w:val="clear" w:color="auto" w:fill="FFC000"/>
            <w:vAlign w:val="center"/>
          </w:tcPr>
          <w:p>
            <w:pPr>
              <w:jc w:val="center"/>
              <w:rPr>
                <w:rFonts w:hint="eastAsia" w:ascii="仿宋_GB2312" w:hAnsi="宋体" w:eastAsia="仿宋_GB2312"/>
                <w:color w:val="C00000"/>
                <w:szCs w:val="21"/>
              </w:rPr>
            </w:pPr>
          </w:p>
        </w:tc>
        <w:tc>
          <w:tcPr>
            <w:tcW w:w="266" w:type="dxa"/>
            <w:vAlign w:val="center"/>
          </w:tcPr>
          <w:p>
            <w:pPr>
              <w:jc w:val="center"/>
              <w:rPr>
                <w:rFonts w:hint="eastAsia" w:ascii="仿宋_GB2312" w:hAnsi="宋体" w:eastAsia="仿宋_GB2312"/>
                <w:szCs w:val="21"/>
              </w:rPr>
            </w:pPr>
          </w:p>
        </w:tc>
        <w:tc>
          <w:tcPr>
            <w:tcW w:w="266" w:type="dxa"/>
            <w:vAlign w:val="center"/>
          </w:tcPr>
          <w:p>
            <w:pPr>
              <w:jc w:val="center"/>
              <w:rPr>
                <w:rFonts w:hint="eastAsia" w:ascii="仿宋_GB2312" w:hAnsi="宋体" w:eastAsia="仿宋_GB2312"/>
                <w:szCs w:val="21"/>
              </w:rPr>
            </w:pPr>
          </w:p>
        </w:tc>
        <w:tc>
          <w:tcPr>
            <w:tcW w:w="240" w:type="dxa"/>
            <w:vAlign w:val="center"/>
          </w:tcPr>
          <w:p>
            <w:pPr>
              <w:jc w:val="center"/>
              <w:rPr>
                <w:rFonts w:hint="eastAsia" w:ascii="仿宋_GB2312" w:hAnsi="宋体" w:eastAsia="仿宋_GB2312"/>
                <w:sz w:val="18"/>
                <w:szCs w:val="18"/>
              </w:rPr>
            </w:pPr>
          </w:p>
        </w:tc>
        <w:tc>
          <w:tcPr>
            <w:tcW w:w="244" w:type="dxa"/>
            <w:vAlign w:val="center"/>
          </w:tcPr>
          <w:p>
            <w:pPr>
              <w:jc w:val="center"/>
              <w:rPr>
                <w:rFonts w:hint="eastAsia" w:ascii="仿宋_GB2312" w:hAnsi="宋体" w:eastAsia="仿宋_GB2312"/>
                <w:sz w:val="18"/>
                <w:szCs w:val="18"/>
              </w:rPr>
            </w:pPr>
          </w:p>
        </w:tc>
        <w:tc>
          <w:tcPr>
            <w:tcW w:w="237" w:type="dxa"/>
            <w:vMerge w:val="continue"/>
            <w:vAlign w:val="center"/>
          </w:tcPr>
          <w:p>
            <w:pPr>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62" w:hRule="atLeast"/>
          <w:jc w:val="center"/>
        </w:trPr>
        <w:tc>
          <w:tcPr>
            <w:tcW w:w="1062"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专业实践</w:t>
            </w:r>
          </w:p>
        </w:tc>
        <w:tc>
          <w:tcPr>
            <w:tcW w:w="840" w:type="dxa"/>
            <w:vAlign w:val="center"/>
          </w:tcPr>
          <w:p>
            <w:pPr>
              <w:jc w:val="center"/>
              <w:rPr>
                <w:rFonts w:hint="eastAsia" w:ascii="宋体" w:hAnsi="宋体" w:eastAsia="宋体" w:cs="宋体"/>
                <w:color w:val="000000"/>
                <w:kern w:val="0"/>
                <w:sz w:val="18"/>
                <w:szCs w:val="18"/>
                <w:lang w:val="en-US" w:eastAsia="zh-CN" w:bidi="ar-SA"/>
              </w:rPr>
            </w:pPr>
          </w:p>
        </w:tc>
        <w:tc>
          <w:tcPr>
            <w:tcW w:w="258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顶岗实习</w:t>
            </w:r>
          </w:p>
        </w:tc>
        <w:tc>
          <w:tcPr>
            <w:tcW w:w="1165"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326"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256</w:t>
            </w:r>
          </w:p>
        </w:tc>
        <w:tc>
          <w:tcPr>
            <w:tcW w:w="390" w:type="dxa"/>
            <w:vAlign w:val="center"/>
          </w:tcPr>
          <w:p>
            <w:pPr>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355" w:type="dxa"/>
            <w:vAlign w:val="center"/>
          </w:tcPr>
          <w:p>
            <w:pPr>
              <w:autoSpaceDE w:val="0"/>
              <w:autoSpaceDN w:val="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8</w:t>
            </w:r>
          </w:p>
        </w:tc>
        <w:tc>
          <w:tcPr>
            <w:tcW w:w="255" w:type="dxa"/>
            <w:vAlign w:val="center"/>
          </w:tcPr>
          <w:p>
            <w:pPr>
              <w:autoSpaceDE w:val="0"/>
              <w:autoSpaceDN w:val="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查</w:t>
            </w: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40" w:type="dxa"/>
            <w:vAlign w:val="center"/>
          </w:tcPr>
          <w:p>
            <w:pPr>
              <w:jc w:val="center"/>
              <w:rPr>
                <w:rFonts w:hint="eastAsia" w:ascii="宋体" w:hAnsi="宋体" w:eastAsia="宋体" w:cs="宋体"/>
                <w:color w:val="000000"/>
                <w:kern w:val="0"/>
                <w:sz w:val="18"/>
                <w:szCs w:val="18"/>
                <w:lang w:val="en-US" w:eastAsia="zh-CN" w:bidi="ar-SA"/>
              </w:rPr>
            </w:pPr>
          </w:p>
        </w:tc>
        <w:tc>
          <w:tcPr>
            <w:tcW w:w="261" w:type="dxa"/>
            <w:vAlign w:val="center"/>
          </w:tcPr>
          <w:p>
            <w:pPr>
              <w:jc w:val="center"/>
              <w:rPr>
                <w:rFonts w:hint="eastAsia" w:ascii="仿宋_GB2312" w:hAnsi="宋体" w:eastAsia="仿宋_GB2312"/>
                <w:szCs w:val="21"/>
              </w:rPr>
            </w:pPr>
          </w:p>
        </w:tc>
        <w:tc>
          <w:tcPr>
            <w:tcW w:w="266" w:type="dxa"/>
            <w:shd w:val="clear" w:color="auto" w:fill="FFC000"/>
            <w:vAlign w:val="center"/>
          </w:tcPr>
          <w:p>
            <w:pPr>
              <w:jc w:val="center"/>
              <w:rPr>
                <w:rFonts w:hint="eastAsia" w:ascii="仿宋_GB2312" w:hAnsi="宋体" w:eastAsia="仿宋_GB2312"/>
                <w:color w:val="C00000"/>
                <w:szCs w:val="21"/>
                <w:lang w:val="en-US" w:eastAsia="zh-CN"/>
              </w:rPr>
            </w:pPr>
            <w:r>
              <w:rPr>
                <w:rFonts w:hint="eastAsia" w:ascii="仿宋_GB2312" w:hAnsi="宋体" w:eastAsia="仿宋_GB2312"/>
                <w:color w:val="C00000"/>
                <w:szCs w:val="21"/>
                <w:lang w:val="en-US" w:eastAsia="zh-CN"/>
              </w:rPr>
              <w:t>8</w:t>
            </w:r>
          </w:p>
        </w:tc>
        <w:tc>
          <w:tcPr>
            <w:tcW w:w="266" w:type="dxa"/>
            <w:vAlign w:val="center"/>
          </w:tcPr>
          <w:p>
            <w:pPr>
              <w:jc w:val="center"/>
              <w:rPr>
                <w:rFonts w:hint="eastAsia" w:ascii="仿宋_GB2312" w:hAnsi="宋体" w:eastAsia="仿宋_GB2312"/>
                <w:szCs w:val="21"/>
              </w:rPr>
            </w:pPr>
          </w:p>
        </w:tc>
        <w:tc>
          <w:tcPr>
            <w:tcW w:w="266" w:type="dxa"/>
            <w:vAlign w:val="center"/>
          </w:tcPr>
          <w:p>
            <w:pPr>
              <w:jc w:val="center"/>
              <w:rPr>
                <w:rFonts w:hint="eastAsia" w:ascii="仿宋_GB2312" w:hAnsi="宋体" w:eastAsia="仿宋_GB2312"/>
                <w:szCs w:val="21"/>
              </w:rPr>
            </w:pPr>
          </w:p>
        </w:tc>
        <w:tc>
          <w:tcPr>
            <w:tcW w:w="240" w:type="dxa"/>
            <w:vAlign w:val="center"/>
          </w:tcPr>
          <w:p>
            <w:pPr>
              <w:jc w:val="center"/>
              <w:rPr>
                <w:rFonts w:hint="eastAsia" w:ascii="仿宋_GB2312" w:hAnsi="宋体" w:eastAsia="仿宋_GB2312"/>
                <w:sz w:val="18"/>
                <w:szCs w:val="18"/>
              </w:rPr>
            </w:pPr>
          </w:p>
        </w:tc>
        <w:tc>
          <w:tcPr>
            <w:tcW w:w="244" w:type="dxa"/>
            <w:vAlign w:val="center"/>
          </w:tcPr>
          <w:p>
            <w:pPr>
              <w:jc w:val="center"/>
              <w:rPr>
                <w:rFonts w:hint="eastAsia" w:ascii="仿宋_GB2312" w:hAnsi="宋体" w:eastAsia="仿宋_GB2312"/>
                <w:sz w:val="18"/>
                <w:szCs w:val="18"/>
              </w:rPr>
            </w:pPr>
          </w:p>
        </w:tc>
        <w:tc>
          <w:tcPr>
            <w:tcW w:w="237" w:type="dxa"/>
            <w:vAlign w:val="center"/>
          </w:tcPr>
          <w:p>
            <w:pPr>
              <w:jc w:val="center"/>
              <w:rPr>
                <w:rFonts w:hint="eastAsia" w:ascii="仿宋_GB2312" w:hAnsi="宋体" w:eastAsia="仿宋_GB2312"/>
                <w:sz w:val="18"/>
                <w:szCs w:val="18"/>
                <w:lang w:val="en-US" w:eastAsia="zh-CN"/>
              </w:rPr>
            </w:pPr>
            <w:r>
              <w:rPr>
                <w:rFonts w:hint="eastAsia" w:ascii="仿宋_GB2312" w:hAnsi="宋体" w:eastAsia="仿宋_GB2312"/>
                <w:sz w:val="18"/>
                <w:szCs w:val="18"/>
                <w:lang w:val="en-US" w:eastAsia="zh-CN"/>
              </w:rPr>
              <w:t>8</w:t>
            </w:r>
          </w:p>
        </w:tc>
      </w:tr>
    </w:tbl>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Helvetica Neue">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54D"/>
    <w:rsid w:val="00552F0F"/>
    <w:rsid w:val="007736C3"/>
    <w:rsid w:val="008C309F"/>
    <w:rsid w:val="009C2819"/>
    <w:rsid w:val="00BB6C83"/>
    <w:rsid w:val="00ED754D"/>
    <w:rsid w:val="018E491A"/>
    <w:rsid w:val="031C66A7"/>
    <w:rsid w:val="031C7FD2"/>
    <w:rsid w:val="0A36465D"/>
    <w:rsid w:val="0A59646D"/>
    <w:rsid w:val="0A6C37E0"/>
    <w:rsid w:val="0AA155C6"/>
    <w:rsid w:val="0BA22A31"/>
    <w:rsid w:val="0F605CF9"/>
    <w:rsid w:val="177648BB"/>
    <w:rsid w:val="1A2045BB"/>
    <w:rsid w:val="1A8C3254"/>
    <w:rsid w:val="1B381FFA"/>
    <w:rsid w:val="205F065D"/>
    <w:rsid w:val="23DC7A7D"/>
    <w:rsid w:val="29F145CE"/>
    <w:rsid w:val="361E24B9"/>
    <w:rsid w:val="37EB30E6"/>
    <w:rsid w:val="3B135A0E"/>
    <w:rsid w:val="3C154695"/>
    <w:rsid w:val="3FB8280C"/>
    <w:rsid w:val="45D02F28"/>
    <w:rsid w:val="47B03A73"/>
    <w:rsid w:val="48E96DEB"/>
    <w:rsid w:val="49CB7BD2"/>
    <w:rsid w:val="4D5205A4"/>
    <w:rsid w:val="56B909BA"/>
    <w:rsid w:val="56C85F38"/>
    <w:rsid w:val="56D70B0B"/>
    <w:rsid w:val="57586EAE"/>
    <w:rsid w:val="5D655615"/>
    <w:rsid w:val="5DA97149"/>
    <w:rsid w:val="5DED1EEE"/>
    <w:rsid w:val="5FEC6DA3"/>
    <w:rsid w:val="5FF05D22"/>
    <w:rsid w:val="600939CF"/>
    <w:rsid w:val="62DA78A1"/>
    <w:rsid w:val="64A97060"/>
    <w:rsid w:val="65376E8F"/>
    <w:rsid w:val="658A0568"/>
    <w:rsid w:val="65B40786"/>
    <w:rsid w:val="667E4208"/>
    <w:rsid w:val="66F4260D"/>
    <w:rsid w:val="680F2AF1"/>
    <w:rsid w:val="69546440"/>
    <w:rsid w:val="69580D6B"/>
    <w:rsid w:val="6B4E3DB2"/>
    <w:rsid w:val="6B760A8E"/>
    <w:rsid w:val="6E291F4B"/>
    <w:rsid w:val="6F4B3A1D"/>
    <w:rsid w:val="6F4B6799"/>
    <w:rsid w:val="7C1714F1"/>
    <w:rsid w:val="7D5A39EB"/>
    <w:rsid w:val="7EC82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xt"/>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1128</Words>
  <Characters>6435</Characters>
  <Lines>53</Lines>
  <Paragraphs>15</Paragraphs>
  <ScaleCrop>false</ScaleCrop>
  <LinksUpToDate>false</LinksUpToDate>
  <CharactersWithSpaces>7548</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2017-06-06T09:09:00Z</dcterms:created>
  <dc:creator>Administrator</dc:creator>
  <cp:lastModifiedBy>Administrator</cp:lastModifiedBy>
  <cp:lastPrinted>2017-07-31T12:57:00Z</cp:lastPrinted>
  <dcterms:modified xsi:type="dcterms:W3CDTF">2017-07-31T13:07:25Z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