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6C" w:rsidRDefault="00530F29" w:rsidP="00701F6C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赤峰学院</w:t>
      </w:r>
      <w:r w:rsidR="00701F6C" w:rsidRPr="00701F6C">
        <w:rPr>
          <w:rFonts w:ascii="仿宋" w:eastAsia="仿宋" w:hAnsi="仿宋" w:hint="eastAsia"/>
          <w:b/>
          <w:sz w:val="44"/>
          <w:szCs w:val="44"/>
        </w:rPr>
        <w:t>学科建设经费</w:t>
      </w:r>
      <w:r w:rsidR="00A64A4C">
        <w:rPr>
          <w:rFonts w:ascii="仿宋" w:eastAsia="仿宋" w:hAnsi="仿宋" w:hint="eastAsia"/>
          <w:b/>
          <w:sz w:val="44"/>
          <w:szCs w:val="44"/>
        </w:rPr>
        <w:t>预算</w:t>
      </w:r>
      <w:r w:rsidR="00701F6C" w:rsidRPr="00701F6C">
        <w:rPr>
          <w:rFonts w:ascii="仿宋" w:eastAsia="仿宋" w:hAnsi="仿宋" w:hint="eastAsia"/>
          <w:b/>
          <w:sz w:val="44"/>
          <w:szCs w:val="44"/>
        </w:rPr>
        <w:t>审批表</w:t>
      </w:r>
    </w:p>
    <w:p w:rsidR="00701F6C" w:rsidRPr="00701F6C" w:rsidRDefault="00701F6C" w:rsidP="00701F6C">
      <w:pPr>
        <w:ind w:leftChars="-406" w:left="-2" w:hangingChars="265" w:hanging="851"/>
        <w:jc w:val="left"/>
        <w:rPr>
          <w:rFonts w:ascii="仿宋" w:eastAsia="仿宋" w:hAnsi="仿宋"/>
          <w:b/>
          <w:sz w:val="44"/>
          <w:szCs w:val="44"/>
        </w:rPr>
      </w:pPr>
      <w:r w:rsidRPr="00701F6C">
        <w:rPr>
          <w:rFonts w:ascii="仿宋" w:eastAsia="仿宋" w:hAnsi="仿宋" w:hint="eastAsia"/>
          <w:b/>
          <w:sz w:val="32"/>
          <w:szCs w:val="32"/>
        </w:rPr>
        <w:t>申请单位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Style w:val="a5"/>
        <w:tblpPr w:leftFromText="180" w:rightFromText="180" w:vertAnchor="text" w:horzAnchor="margin" w:tblpXSpec="center" w:tblpY="59"/>
        <w:tblW w:w="10116" w:type="dxa"/>
        <w:tblLook w:val="04A0" w:firstRow="1" w:lastRow="0" w:firstColumn="1" w:lastColumn="0" w:noHBand="0" w:noVBand="1"/>
      </w:tblPr>
      <w:tblGrid>
        <w:gridCol w:w="1526"/>
        <w:gridCol w:w="116"/>
        <w:gridCol w:w="887"/>
        <w:gridCol w:w="2529"/>
        <w:gridCol w:w="1264"/>
        <w:gridCol w:w="1715"/>
        <w:gridCol w:w="1009"/>
        <w:gridCol w:w="1070"/>
      </w:tblGrid>
      <w:tr w:rsidR="00701F6C" w:rsidTr="00701F6C">
        <w:trPr>
          <w:trHeight w:val="699"/>
        </w:trPr>
        <w:tc>
          <w:tcPr>
            <w:tcW w:w="1642" w:type="dxa"/>
            <w:gridSpan w:val="2"/>
          </w:tcPr>
          <w:p w:rsidR="00701F6C" w:rsidRPr="00701F6C" w:rsidRDefault="00701F6C" w:rsidP="00701F6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01F6C">
              <w:rPr>
                <w:rFonts w:ascii="仿宋" w:eastAsia="仿宋" w:hAnsi="仿宋" w:hint="eastAsia"/>
                <w:b/>
                <w:sz w:val="28"/>
                <w:szCs w:val="28"/>
              </w:rPr>
              <w:t>学科名称</w:t>
            </w:r>
          </w:p>
        </w:tc>
        <w:tc>
          <w:tcPr>
            <w:tcW w:w="3416" w:type="dxa"/>
            <w:gridSpan w:val="2"/>
          </w:tcPr>
          <w:p w:rsidR="00701F6C" w:rsidRDefault="00701F6C" w:rsidP="00701F6C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701F6C" w:rsidRPr="00701F6C" w:rsidRDefault="00701F6C" w:rsidP="00701F6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01F6C">
              <w:rPr>
                <w:rFonts w:ascii="仿宋" w:eastAsia="仿宋" w:hAnsi="仿宋" w:hint="eastAsia"/>
                <w:b/>
                <w:sz w:val="28"/>
                <w:szCs w:val="28"/>
              </w:rPr>
              <w:t>经手人</w:t>
            </w:r>
          </w:p>
        </w:tc>
        <w:tc>
          <w:tcPr>
            <w:tcW w:w="1715" w:type="dxa"/>
          </w:tcPr>
          <w:p w:rsidR="00701F6C" w:rsidRDefault="00701F6C" w:rsidP="00701F6C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09" w:type="dxa"/>
          </w:tcPr>
          <w:p w:rsidR="00701F6C" w:rsidRPr="00701F6C" w:rsidRDefault="00701F6C" w:rsidP="00701F6C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01F6C">
              <w:rPr>
                <w:rFonts w:ascii="仿宋" w:eastAsia="仿宋" w:hAnsi="仿宋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1070" w:type="dxa"/>
          </w:tcPr>
          <w:p w:rsidR="00701F6C" w:rsidRDefault="00701F6C" w:rsidP="00701F6C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701F6C" w:rsidTr="00701F6C">
        <w:trPr>
          <w:trHeight w:val="704"/>
        </w:trPr>
        <w:tc>
          <w:tcPr>
            <w:tcW w:w="5058" w:type="dxa"/>
            <w:gridSpan w:val="4"/>
          </w:tcPr>
          <w:p w:rsidR="00701F6C" w:rsidRDefault="00701F6C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用途说明</w:t>
            </w:r>
          </w:p>
        </w:tc>
        <w:tc>
          <w:tcPr>
            <w:tcW w:w="5058" w:type="dxa"/>
            <w:gridSpan w:val="4"/>
          </w:tcPr>
          <w:p w:rsidR="00701F6C" w:rsidRDefault="00701F6C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审批登记</w:t>
            </w: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 w:val="restart"/>
          </w:tcPr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学科负责人审核意见（章）</w:t>
            </w:r>
          </w:p>
        </w:tc>
        <w:tc>
          <w:tcPr>
            <w:tcW w:w="3794" w:type="dxa"/>
            <w:gridSpan w:val="3"/>
            <w:vMerge w:val="restart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年  月   日</w:t>
            </w: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 w:val="restart"/>
          </w:tcPr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学科规划与研究生处</w:t>
            </w:r>
          </w:p>
          <w:p w:rsidR="0027775A" w:rsidRDefault="0027775A" w:rsidP="0027775A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审批意见（章）</w:t>
            </w:r>
          </w:p>
        </w:tc>
        <w:tc>
          <w:tcPr>
            <w:tcW w:w="3794" w:type="dxa"/>
            <w:gridSpan w:val="3"/>
            <w:vMerge w:val="restart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年  月   日</w:t>
            </w: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 w:val="restart"/>
          </w:tcPr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分管领导意见</w:t>
            </w:r>
          </w:p>
        </w:tc>
        <w:tc>
          <w:tcPr>
            <w:tcW w:w="3794" w:type="dxa"/>
            <w:gridSpan w:val="3"/>
            <w:vMerge w:val="restart"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年  月   日</w:t>
            </w:r>
          </w:p>
        </w:tc>
      </w:tr>
      <w:tr w:rsidR="0027775A" w:rsidTr="0027775A">
        <w:trPr>
          <w:trHeight w:val="704"/>
        </w:trPr>
        <w:tc>
          <w:tcPr>
            <w:tcW w:w="2529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29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元</w:t>
            </w:r>
          </w:p>
        </w:tc>
        <w:tc>
          <w:tcPr>
            <w:tcW w:w="1264" w:type="dxa"/>
            <w:vMerge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27775A">
        <w:trPr>
          <w:trHeight w:val="704"/>
        </w:trPr>
        <w:tc>
          <w:tcPr>
            <w:tcW w:w="1526" w:type="dxa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3532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     元        </w:t>
            </w:r>
          </w:p>
        </w:tc>
        <w:tc>
          <w:tcPr>
            <w:tcW w:w="1264" w:type="dxa"/>
            <w:vMerge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794" w:type="dxa"/>
            <w:gridSpan w:val="3"/>
            <w:vMerge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7775A" w:rsidTr="007642C5">
        <w:trPr>
          <w:trHeight w:val="2208"/>
        </w:trPr>
        <w:tc>
          <w:tcPr>
            <w:tcW w:w="1526" w:type="dxa"/>
          </w:tcPr>
          <w:p w:rsidR="0027775A" w:rsidRDefault="0027775A" w:rsidP="00773DE3">
            <w:pPr>
              <w:spacing w:line="84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批准</w:t>
            </w:r>
          </w:p>
          <w:p w:rsidR="0027775A" w:rsidRDefault="0027775A" w:rsidP="00773DE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3532" w:type="dxa"/>
            <w:gridSpan w:val="3"/>
          </w:tcPr>
          <w:p w:rsidR="0027775A" w:rsidRDefault="0027775A" w:rsidP="00701F6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264" w:type="dxa"/>
          </w:tcPr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27775A">
            <w:pPr>
              <w:spacing w:line="3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530F29">
            <w:pPr>
              <w:spacing w:line="30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财务处审</w:t>
            </w:r>
            <w:proofErr w:type="gramEnd"/>
            <w:r w:rsidR="00773DE3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="00530F29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核</w:t>
            </w:r>
            <w:r w:rsidR="00530F29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签</w:t>
            </w:r>
            <w:r w:rsidR="00530F29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章</w:t>
            </w:r>
          </w:p>
        </w:tc>
        <w:tc>
          <w:tcPr>
            <w:tcW w:w="3794" w:type="dxa"/>
            <w:gridSpan w:val="3"/>
          </w:tcPr>
          <w:p w:rsidR="0027775A" w:rsidRDefault="0027775A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773DE3" w:rsidRDefault="00773DE3" w:rsidP="0027775A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773DE3" w:rsidRDefault="00773DE3" w:rsidP="00773DE3">
            <w:pPr>
              <w:ind w:firstLineChars="550" w:firstLine="1767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年  月   日</w:t>
            </w:r>
          </w:p>
        </w:tc>
      </w:tr>
      <w:tr w:rsidR="0027775A" w:rsidTr="001A01AE">
        <w:trPr>
          <w:trHeight w:val="704"/>
        </w:trPr>
        <w:tc>
          <w:tcPr>
            <w:tcW w:w="1526" w:type="dxa"/>
          </w:tcPr>
          <w:p w:rsidR="00773DE3" w:rsidRDefault="00773DE3" w:rsidP="00773DE3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773DE3" w:rsidRDefault="00773DE3" w:rsidP="00773DE3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773DE3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说</w:t>
            </w:r>
          </w:p>
          <w:p w:rsidR="0027775A" w:rsidRDefault="0027775A" w:rsidP="00773DE3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7775A" w:rsidRDefault="0027775A" w:rsidP="00773DE3">
            <w:pPr>
              <w:spacing w:line="3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明</w:t>
            </w:r>
          </w:p>
        </w:tc>
        <w:tc>
          <w:tcPr>
            <w:tcW w:w="8590" w:type="dxa"/>
            <w:gridSpan w:val="7"/>
          </w:tcPr>
          <w:p w:rsidR="0027775A" w:rsidRPr="00F522F6" w:rsidRDefault="00773DE3" w:rsidP="00773DE3">
            <w:pPr>
              <w:pStyle w:val="a7"/>
              <w:numPr>
                <w:ilvl w:val="0"/>
                <w:numId w:val="1"/>
              </w:numPr>
              <w:spacing w:line="400" w:lineRule="exact"/>
              <w:ind w:left="357" w:firstLineChars="0" w:hanging="357"/>
              <w:jc w:val="left"/>
              <w:rPr>
                <w:rFonts w:ascii="黑体" w:eastAsia="黑体" w:hAnsi="黑体"/>
                <w:szCs w:val="21"/>
              </w:rPr>
            </w:pPr>
            <w:r w:rsidRPr="00F522F6">
              <w:rPr>
                <w:rFonts w:ascii="黑体" w:eastAsia="黑体" w:hAnsi="黑体" w:hint="eastAsia"/>
                <w:szCs w:val="21"/>
              </w:rPr>
              <w:t>每年年底申请下一年度学科经费，须经学科负责人审核同意、学科规划与研究生处及学校领导审批后方可支款或报销。</w:t>
            </w:r>
          </w:p>
          <w:p w:rsidR="00773DE3" w:rsidRPr="00F522F6" w:rsidRDefault="00773DE3" w:rsidP="00773DE3">
            <w:pPr>
              <w:pStyle w:val="a7"/>
              <w:numPr>
                <w:ilvl w:val="0"/>
                <w:numId w:val="1"/>
              </w:numPr>
              <w:spacing w:line="400" w:lineRule="exact"/>
              <w:ind w:left="357" w:firstLineChars="0" w:hanging="357"/>
              <w:jc w:val="left"/>
              <w:rPr>
                <w:rFonts w:ascii="黑体" w:eastAsia="黑体" w:hAnsi="黑体"/>
                <w:szCs w:val="21"/>
              </w:rPr>
            </w:pPr>
            <w:r w:rsidRPr="00F522F6">
              <w:rPr>
                <w:rFonts w:ascii="黑体" w:eastAsia="黑体" w:hAnsi="黑体" w:hint="eastAsia"/>
                <w:szCs w:val="21"/>
              </w:rPr>
              <w:t>学科建设经费须专款专用，不得挪作他用，并严格遵守</w:t>
            </w:r>
            <w:proofErr w:type="gramStart"/>
            <w:r w:rsidR="00F522F6" w:rsidRPr="00F522F6">
              <w:rPr>
                <w:rFonts w:ascii="黑体" w:eastAsia="黑体" w:hAnsi="黑体" w:hint="eastAsia"/>
                <w:szCs w:val="21"/>
              </w:rPr>
              <w:t>赤</w:t>
            </w:r>
            <w:proofErr w:type="gramEnd"/>
            <w:r w:rsidR="00F522F6" w:rsidRPr="00F522F6">
              <w:rPr>
                <w:rFonts w:ascii="黑体" w:eastAsia="黑体" w:hAnsi="黑体" w:hint="eastAsia"/>
                <w:szCs w:val="21"/>
              </w:rPr>
              <w:t>院</w:t>
            </w:r>
            <w:proofErr w:type="gramStart"/>
            <w:r w:rsidR="00F522F6" w:rsidRPr="00F522F6">
              <w:rPr>
                <w:rFonts w:ascii="黑体" w:eastAsia="黑体" w:hAnsi="黑体" w:hint="eastAsia"/>
                <w:szCs w:val="21"/>
              </w:rPr>
              <w:t>院</w:t>
            </w:r>
            <w:proofErr w:type="gramEnd"/>
            <w:r w:rsidR="00F522F6" w:rsidRPr="00F522F6">
              <w:rPr>
                <w:rFonts w:ascii="黑体" w:eastAsia="黑体" w:hAnsi="黑体" w:hint="eastAsia"/>
                <w:szCs w:val="21"/>
              </w:rPr>
              <w:t>字[2015]187</w:t>
            </w:r>
            <w:r w:rsidR="00F522F6" w:rsidRPr="00F522F6">
              <w:rPr>
                <w:rFonts w:ascii="黑体" w:eastAsia="黑体" w:hAnsi="黑体"/>
                <w:szCs w:val="21"/>
              </w:rPr>
              <w:t>号</w:t>
            </w:r>
            <w:r w:rsidR="00F522F6" w:rsidRPr="00F522F6">
              <w:rPr>
                <w:rFonts w:ascii="黑体" w:eastAsia="黑体" w:hAnsi="黑体" w:hint="eastAsia"/>
                <w:bCs/>
                <w:szCs w:val="21"/>
              </w:rPr>
              <w:t>赤峰学院学科建设经费管理办法（试行）以及</w:t>
            </w:r>
            <w:r w:rsidR="00F522F6">
              <w:rPr>
                <w:rFonts w:ascii="黑体" w:eastAsia="黑体" w:hAnsi="黑体" w:hint="eastAsia"/>
                <w:szCs w:val="21"/>
              </w:rPr>
              <w:t>相</w:t>
            </w:r>
            <w:r w:rsidRPr="00F522F6">
              <w:rPr>
                <w:rFonts w:ascii="黑体" w:eastAsia="黑体" w:hAnsi="黑体" w:hint="eastAsia"/>
                <w:szCs w:val="21"/>
              </w:rPr>
              <w:t>关财务管理规定。</w:t>
            </w:r>
          </w:p>
          <w:p w:rsidR="00773DE3" w:rsidRPr="007642C5" w:rsidRDefault="00773DE3" w:rsidP="00773DE3">
            <w:pPr>
              <w:pStyle w:val="a7"/>
              <w:numPr>
                <w:ilvl w:val="0"/>
                <w:numId w:val="1"/>
              </w:numPr>
              <w:spacing w:line="400" w:lineRule="exact"/>
              <w:ind w:left="357" w:firstLineChars="0" w:hanging="357"/>
              <w:jc w:val="left"/>
              <w:rPr>
                <w:rFonts w:ascii="仿宋" w:eastAsia="仿宋" w:hAnsi="仿宋" w:hint="eastAsia"/>
                <w:szCs w:val="21"/>
              </w:rPr>
            </w:pPr>
            <w:r w:rsidRPr="00F522F6">
              <w:rPr>
                <w:rFonts w:ascii="黑体" w:eastAsia="黑体" w:hAnsi="黑体" w:hint="eastAsia"/>
                <w:szCs w:val="21"/>
              </w:rPr>
              <w:t>此表一式三份，学科点、学科规划与研究生处、财务处各一份。</w:t>
            </w:r>
          </w:p>
          <w:p w:rsidR="007642C5" w:rsidRPr="00F522F6" w:rsidRDefault="007642C5" w:rsidP="007642C5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审批后将</w:t>
            </w:r>
            <w:r w:rsidRPr="00F522F6">
              <w:rPr>
                <w:rFonts w:ascii="黑体" w:eastAsia="黑体" w:hAnsi="黑体" w:hint="eastAsia"/>
                <w:szCs w:val="21"/>
              </w:rPr>
              <w:t>此表</w:t>
            </w:r>
            <w:r>
              <w:rPr>
                <w:rFonts w:ascii="黑体" w:eastAsia="黑体" w:hAnsi="黑体" w:hint="eastAsia"/>
                <w:szCs w:val="21"/>
              </w:rPr>
              <w:t>详细预算认真填写到</w:t>
            </w:r>
            <w:r w:rsidRPr="007642C5">
              <w:rPr>
                <w:rFonts w:ascii="黑体" w:eastAsia="黑体" w:hAnsi="黑体" w:hint="eastAsia"/>
                <w:szCs w:val="21"/>
              </w:rPr>
              <w:t>赤峰学院学科建设项目经费收支本</w:t>
            </w:r>
            <w:r>
              <w:rPr>
                <w:rFonts w:ascii="黑体" w:eastAsia="黑体" w:hAnsi="黑体" w:hint="eastAsia"/>
                <w:szCs w:val="21"/>
              </w:rPr>
              <w:t>上。</w:t>
            </w:r>
            <w:bookmarkStart w:id="0" w:name="_GoBack"/>
            <w:bookmarkEnd w:id="0"/>
          </w:p>
        </w:tc>
      </w:tr>
    </w:tbl>
    <w:p w:rsidR="00701F6C" w:rsidRPr="00701F6C" w:rsidRDefault="00701F6C" w:rsidP="00773DE3">
      <w:pPr>
        <w:jc w:val="left"/>
        <w:rPr>
          <w:rFonts w:ascii="仿宋" w:eastAsia="仿宋" w:hAnsi="仿宋"/>
          <w:b/>
          <w:sz w:val="32"/>
          <w:szCs w:val="32"/>
        </w:rPr>
      </w:pPr>
    </w:p>
    <w:sectPr w:rsidR="00701F6C" w:rsidRPr="00701F6C" w:rsidSect="00C0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49" w:rsidRDefault="00844949" w:rsidP="00701F6C">
      <w:r>
        <w:separator/>
      </w:r>
    </w:p>
  </w:endnote>
  <w:endnote w:type="continuationSeparator" w:id="0">
    <w:p w:rsidR="00844949" w:rsidRDefault="00844949" w:rsidP="0070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49" w:rsidRDefault="00844949" w:rsidP="00701F6C">
      <w:r>
        <w:separator/>
      </w:r>
    </w:p>
  </w:footnote>
  <w:footnote w:type="continuationSeparator" w:id="0">
    <w:p w:rsidR="00844949" w:rsidRDefault="00844949" w:rsidP="0070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3B0"/>
    <w:multiLevelType w:val="hybridMultilevel"/>
    <w:tmpl w:val="9F10B6FE"/>
    <w:lvl w:ilvl="0" w:tplc="5F0A9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F6C"/>
    <w:rsid w:val="0027775A"/>
    <w:rsid w:val="002C4B48"/>
    <w:rsid w:val="00530F29"/>
    <w:rsid w:val="00701F6C"/>
    <w:rsid w:val="007642C5"/>
    <w:rsid w:val="00773DE3"/>
    <w:rsid w:val="00844949"/>
    <w:rsid w:val="00A64A4C"/>
    <w:rsid w:val="00C06FFC"/>
    <w:rsid w:val="00F522F6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F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F6C"/>
    <w:rPr>
      <w:sz w:val="18"/>
      <w:szCs w:val="18"/>
    </w:rPr>
  </w:style>
  <w:style w:type="table" w:styleId="a5">
    <w:name w:val="Table Grid"/>
    <w:basedOn w:val="a1"/>
    <w:uiPriority w:val="59"/>
    <w:rsid w:val="00701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701F6C"/>
    <w:rPr>
      <w:rFonts w:asciiTheme="majorHAnsi" w:eastAsia="黑体" w:hAnsiTheme="majorHAnsi" w:cstheme="majorBidi"/>
      <w:sz w:val="20"/>
      <w:szCs w:val="20"/>
    </w:rPr>
  </w:style>
  <w:style w:type="paragraph" w:styleId="a7">
    <w:name w:val="List Paragraph"/>
    <w:basedOn w:val="a"/>
    <w:uiPriority w:val="34"/>
    <w:qFormat/>
    <w:rsid w:val="00773DE3"/>
    <w:pPr>
      <w:ind w:firstLineChars="200" w:firstLine="420"/>
    </w:pPr>
  </w:style>
  <w:style w:type="character" w:styleId="a8">
    <w:name w:val="Strong"/>
    <w:basedOn w:val="a0"/>
    <w:uiPriority w:val="22"/>
    <w:qFormat/>
    <w:rsid w:val="00F522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8</cp:revision>
  <dcterms:created xsi:type="dcterms:W3CDTF">2016-11-29T13:43:00Z</dcterms:created>
  <dcterms:modified xsi:type="dcterms:W3CDTF">2016-12-01T00:48:00Z</dcterms:modified>
</cp:coreProperties>
</file>