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附件：</w:t>
      </w:r>
    </w:p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赤峰学院</w:t>
      </w:r>
      <w:r>
        <w:rPr>
          <w:rFonts w:hint="eastAsia" w:ascii="宋体" w:hAnsi="宋体" w:eastAsia="宋体" w:cs="宋体"/>
          <w:sz w:val="36"/>
          <w:szCs w:val="36"/>
        </w:rPr>
        <w:t>20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24</w:t>
      </w:r>
      <w:r>
        <w:rPr>
          <w:rFonts w:hint="eastAsia" w:ascii="宋体" w:hAnsi="宋体" w:eastAsia="宋体" w:cs="宋体"/>
          <w:sz w:val="36"/>
          <w:szCs w:val="36"/>
        </w:rPr>
        <w:t>年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全国</w:t>
      </w:r>
      <w:r>
        <w:rPr>
          <w:rFonts w:hint="eastAsia" w:ascii="宋体" w:hAnsi="宋体" w:eastAsia="宋体" w:cs="宋体"/>
          <w:sz w:val="36"/>
          <w:szCs w:val="36"/>
        </w:rPr>
        <w:t>硕士研究生入学考试初试自命题科目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、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参考书</w:t>
      </w:r>
    </w:p>
    <w:tbl>
      <w:tblPr>
        <w:tblStyle w:val="7"/>
        <w:tblW w:w="15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423"/>
        <w:gridCol w:w="1665"/>
        <w:gridCol w:w="6150"/>
        <w:gridCol w:w="2034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院系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专业代码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专业名称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招生单位自命题科目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6150" w:type="dxa"/>
            <w:vAlign w:val="center"/>
          </w:tcPr>
          <w:p>
            <w:pPr>
              <w:ind w:firstLine="316" w:firstLineChars="1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参考书目</w:t>
            </w:r>
          </w:p>
        </w:tc>
        <w:tc>
          <w:tcPr>
            <w:tcW w:w="2034" w:type="dxa"/>
            <w:vAlign w:val="center"/>
          </w:tcPr>
          <w:p>
            <w:pPr>
              <w:ind w:firstLine="316" w:firstLineChars="1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二级学院联系人、联系电话</w:t>
            </w:r>
          </w:p>
        </w:tc>
        <w:tc>
          <w:tcPr>
            <w:tcW w:w="3090" w:type="dxa"/>
            <w:vAlign w:val="center"/>
          </w:tcPr>
          <w:p>
            <w:pPr>
              <w:ind w:firstLine="316" w:firstLineChars="1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001历史文化学院</w:t>
            </w:r>
          </w:p>
        </w:tc>
        <w:tc>
          <w:tcPr>
            <w:tcW w:w="142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045109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学科教学（历史）</w:t>
            </w:r>
          </w:p>
        </w:tc>
        <w:tc>
          <w:tcPr>
            <w:tcW w:w="166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中国史综合（含历史教学法）</w:t>
            </w:r>
          </w:p>
        </w:tc>
        <w:tc>
          <w:tcPr>
            <w:tcW w:w="615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1.《中国古代史（上、下）》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朱绍侯等，福建人民出版社，2010年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2.《中国近代史》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张海鹏等，高等教育出版社，2012年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3.《中学历史教学法》（第四版） 于友西主编，高等教育出版社，2017年</w:t>
            </w:r>
          </w:p>
        </w:tc>
        <w:tc>
          <w:tcPr>
            <w:tcW w:w="203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联 系 人：吕老师  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联系电话：0476—8300305</w:t>
            </w: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只招收历史学类专业且具有学士学位的考生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423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145100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文物</w:t>
            </w:r>
          </w:p>
        </w:tc>
        <w:tc>
          <w:tcPr>
            <w:tcW w:w="166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中国考古学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1．《中国考古通论》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张之恒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南京大学出版社，20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年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2. 《考古学概论》（第二版） 考古学概论编写组，高等教育出版社，2018年</w:t>
            </w:r>
          </w:p>
        </w:tc>
        <w:tc>
          <w:tcPr>
            <w:tcW w:w="203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文物学</w:t>
            </w:r>
          </w:p>
        </w:tc>
        <w:tc>
          <w:tcPr>
            <w:tcW w:w="615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1.《文物学概论》 文物学概论编写组，高等教育出版社，2019年</w:t>
            </w:r>
          </w:p>
        </w:tc>
        <w:tc>
          <w:tcPr>
            <w:tcW w:w="203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065100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博物馆</w:t>
            </w:r>
          </w:p>
        </w:tc>
        <w:tc>
          <w:tcPr>
            <w:tcW w:w="166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文博综合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1．《中国考古通论》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张之恒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南京大学出版社，20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年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2. 《博物馆学概论》 博物馆学概论编写组，高等教育出版社，2019年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3. 《文物学概论》 文物学概论编写组，高等教育出版社，2019年</w:t>
            </w:r>
          </w:p>
        </w:tc>
        <w:tc>
          <w:tcPr>
            <w:tcW w:w="203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002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蒙古学学院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045103</w:t>
            </w:r>
          </w:p>
        </w:tc>
        <w:tc>
          <w:tcPr>
            <w:tcW w:w="1665" w:type="dxa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蒙古文综合</w:t>
            </w:r>
          </w:p>
        </w:tc>
        <w:tc>
          <w:tcPr>
            <w:tcW w:w="6150" w:type="dxa"/>
            <w:vAlign w:val="center"/>
          </w:tcPr>
          <w:p>
            <w:pPr>
              <w:pStyle w:val="5"/>
              <w:spacing w:before="0" w:beforeAutospacing="0" w:after="0" w:afterAutospacing="0" w:line="240" w:lineRule="atLeast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1.《蒙古族文学史（古代）》 纳·赛西雅拉图主编，内蒙古大学出版社，2011年</w:t>
            </w:r>
          </w:p>
          <w:p>
            <w:pPr>
              <w:pStyle w:val="5"/>
              <w:spacing w:before="0" w:beforeAutospacing="0" w:after="0" w:afterAutospacing="0" w:line="240" w:lineRule="atLeast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 《蒙古族现代文学学史》（上、下）  苏尤格主编，内蒙古大学出版社，2008年</w:t>
            </w:r>
          </w:p>
          <w:p>
            <w:pPr>
              <w:pStyle w:val="5"/>
              <w:spacing w:before="0" w:beforeAutospacing="0" w:after="0" w:afterAutospacing="0" w:line="240" w:lineRule="atLeas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3.《现代蒙古语》   图门吉日嘎拉，内蒙古大学出版社，2009年</w:t>
            </w:r>
          </w:p>
        </w:tc>
        <w:tc>
          <w:tcPr>
            <w:tcW w:w="2034" w:type="dxa"/>
            <w:vAlign w:val="center"/>
          </w:tcPr>
          <w:p>
            <w:pPr>
              <w:pStyle w:val="5"/>
              <w:spacing w:before="0" w:beforeAutospacing="0" w:after="0" w:afterAutospacing="0" w:line="240" w:lineRule="atLeast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联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系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人：乌老师</w:t>
            </w:r>
          </w:p>
          <w:p>
            <w:pPr>
              <w:pStyle w:val="5"/>
              <w:spacing w:before="0" w:beforeAutospacing="0" w:after="0" w:afterAutospacing="0" w:line="240" w:lineRule="atLeast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联系电话：0476—8300267</w:t>
            </w:r>
          </w:p>
          <w:p>
            <w:pPr>
              <w:ind w:firstLine="1050" w:firstLineChars="50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15947138688</w:t>
            </w:r>
          </w:p>
        </w:tc>
        <w:tc>
          <w:tcPr>
            <w:tcW w:w="309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招收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同等学力考生、本专科专业和年龄不限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003文学院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045103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学科教学（语文）</w:t>
            </w:r>
          </w:p>
        </w:tc>
        <w:tc>
          <w:tcPr>
            <w:tcW w:w="1665" w:type="dxa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mn-Mong-CN"/>
              </w:rPr>
              <w:t>语文课程与教学论</w:t>
            </w:r>
          </w:p>
        </w:tc>
        <w:tc>
          <w:tcPr>
            <w:tcW w:w="615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1.《中学语文课程与教学论》朱绍禹，北京，高等教育出版社，2005年版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2.《义务教育语文课程标准（2022版）》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3.《普通高中语文课程标准（2017版2020年修订）》</w:t>
            </w:r>
          </w:p>
        </w:tc>
        <w:tc>
          <w:tcPr>
            <w:tcW w:w="203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 系 人：赵老师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联系电话：15947068407</w:t>
            </w: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只招收中国语言文学类专业且具有学士学位的考生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055200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新闻与传播</w:t>
            </w:r>
          </w:p>
        </w:tc>
        <w:tc>
          <w:tcPr>
            <w:tcW w:w="1665" w:type="dxa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mn-Mong-CN"/>
              </w:rPr>
              <w:t>新闻与传播专业基础</w:t>
            </w:r>
          </w:p>
        </w:tc>
        <w:tc>
          <w:tcPr>
            <w:tcW w:w="615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1.《传播学教程》（第二版）郭庆光，人民大学出版社，2011年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2.《新闻学概论》（第七版）李良荣，复旦大学出版社，2021年</w:t>
            </w:r>
          </w:p>
        </w:tc>
        <w:tc>
          <w:tcPr>
            <w:tcW w:w="203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mn-Mong-CN"/>
              </w:rPr>
              <w:t>新闻与传播专业综合能力</w:t>
            </w:r>
          </w:p>
        </w:tc>
        <w:tc>
          <w:tcPr>
            <w:tcW w:w="615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《新闻采访与写作》（马工程），高等教育出版社，2019年</w:t>
            </w:r>
          </w:p>
        </w:tc>
        <w:tc>
          <w:tcPr>
            <w:tcW w:w="203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004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物理与智能制造工程学院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045105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学科教学（物理）</w:t>
            </w:r>
          </w:p>
        </w:tc>
        <w:tc>
          <w:tcPr>
            <w:tcW w:w="1665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普通物理</w:t>
            </w:r>
          </w:p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(力学和电磁学部分)</w:t>
            </w:r>
          </w:p>
        </w:tc>
        <w:tc>
          <w:tcPr>
            <w:tcW w:w="61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1.《大学物理学》（上），赵近芳，王登龙主编，第5版，北京邮电大学出版社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2.《大学物理学》（下），赵近芳，王登龙主编，第5版，北京邮电大学出版社</w:t>
            </w:r>
          </w:p>
        </w:tc>
        <w:tc>
          <w:tcPr>
            <w:tcW w:w="203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系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老师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联系电话：18648112296</w:t>
            </w:r>
          </w:p>
        </w:tc>
        <w:tc>
          <w:tcPr>
            <w:tcW w:w="309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只招收具有学士学位的考生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005数学与计算机科学学院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045104学科教学（数学）</w:t>
            </w:r>
          </w:p>
        </w:tc>
        <w:tc>
          <w:tcPr>
            <w:tcW w:w="1665" w:type="dxa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mn-Mong-CN"/>
              </w:rPr>
              <w:t>数学课程与教学论</w:t>
            </w:r>
          </w:p>
        </w:tc>
        <w:tc>
          <w:tcPr>
            <w:tcW w:w="615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《数学课程与教学论（第2版）》， 叶立军、斯海霞编著，浙江大学出版社</w:t>
            </w:r>
          </w:p>
        </w:tc>
        <w:tc>
          <w:tcPr>
            <w:tcW w:w="203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系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路老师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18447051067</w:t>
            </w: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只招收数学类专业且具有学士学位的考生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006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化学与生命科学学院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045106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学科教学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（化学）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mn-Mong-CN"/>
              </w:rPr>
              <w:t>基础化学</w:t>
            </w:r>
          </w:p>
        </w:tc>
        <w:tc>
          <w:tcPr>
            <w:tcW w:w="615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1.《无机化学上册》（第五版）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"http://search.dangdang.com/?key2=%B1%B1%BE%A9%CA%A6%B7%B6%B4%F3%D1%A7&amp;medium=01&amp;category_path=01.00.00.00.00.00" \t "http://product.dangdang.com/_blank"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北京师范大学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、华中师范大学、南京师范大学（无机化学教研室）编，高等教育出版社，202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.9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2.《无机化学下册》（第五版）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"http://search.dangdang.com/?key2=%B1%B1%BE%A9%CA%A6%B7%B6%B4%F3%D1%A7&amp;medium=01&amp;category_path=01.00.00.00.00.00" \t "http://product.dangdang.com/_blank"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北京师范大学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、华中师范大学、南京师范大学（无机化学教研室）编，高等教育出版社，2021.9</w:t>
            </w:r>
          </w:p>
        </w:tc>
        <w:tc>
          <w:tcPr>
            <w:tcW w:w="2034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系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人：赵丽娟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老师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联系电话：04768300376</w:t>
            </w: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只招收化学类专业全日制具有学士学位的考生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045107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学科教学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（生物）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普通生物学</w:t>
            </w:r>
          </w:p>
        </w:tc>
        <w:tc>
          <w:tcPr>
            <w:tcW w:w="61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《普通生物学》吴相钰、陈守良、葛明德主编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.陈阅增普通生物学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[M].北京：高等教育出版社，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2014.8（2017.4重印）</w:t>
            </w:r>
          </w:p>
        </w:tc>
        <w:tc>
          <w:tcPr>
            <w:tcW w:w="203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只招收生命科学类专业全日制具有学士学位的考生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 w:colFirst="1" w:colLast="1"/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007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资源环境与建筑工学院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083300城乡规划学</w:t>
            </w:r>
          </w:p>
        </w:tc>
        <w:tc>
          <w:tcPr>
            <w:tcW w:w="1665" w:type="dxa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城乡规划原理</w:t>
            </w:r>
          </w:p>
        </w:tc>
        <w:tc>
          <w:tcPr>
            <w:tcW w:w="6150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《城市规划原理》（第四版），吴志强，李德华主编，中国建筑工业出版社，2010年9月</w:t>
            </w:r>
          </w:p>
        </w:tc>
        <w:tc>
          <w:tcPr>
            <w:tcW w:w="2034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 系 人：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老师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：13847600403</w:t>
            </w:r>
          </w:p>
        </w:tc>
        <w:tc>
          <w:tcPr>
            <w:tcW w:w="309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只招收具有学士学位的考生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42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规划设计（6小时快题）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不限制</w:t>
            </w:r>
          </w:p>
        </w:tc>
        <w:tc>
          <w:tcPr>
            <w:tcW w:w="203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045110学科教学（地理）</w:t>
            </w:r>
          </w:p>
        </w:tc>
        <w:tc>
          <w:tcPr>
            <w:tcW w:w="1665" w:type="dxa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地理教学论</w:t>
            </w:r>
          </w:p>
        </w:tc>
        <w:tc>
          <w:tcPr>
            <w:tcW w:w="6150" w:type="dxa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《新编地理教学论》，陈澄主编，华东师范大学出版社，2007年1月</w:t>
            </w:r>
          </w:p>
        </w:tc>
        <w:tc>
          <w:tcPr>
            <w:tcW w:w="203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09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只招收具有学士学位的考生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008教育科学学院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045115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小学教育</w:t>
            </w:r>
          </w:p>
        </w:tc>
        <w:tc>
          <w:tcPr>
            <w:tcW w:w="1665" w:type="dxa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小学课程与教学论</w:t>
            </w:r>
          </w:p>
        </w:tc>
        <w:tc>
          <w:tcPr>
            <w:tcW w:w="61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mn-Mong-CN"/>
              </w:rPr>
              <w:t>小学课程与教学论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》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汪霞，华东师范大学出版社，2011年</w:t>
            </w:r>
          </w:p>
        </w:tc>
        <w:tc>
          <w:tcPr>
            <w:tcW w:w="203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 系 人：靳敬坤老师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联系电话：0476— 8300382</w:t>
            </w: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只招收教育学类、数学与应用数学、中国语言文学等专业且具有学士学位的考生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04511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特殊教育</w:t>
            </w:r>
          </w:p>
        </w:tc>
        <w:tc>
          <w:tcPr>
            <w:tcW w:w="1665" w:type="dxa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特殊教育基础</w:t>
            </w:r>
          </w:p>
        </w:tc>
        <w:tc>
          <w:tcPr>
            <w:tcW w:w="61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mn-Mong-CN"/>
              </w:rPr>
              <w:t>特殊教育学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》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方俊明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人民教育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出版社，20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6月</w:t>
            </w:r>
          </w:p>
        </w:tc>
        <w:tc>
          <w:tcPr>
            <w:tcW w:w="203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420" w:firstLineChars="20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只招收教育学类、心理学、医学类等专业且具有学士学位的考生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</w:t>
            </w:r>
            <w:r>
              <w:rPr>
                <w:rFonts w:ascii="宋体" w:hAnsi="宋体" w:eastAsia="宋体" w:cs="宋体"/>
                <w:color w:val="333333"/>
                <w:szCs w:val="21"/>
              </w:rPr>
              <w:t>45118</w:t>
            </w:r>
            <w:r>
              <w:rPr>
                <w:rFonts w:hint="eastAsia" w:ascii="宋体" w:hAnsi="宋体" w:eastAsia="宋体" w:cs="宋体"/>
                <w:color w:val="333333"/>
                <w:szCs w:val="21"/>
              </w:rPr>
              <w:t>学前</w:t>
            </w:r>
            <w:r>
              <w:rPr>
                <w:rFonts w:hint="eastAsia" w:cs="宋体" w:asciiTheme="minorEastAsia" w:hAnsiTheme="minorEastAsia"/>
                <w:szCs w:val="21"/>
              </w:rPr>
              <w:t>教育</w:t>
            </w:r>
          </w:p>
        </w:tc>
        <w:tc>
          <w:tcPr>
            <w:tcW w:w="1665" w:type="dxa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学前教育学</w:t>
            </w:r>
          </w:p>
        </w:tc>
        <w:tc>
          <w:tcPr>
            <w:tcW w:w="615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《学前教育学 》（第2版） 虞永平，王春燕</w:t>
            </w: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，高等教育出版社，20</w:t>
            </w:r>
            <w: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  <w:t>22.6</w:t>
            </w:r>
          </w:p>
        </w:tc>
        <w:tc>
          <w:tcPr>
            <w:tcW w:w="203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0" w:type="dxa"/>
            <w:vAlign w:val="center"/>
          </w:tcPr>
          <w:p>
            <w:pPr>
              <w:jc w:val="left"/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Arial" w:eastAsia="宋体" w:cs="Arial"/>
                <w:szCs w:val="21"/>
              </w:rPr>
              <w:t>只招收</w:t>
            </w:r>
            <w:r>
              <w:rPr>
                <w:rFonts w:hint="eastAsia" w:ascii="Arial" w:hAnsi="Arial" w:eastAsia="宋体" w:cs="Arial"/>
                <w:szCs w:val="21"/>
              </w:rPr>
              <w:t>教育学类</w:t>
            </w:r>
            <w:r>
              <w:rPr>
                <w:rFonts w:ascii="Arial" w:hAnsi="Arial" w:eastAsia="宋体" w:cs="Arial"/>
                <w:szCs w:val="21"/>
              </w:rPr>
              <w:t>专业且具有学士学位</w:t>
            </w:r>
            <w:r>
              <w:rPr>
                <w:rFonts w:hint="eastAsia" w:ascii="Arial" w:hAnsi="Arial" w:eastAsia="宋体" w:cs="Arial"/>
                <w:szCs w:val="21"/>
              </w:rPr>
              <w:t>的</w:t>
            </w:r>
            <w:r>
              <w:rPr>
                <w:rFonts w:ascii="Arial" w:hAnsi="Arial" w:eastAsia="宋体" w:cs="Arial"/>
                <w:szCs w:val="21"/>
              </w:rPr>
              <w:t>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011音乐学院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135200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音乐（所有方向）</w:t>
            </w:r>
          </w:p>
        </w:tc>
        <w:tc>
          <w:tcPr>
            <w:tcW w:w="1665" w:type="dxa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中西方音乐史</w:t>
            </w:r>
          </w:p>
        </w:tc>
        <w:tc>
          <w:tcPr>
            <w:tcW w:w="615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1.《中国古代音乐史简编》（第一版）夏野著，上海音乐出版社，2010年9月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2.《中国近现代音乐史》（第三次修订版）汪毓和编著，人民音乐出版社，2009年6月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3.《西方音乐通史》（2016修订版）于润洋主编，上海音乐出版社，2016年7月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4.《西方音乐史简编》（第一版）沈旋、谷文娴、陶辛编著，上海音乐出版社，1999年5月</w:t>
            </w:r>
          </w:p>
        </w:tc>
        <w:tc>
          <w:tcPr>
            <w:tcW w:w="203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 系 人：杨老师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联系电话：0476—8300283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19947097886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09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  <w:t>复试时同等学力考生和跨专业考生加试《乐理》和《视唱练耳》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和声与曲式</w:t>
            </w:r>
          </w:p>
        </w:tc>
        <w:tc>
          <w:tcPr>
            <w:tcW w:w="615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1.《和声基础教程》（第一版）乔惟进著，中央音乐学院出版社，2005年10月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2.《和声学教程（上、下册）》（增订重译版）斯波索宾等著，人民音乐出版社，2008年3月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3.《曲式与作品分析》（修订版）吴祖强著，人民音乐出版社，2003年6月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4.《曲式精要》（第一版）范乃信著，中央音乐学院出版社，2018年11月</w:t>
            </w:r>
          </w:p>
        </w:tc>
        <w:tc>
          <w:tcPr>
            <w:tcW w:w="203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09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012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体育学院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045201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体育教学</w:t>
            </w:r>
          </w:p>
        </w:tc>
        <w:tc>
          <w:tcPr>
            <w:tcW w:w="1665" w:type="dxa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mn-Mong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体育综合</w:t>
            </w:r>
          </w:p>
        </w:tc>
        <w:tc>
          <w:tcPr>
            <w:tcW w:w="61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1.《运动生理学》王瑞元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苏全生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人民体育出版社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2012年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（第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版）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2.《运动训练学》田麦久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高等教育出版社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2017年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（第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版）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3.《学校体育学》潘绍伟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于可红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高等教育出版社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2015年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12月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（第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版）</w:t>
            </w:r>
          </w:p>
        </w:tc>
        <w:tc>
          <w:tcPr>
            <w:tcW w:w="2034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系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人：杨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老师</w:t>
            </w:r>
          </w:p>
          <w:p>
            <w:pPr>
              <w:ind w:left="1260" w:hanging="1260" w:hangingChars="6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联系电话：</w:t>
            </w:r>
          </w:p>
          <w:p>
            <w:pPr>
              <w:ind w:left="1260" w:hanging="1260" w:hangingChars="6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0476-8300325；</w:t>
            </w:r>
          </w:p>
          <w:p>
            <w:pPr>
              <w:ind w:left="1260" w:hanging="1260" w:hangingChars="6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15547661166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只招收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体育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学类专业且具有学士学位的考生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013外国语学院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045108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学科教学（英语）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英语语言与教学</w:t>
            </w:r>
          </w:p>
        </w:tc>
        <w:tc>
          <w:tcPr>
            <w:tcW w:w="61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《语言学教程》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第五版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胡壮麟，北京大学出版社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，201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7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英语教学法教程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》（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第二版）王蔷，高等教育出版社，2006.5</w:t>
            </w:r>
          </w:p>
        </w:tc>
        <w:tc>
          <w:tcPr>
            <w:tcW w:w="2034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联系人：邹老师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：18047696660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只招英语专业且具有学士学位的考生。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746" w:right="1440" w:bottom="1746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NWQ1OGI1OTczYjFjMDNmNTViMTJjYWI2NjJjNTgifQ=="/>
  </w:docVars>
  <w:rsids>
    <w:rsidRoot w:val="13CC1B74"/>
    <w:rsid w:val="0007054D"/>
    <w:rsid w:val="00374568"/>
    <w:rsid w:val="004010C9"/>
    <w:rsid w:val="00551B5E"/>
    <w:rsid w:val="0058177A"/>
    <w:rsid w:val="005D2BAC"/>
    <w:rsid w:val="006704BC"/>
    <w:rsid w:val="00695816"/>
    <w:rsid w:val="006F2DFE"/>
    <w:rsid w:val="00700BA1"/>
    <w:rsid w:val="007D40BA"/>
    <w:rsid w:val="00876142"/>
    <w:rsid w:val="008C244A"/>
    <w:rsid w:val="00960C17"/>
    <w:rsid w:val="00A836EC"/>
    <w:rsid w:val="00B32599"/>
    <w:rsid w:val="00C32282"/>
    <w:rsid w:val="00C838A1"/>
    <w:rsid w:val="00D169C4"/>
    <w:rsid w:val="00D44EF4"/>
    <w:rsid w:val="00DD1ED5"/>
    <w:rsid w:val="00EC1818"/>
    <w:rsid w:val="00ED7F0D"/>
    <w:rsid w:val="00F07A9A"/>
    <w:rsid w:val="00F9501E"/>
    <w:rsid w:val="01A265A6"/>
    <w:rsid w:val="01CB7D49"/>
    <w:rsid w:val="08AD71B1"/>
    <w:rsid w:val="08BA0475"/>
    <w:rsid w:val="0BEB500C"/>
    <w:rsid w:val="0F4D7C25"/>
    <w:rsid w:val="1201157D"/>
    <w:rsid w:val="12953731"/>
    <w:rsid w:val="13AA19FE"/>
    <w:rsid w:val="13CC1B74"/>
    <w:rsid w:val="14C800B2"/>
    <w:rsid w:val="18011A0A"/>
    <w:rsid w:val="1A116B44"/>
    <w:rsid w:val="1A1C0885"/>
    <w:rsid w:val="1AB65126"/>
    <w:rsid w:val="1DA9047A"/>
    <w:rsid w:val="1E7D1780"/>
    <w:rsid w:val="1EE03BA5"/>
    <w:rsid w:val="1EE52C2B"/>
    <w:rsid w:val="1FA1224E"/>
    <w:rsid w:val="20650388"/>
    <w:rsid w:val="22D51AF7"/>
    <w:rsid w:val="272A2EF3"/>
    <w:rsid w:val="2AB40926"/>
    <w:rsid w:val="2B7B0844"/>
    <w:rsid w:val="2CF46AA5"/>
    <w:rsid w:val="2D5F6161"/>
    <w:rsid w:val="2EF27180"/>
    <w:rsid w:val="30521B17"/>
    <w:rsid w:val="3217245C"/>
    <w:rsid w:val="32844CCE"/>
    <w:rsid w:val="32AA791B"/>
    <w:rsid w:val="33D65643"/>
    <w:rsid w:val="34F706FE"/>
    <w:rsid w:val="35B162D0"/>
    <w:rsid w:val="35F039D6"/>
    <w:rsid w:val="367F0E4C"/>
    <w:rsid w:val="3993113C"/>
    <w:rsid w:val="3A914487"/>
    <w:rsid w:val="3ACF0A4A"/>
    <w:rsid w:val="3E02714F"/>
    <w:rsid w:val="3F2A45B2"/>
    <w:rsid w:val="40645B3D"/>
    <w:rsid w:val="48C52572"/>
    <w:rsid w:val="48CE0E38"/>
    <w:rsid w:val="4B282FAC"/>
    <w:rsid w:val="4DFD7FC8"/>
    <w:rsid w:val="4E1014A7"/>
    <w:rsid w:val="4EAC0669"/>
    <w:rsid w:val="4F5F16EB"/>
    <w:rsid w:val="4F816EEA"/>
    <w:rsid w:val="50230892"/>
    <w:rsid w:val="50AA3F08"/>
    <w:rsid w:val="519F4150"/>
    <w:rsid w:val="52052AC7"/>
    <w:rsid w:val="520725AA"/>
    <w:rsid w:val="526C3655"/>
    <w:rsid w:val="529D501C"/>
    <w:rsid w:val="55CC5373"/>
    <w:rsid w:val="55D340EE"/>
    <w:rsid w:val="568B6758"/>
    <w:rsid w:val="56AD2BDC"/>
    <w:rsid w:val="57915B80"/>
    <w:rsid w:val="57A057B0"/>
    <w:rsid w:val="5B17622A"/>
    <w:rsid w:val="5D8E648C"/>
    <w:rsid w:val="5DD14F6E"/>
    <w:rsid w:val="5DEF5A4D"/>
    <w:rsid w:val="5EA50367"/>
    <w:rsid w:val="5F67316A"/>
    <w:rsid w:val="613B24A5"/>
    <w:rsid w:val="65E26267"/>
    <w:rsid w:val="65F0682F"/>
    <w:rsid w:val="661C4D0B"/>
    <w:rsid w:val="676A4E7C"/>
    <w:rsid w:val="69511A0E"/>
    <w:rsid w:val="6D98430D"/>
    <w:rsid w:val="6E8907D8"/>
    <w:rsid w:val="6F1D1736"/>
    <w:rsid w:val="6FE46EC7"/>
    <w:rsid w:val="701F0781"/>
    <w:rsid w:val="717821EF"/>
    <w:rsid w:val="71AC6034"/>
    <w:rsid w:val="72E95474"/>
    <w:rsid w:val="738C74E9"/>
    <w:rsid w:val="75245F5E"/>
    <w:rsid w:val="77557C23"/>
    <w:rsid w:val="79910680"/>
    <w:rsid w:val="7A4E431E"/>
    <w:rsid w:val="7E77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lang w:bidi="mn-Mong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000000"/>
      <w:sz w:val="19"/>
      <w:szCs w:val="19"/>
      <w:u w:val="none"/>
    </w:rPr>
  </w:style>
  <w:style w:type="character" w:styleId="10">
    <w:name w:val="Hyperlink"/>
    <w:basedOn w:val="8"/>
    <w:qFormat/>
    <w:uiPriority w:val="0"/>
    <w:rPr>
      <w:color w:val="000000"/>
      <w:sz w:val="19"/>
      <w:szCs w:val="19"/>
      <w:u w:val="non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1926</Words>
  <Characters>2284</Characters>
  <Lines>6</Lines>
  <Paragraphs>1</Paragraphs>
  <TotalTime>0</TotalTime>
  <ScaleCrop>false</ScaleCrop>
  <LinksUpToDate>false</LinksUpToDate>
  <CharactersWithSpaces>2353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2019-08-21T00:35:00Z</dcterms:created>
  <dc:creator>Administrator</dc:creator>
  <cp:lastModifiedBy>霞</cp:lastModifiedBy>
  <cp:lastPrinted>2023-09-11T07:20:00Z</cp:lastPrinted>
  <dcterms:modified xsi:type="dcterms:W3CDTF">2023-09-20T07:02:43Z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DA81001B90B640AE90417A2EB60A82F7_13</vt:lpwstr>
  </property>
</Properties>
</file>