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39" w:rsidRPr="00E14B12" w:rsidRDefault="00F50E39" w:rsidP="00150B0E">
      <w:pPr>
        <w:autoSpaceDE w:val="0"/>
        <w:autoSpaceDN w:val="0"/>
        <w:adjustRightInd w:val="0"/>
        <w:spacing w:line="520" w:lineRule="exact"/>
        <w:jc w:val="center"/>
        <w:rPr>
          <w:rFonts w:asciiTheme="minorEastAsia" w:eastAsiaTheme="minorEastAsia" w:hAnsiTheme="minorEastAsia" w:cs="宋体" w:hint="eastAsia"/>
          <w:b/>
          <w:spacing w:val="8"/>
          <w:kern w:val="18"/>
          <w:sz w:val="44"/>
          <w:szCs w:val="44"/>
        </w:rPr>
      </w:pPr>
      <w:r w:rsidRPr="00E14B12">
        <w:rPr>
          <w:rFonts w:asciiTheme="minorEastAsia" w:eastAsiaTheme="minorEastAsia" w:hAnsiTheme="minorEastAsia" w:cs="宋体" w:hint="eastAsia"/>
          <w:b/>
          <w:spacing w:val="8"/>
          <w:kern w:val="18"/>
          <w:sz w:val="44"/>
          <w:szCs w:val="44"/>
        </w:rPr>
        <w:t>赤峰学院辅导员考核评价体系表</w:t>
      </w:r>
    </w:p>
    <w:p w:rsidR="00150B0E" w:rsidRPr="00B66D25" w:rsidRDefault="00B66D25" w:rsidP="00B66D25">
      <w:pPr>
        <w:autoSpaceDE w:val="0"/>
        <w:autoSpaceDN w:val="0"/>
        <w:adjustRightInd w:val="0"/>
        <w:spacing w:line="520" w:lineRule="exact"/>
        <w:ind w:leftChars="-67" w:hangingChars="55" w:hanging="141"/>
        <w:jc w:val="left"/>
        <w:rPr>
          <w:rFonts w:asciiTheme="minorEastAsia" w:eastAsiaTheme="minorEastAsia" w:hAnsiTheme="minorEastAsia" w:cs="宋体" w:hint="eastAsia"/>
          <w:spacing w:val="8"/>
          <w:kern w:val="18"/>
          <w:sz w:val="24"/>
          <w:u w:val="single"/>
        </w:rPr>
      </w:pPr>
      <w:r>
        <w:rPr>
          <w:rFonts w:asciiTheme="minorEastAsia" w:eastAsiaTheme="minorEastAsia" w:hAnsiTheme="minorEastAsia" w:cs="宋体" w:hint="eastAsia"/>
          <w:spacing w:val="8"/>
          <w:kern w:val="18"/>
          <w:sz w:val="24"/>
        </w:rPr>
        <w:t>学院名称：</w:t>
      </w:r>
      <w:r>
        <w:rPr>
          <w:rFonts w:asciiTheme="minorEastAsia" w:eastAsiaTheme="minorEastAsia" w:hAnsiTheme="minorEastAsia" w:cs="宋体" w:hint="eastAsia"/>
          <w:spacing w:val="8"/>
          <w:kern w:val="18"/>
          <w:sz w:val="24"/>
          <w:u w:val="single"/>
        </w:rPr>
        <w:t xml:space="preserve">                   </w:t>
      </w:r>
      <w:r>
        <w:rPr>
          <w:rFonts w:asciiTheme="minorEastAsia" w:eastAsiaTheme="minorEastAsia" w:hAnsiTheme="minorEastAsia" w:cs="宋体" w:hint="eastAsia"/>
          <w:spacing w:val="8"/>
          <w:kern w:val="18"/>
          <w:sz w:val="24"/>
        </w:rPr>
        <w:t xml:space="preserve">       </w:t>
      </w:r>
      <w:r w:rsidRPr="00B66D25">
        <w:rPr>
          <w:rFonts w:asciiTheme="minorEastAsia" w:eastAsiaTheme="minorEastAsia" w:hAnsiTheme="minorEastAsia" w:cs="宋体" w:hint="eastAsia"/>
          <w:spacing w:val="8"/>
          <w:kern w:val="18"/>
          <w:sz w:val="24"/>
        </w:rPr>
        <w:t>辅导员姓名：</w:t>
      </w:r>
      <w:r>
        <w:rPr>
          <w:rFonts w:asciiTheme="minorEastAsia" w:eastAsiaTheme="minorEastAsia" w:hAnsiTheme="minorEastAsia" w:cs="宋体" w:hint="eastAsia"/>
          <w:spacing w:val="8"/>
          <w:kern w:val="18"/>
          <w:sz w:val="24"/>
          <w:u w:val="single"/>
        </w:rPr>
        <w:t xml:space="preserve">                </w:t>
      </w:r>
    </w:p>
    <w:tbl>
      <w:tblPr>
        <w:tblStyle w:val="a3"/>
        <w:tblW w:w="8613" w:type="dxa"/>
        <w:tblLook w:val="04A0"/>
      </w:tblPr>
      <w:tblGrid>
        <w:gridCol w:w="810"/>
        <w:gridCol w:w="808"/>
        <w:gridCol w:w="5307"/>
        <w:gridCol w:w="845"/>
        <w:gridCol w:w="843"/>
      </w:tblGrid>
      <w:tr w:rsidR="00E30315" w:rsidTr="006A6243">
        <w:tc>
          <w:tcPr>
            <w:tcW w:w="810" w:type="dxa"/>
          </w:tcPr>
          <w:p w:rsidR="00F70B34" w:rsidRPr="00F70B34" w:rsidRDefault="00F70B34" w:rsidP="004B6E2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考</w:t>
            </w:r>
            <w:r w:rsid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 xml:space="preserve"> </w:t>
            </w: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核</w:t>
            </w:r>
          </w:p>
          <w:p w:rsidR="00F70B34" w:rsidRPr="00F70B34" w:rsidRDefault="00F70B34" w:rsidP="004B6E25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项</w:t>
            </w:r>
            <w:r w:rsid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 xml:space="preserve"> </w:t>
            </w: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目</w:t>
            </w:r>
          </w:p>
        </w:tc>
        <w:tc>
          <w:tcPr>
            <w:tcW w:w="6115" w:type="dxa"/>
            <w:gridSpan w:val="2"/>
          </w:tcPr>
          <w:p w:rsidR="00F70B34" w:rsidRPr="00F70B34" w:rsidRDefault="00F70B34" w:rsidP="00150B0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考核内容</w:t>
            </w:r>
          </w:p>
        </w:tc>
        <w:tc>
          <w:tcPr>
            <w:tcW w:w="845" w:type="dxa"/>
          </w:tcPr>
          <w:p w:rsidR="00F70B34" w:rsidRPr="00F70B34" w:rsidRDefault="00F70B34" w:rsidP="00150B0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分值</w:t>
            </w:r>
          </w:p>
        </w:tc>
        <w:tc>
          <w:tcPr>
            <w:tcW w:w="843" w:type="dxa"/>
          </w:tcPr>
          <w:p w:rsidR="00F70B34" w:rsidRPr="00F70B34" w:rsidRDefault="00F70B34" w:rsidP="00150B0E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评分</w:t>
            </w:r>
          </w:p>
        </w:tc>
      </w:tr>
      <w:tr w:rsidR="004B6E25" w:rsidTr="006A6243">
        <w:tc>
          <w:tcPr>
            <w:tcW w:w="810" w:type="dxa"/>
            <w:vMerge w:val="restart"/>
          </w:tcPr>
          <w:p w:rsidR="00F70B34" w:rsidRPr="00F70B34" w:rsidRDefault="00F70B34" w:rsidP="00150B0E">
            <w:pPr>
              <w:autoSpaceDE w:val="0"/>
              <w:autoSpaceDN w:val="0"/>
              <w:adjustRightInd w:val="0"/>
              <w:spacing w:line="276" w:lineRule="auto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自身政治思想及道德修养</w:t>
            </w:r>
          </w:p>
          <w:p w:rsidR="00F70B34" w:rsidRPr="00F70B34" w:rsidRDefault="00F70B34" w:rsidP="00150B0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10分</w:t>
            </w:r>
          </w:p>
        </w:tc>
        <w:tc>
          <w:tcPr>
            <w:tcW w:w="6115" w:type="dxa"/>
            <w:gridSpan w:val="2"/>
          </w:tcPr>
          <w:p w:rsidR="00F70B34" w:rsidRPr="00F70B34" w:rsidRDefault="00F70B34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有较强的政治敏锐性，政治意识强，有大局意识</w:t>
            </w:r>
          </w:p>
        </w:tc>
        <w:tc>
          <w:tcPr>
            <w:tcW w:w="845" w:type="dxa"/>
          </w:tcPr>
          <w:p w:rsidR="00F70B34" w:rsidRPr="00F70B34" w:rsidRDefault="00F70B34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115" w:type="dxa"/>
            <w:gridSpan w:val="2"/>
          </w:tcPr>
          <w:p w:rsidR="00F70B34" w:rsidRPr="00F70B34" w:rsidRDefault="00F70B34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注重理论学习和调查研究，宗旨意识和责任意识强</w:t>
            </w:r>
          </w:p>
        </w:tc>
        <w:tc>
          <w:tcPr>
            <w:tcW w:w="845" w:type="dxa"/>
          </w:tcPr>
          <w:p w:rsidR="00F70B34" w:rsidRPr="00F70B34" w:rsidRDefault="00F70B34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115" w:type="dxa"/>
            <w:gridSpan w:val="2"/>
          </w:tcPr>
          <w:p w:rsidR="00F70B34" w:rsidRPr="00F70B34" w:rsidRDefault="00F70B34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安心本职工作，有敬业和奉献精神，严于律己，为人师表</w:t>
            </w:r>
          </w:p>
        </w:tc>
        <w:tc>
          <w:tcPr>
            <w:tcW w:w="845" w:type="dxa"/>
          </w:tcPr>
          <w:p w:rsidR="00F70B34" w:rsidRPr="00F70B34" w:rsidRDefault="00F70B34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115" w:type="dxa"/>
            <w:gridSpan w:val="2"/>
          </w:tcPr>
          <w:p w:rsidR="00F70B34" w:rsidRPr="00F70B34" w:rsidRDefault="00F70B34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热爱学生，坚持以人为本，乐于做学生的知心朋友，尊重理解学生，作风正派，办事公道，事业心强</w:t>
            </w:r>
          </w:p>
        </w:tc>
        <w:tc>
          <w:tcPr>
            <w:tcW w:w="845" w:type="dxa"/>
          </w:tcPr>
          <w:p w:rsidR="00F70B34" w:rsidRPr="00F70B34" w:rsidRDefault="00F70B34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F70B34" w:rsidRPr="00F70B34" w:rsidRDefault="00F70B34" w:rsidP="00F70B34">
            <w:pPr>
              <w:autoSpaceDE w:val="0"/>
              <w:autoSpaceDN w:val="0"/>
              <w:adjustRightInd w:val="0"/>
              <w:spacing w:line="520" w:lineRule="exac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115" w:type="dxa"/>
            <w:gridSpan w:val="2"/>
          </w:tcPr>
          <w:p w:rsidR="00F70B34" w:rsidRPr="00F70B34" w:rsidRDefault="00F70B34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能及时准确的完成组织交办的各项任务，无拖拉扯皮现象</w:t>
            </w:r>
          </w:p>
        </w:tc>
        <w:tc>
          <w:tcPr>
            <w:tcW w:w="845" w:type="dxa"/>
          </w:tcPr>
          <w:p w:rsidR="00F70B34" w:rsidRPr="00F70B34" w:rsidRDefault="00F70B34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F70B34" w:rsidRPr="00F70B34" w:rsidRDefault="00F70B34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 w:val="restart"/>
          </w:tcPr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F70B3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Pr="00F70B34" w:rsidRDefault="004B6E25" w:rsidP="00150B0E">
            <w:pPr>
              <w:autoSpaceDE w:val="0"/>
              <w:autoSpaceDN w:val="0"/>
              <w:adjustRightInd w:val="0"/>
              <w:spacing w:line="520" w:lineRule="exac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学生教育管理工作80分</w:t>
            </w: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4B6E25" w:rsidRDefault="004B6E25" w:rsidP="004B6E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4B6E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E3031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学生思想政治教育和道德教育工作</w:t>
            </w:r>
          </w:p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E3031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12分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F70B34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E3031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能及时掌握学生的思想动态，关注学生中的热点、焦点与难点问题，每学期上报1-2篇学生思想动态调查报告</w:t>
            </w:r>
          </w:p>
        </w:tc>
        <w:tc>
          <w:tcPr>
            <w:tcW w:w="845" w:type="dxa"/>
          </w:tcPr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F70B34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E3031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认真组织政治学习，主题班会及团日活动，有记载</w:t>
            </w:r>
          </w:p>
        </w:tc>
        <w:tc>
          <w:tcPr>
            <w:tcW w:w="845" w:type="dxa"/>
          </w:tcPr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F70B34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E3031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注意抓好学生政治理论学习小组的活动，有计划，有安排</w:t>
            </w:r>
          </w:p>
        </w:tc>
        <w:tc>
          <w:tcPr>
            <w:tcW w:w="845" w:type="dxa"/>
          </w:tcPr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E30315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积极引导和指导学生参与有益于身心健康的体育、文艺、科技活动和各种社会实践活动，培养学生自我教育、自我管理、自我服务和自我完善意识</w:t>
            </w:r>
          </w:p>
        </w:tc>
        <w:tc>
          <w:tcPr>
            <w:tcW w:w="845" w:type="dxa"/>
          </w:tcPr>
          <w:p w:rsidR="004B6E25" w:rsidRPr="006A6243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E30315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关心班级学生成长，能够及时开展班级心理健康教育活动，随时关心、帮助、教育在学习、心理、生活等方面有困难的学生，并能及时反映班级学生的不良心理问题</w:t>
            </w:r>
          </w:p>
        </w:tc>
        <w:tc>
          <w:tcPr>
            <w:tcW w:w="845" w:type="dxa"/>
          </w:tcPr>
          <w:p w:rsidR="004B6E25" w:rsidRPr="004B6E25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0B0E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4B6E25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学风建设工作12分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E30315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开展专业知识竞赛、专业技能比赛和计算机技能比赛等活动，激发学生的学习热情，所带班级学习风气浓厚</w:t>
            </w:r>
          </w:p>
        </w:tc>
        <w:tc>
          <w:tcPr>
            <w:tcW w:w="845" w:type="dxa"/>
          </w:tcPr>
          <w:p w:rsidR="004B6E25" w:rsidRPr="004B6E25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E30315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学风建设有规划，有制度，检查到位，成效明显</w:t>
            </w:r>
          </w:p>
        </w:tc>
        <w:tc>
          <w:tcPr>
            <w:tcW w:w="845" w:type="dxa"/>
          </w:tcPr>
          <w:p w:rsidR="004B6E25" w:rsidRPr="004B6E25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F70B34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经常到班级检查学生上课出勤情况，认真坚持请销假制度及点名报告制度</w:t>
            </w:r>
          </w:p>
        </w:tc>
        <w:tc>
          <w:tcPr>
            <w:tcW w:w="845" w:type="dxa"/>
          </w:tcPr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4B6E25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严格考风考纪，考前做好宣传动员，考后及时上报违纪学生材料</w:t>
            </w:r>
          </w:p>
        </w:tc>
        <w:tc>
          <w:tcPr>
            <w:tcW w:w="845" w:type="dxa"/>
          </w:tcPr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4B6E25" w:rsidTr="006A6243">
        <w:tc>
          <w:tcPr>
            <w:tcW w:w="810" w:type="dxa"/>
            <w:vMerge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4B6E25" w:rsidRPr="00F70B34" w:rsidRDefault="004B6E25" w:rsidP="004B6E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4B6E25" w:rsidRPr="00F70B34" w:rsidRDefault="004B6E25" w:rsidP="004B6E25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引导学生开展或参加课外科技学术活动和创新活动，学生能够积极参加校院组织的各类科技竞赛、文化教育、社会教育等活动，成效明显</w:t>
            </w:r>
          </w:p>
        </w:tc>
        <w:tc>
          <w:tcPr>
            <w:tcW w:w="845" w:type="dxa"/>
          </w:tcPr>
          <w:p w:rsid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4B6E25" w:rsidRPr="00F70B34" w:rsidRDefault="004B6E25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4B6E25" w:rsidRPr="00F70B34" w:rsidRDefault="004B6E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 w:val="restart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F70B34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学生教育管理工作80分</w:t>
            </w: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6A6243" w:rsidRDefault="006A6243" w:rsidP="00E14B12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纪律与法制教育工作</w:t>
            </w:r>
          </w:p>
          <w:p w:rsidR="006A6243" w:rsidRPr="00F70B34" w:rsidRDefault="006A6243" w:rsidP="00E14B12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10分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经常对学生进行民族政策、法律法规和校纪校规教育</w:t>
            </w:r>
          </w:p>
        </w:tc>
        <w:tc>
          <w:tcPr>
            <w:tcW w:w="845" w:type="dxa"/>
          </w:tcPr>
          <w:p w:rsidR="006A6243" w:rsidRPr="004B6E25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6A6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能够及时纠正和查处学生违纪行为</w:t>
            </w:r>
          </w:p>
        </w:tc>
        <w:tc>
          <w:tcPr>
            <w:tcW w:w="845" w:type="dxa"/>
          </w:tcPr>
          <w:p w:rsidR="006A6243" w:rsidRPr="004B6E25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4B6E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6A6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学生自觉遵守校规校纪，举止文明，行为规范，违纪率在1%以内</w:t>
            </w:r>
          </w:p>
        </w:tc>
        <w:tc>
          <w:tcPr>
            <w:tcW w:w="845" w:type="dxa"/>
          </w:tcPr>
          <w:p w:rsidR="006A6243" w:rsidRPr="004B6E25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4分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6A6243" w:rsidRDefault="006A6243" w:rsidP="006A624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学生基层组织建设</w:t>
            </w:r>
          </w:p>
          <w:p w:rsidR="006A6243" w:rsidRPr="00F70B34" w:rsidRDefault="006A6243" w:rsidP="006A624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5分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D77C73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加强班级组织建设，机构健全，职责分明，能够很好地选拔和培养班级学生干部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6A6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D77C73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有规范健全的班级规章制度（班规），认真搞好班风建设，积极开展各项教育和创优活动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6A6243" w:rsidRDefault="006A6243" w:rsidP="006A6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学生安全稳定工作</w:t>
            </w:r>
          </w:p>
          <w:p w:rsidR="006A6243" w:rsidRPr="00F70B34" w:rsidRDefault="006A6243" w:rsidP="006A62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8分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D77C73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做好学生安全和健康教育等工作，学生参加医疗保险意识强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D77C73" w:rsidRDefault="006A6243" w:rsidP="006A6243">
            <w:pPr>
              <w:widowControl/>
              <w:tabs>
                <w:tab w:val="num" w:pos="360"/>
              </w:tabs>
              <w:spacing w:line="288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能够经常深入学生中间，及时发现、处理和化解矛盾，及时报告突发事件，协助调查处理，无重大责任事故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5分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6A6243" w:rsidRDefault="006A6243" w:rsidP="00D77C7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D77C7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D77C7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D77C7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6A6243" w:rsidRDefault="006A6243" w:rsidP="00D77C7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学生事务管理和服务工作</w:t>
            </w:r>
          </w:p>
          <w:p w:rsidR="006A6243" w:rsidRPr="00F70B34" w:rsidRDefault="006A6243" w:rsidP="00D77C7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25分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D77C73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扎实开展学生奖、勤、助、贷、补等各项资助工作，建立健全学生各类资助工作档案，宣传工作及时，材料准备齐全，严格把关，按时上报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4分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准确掌握贫困生的基本情况，做好其思想工作，建立健全贫困生档案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认真做好学生综合测评及各项评奖评优工作</w:t>
            </w:r>
          </w:p>
        </w:tc>
        <w:tc>
          <w:tcPr>
            <w:tcW w:w="845" w:type="dxa"/>
          </w:tcPr>
          <w:p w:rsid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D77C7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4分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6A6243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负责公寓内学生的行为管理，妥善解决学生反映的各种问题</w:t>
            </w:r>
          </w:p>
        </w:tc>
        <w:tc>
          <w:tcPr>
            <w:tcW w:w="845" w:type="dxa"/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4分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 xml:space="preserve">开展公寓精神文明创建活动，参与率达100%，效果良好 </w:t>
            </w:r>
          </w:p>
        </w:tc>
        <w:tc>
          <w:tcPr>
            <w:tcW w:w="845" w:type="dxa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认真做好学生心理健康测评及心理咨询工作，建立健全大学生心理健康档案</w:t>
            </w:r>
          </w:p>
        </w:tc>
        <w:tc>
          <w:tcPr>
            <w:tcW w:w="845" w:type="dxa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4分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能够积极组织学生按要求参加校院组织的各项活动</w:t>
            </w:r>
            <w:r>
              <w:rPr>
                <w:rFonts w:ascii="华文仿宋" w:eastAsia="华文仿宋" w:hAnsi="华文仿宋" w:cs="宋体" w:hint="eastAsia"/>
                <w:spacing w:val="8"/>
                <w:kern w:val="18"/>
                <w:sz w:val="32"/>
                <w:szCs w:val="32"/>
              </w:rPr>
              <w:t xml:space="preserve"> </w:t>
            </w:r>
          </w:p>
        </w:tc>
        <w:tc>
          <w:tcPr>
            <w:tcW w:w="845" w:type="dxa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276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做好大学生应征入伍工作</w:t>
            </w:r>
          </w:p>
        </w:tc>
        <w:tc>
          <w:tcPr>
            <w:tcW w:w="845" w:type="dxa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2分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 w:val="restart"/>
            <w:tcBorders>
              <w:right w:val="single" w:sz="4" w:space="0" w:color="auto"/>
            </w:tcBorders>
          </w:tcPr>
          <w:p w:rsidR="006A6243" w:rsidRDefault="006A6243" w:rsidP="006A624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学生入学教育与就业指导工作</w:t>
            </w:r>
          </w:p>
          <w:p w:rsidR="006A6243" w:rsidRPr="00F70B34" w:rsidRDefault="006A6243" w:rsidP="006A6243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8分</w:t>
            </w: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4B6E25" w:rsidRDefault="006A6243" w:rsidP="006A6243">
            <w:pPr>
              <w:widowControl/>
              <w:tabs>
                <w:tab w:val="num" w:pos="360"/>
              </w:tabs>
              <w:spacing w:line="360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做好学生的思想教育，组织安排适合新生特点的各项教育引导活动，学生专业思想巩固，学习态度端正</w:t>
            </w:r>
          </w:p>
        </w:tc>
        <w:tc>
          <w:tcPr>
            <w:tcW w:w="845" w:type="dxa"/>
          </w:tcPr>
          <w:p w:rsid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 w:val="28"/>
                <w:szCs w:val="28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3分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6A6243" w:rsidTr="006A6243">
        <w:tc>
          <w:tcPr>
            <w:tcW w:w="810" w:type="dxa"/>
            <w:vMerge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808" w:type="dxa"/>
            <w:vMerge/>
            <w:tcBorders>
              <w:right w:val="single" w:sz="4" w:space="0" w:color="auto"/>
            </w:tcBorders>
          </w:tcPr>
          <w:p w:rsidR="006A6243" w:rsidRPr="006A6243" w:rsidRDefault="006A6243" w:rsidP="006A6243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5307" w:type="dxa"/>
            <w:tcBorders>
              <w:left w:val="single" w:sz="4" w:space="0" w:color="auto"/>
            </w:tcBorders>
          </w:tcPr>
          <w:p w:rsidR="006A6243" w:rsidRPr="006A6243" w:rsidRDefault="006A6243" w:rsidP="006A6243">
            <w:pPr>
              <w:widowControl/>
              <w:tabs>
                <w:tab w:val="num" w:pos="360"/>
              </w:tabs>
              <w:spacing w:line="360" w:lineRule="auto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有针对性的开展学生职业生涯规划和就业创业指导工作，主动关心应届毕业生学习、生活和就业情况</w:t>
            </w:r>
          </w:p>
        </w:tc>
        <w:tc>
          <w:tcPr>
            <w:tcW w:w="845" w:type="dxa"/>
          </w:tcPr>
          <w:p w:rsidR="006A6243" w:rsidRPr="006A6243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5分</w:t>
            </w:r>
          </w:p>
        </w:tc>
        <w:tc>
          <w:tcPr>
            <w:tcW w:w="843" w:type="dxa"/>
          </w:tcPr>
          <w:p w:rsidR="006A6243" w:rsidRPr="00F70B34" w:rsidRDefault="006A6243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1568A8" w:rsidTr="00A030A7">
        <w:tc>
          <w:tcPr>
            <w:tcW w:w="810" w:type="dxa"/>
            <w:vMerge w:val="restart"/>
          </w:tcPr>
          <w:p w:rsidR="001568A8" w:rsidRPr="006A6243" w:rsidRDefault="001568A8" w:rsidP="001568A8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lastRenderedPageBreak/>
              <w:t>考勤</w:t>
            </w:r>
          </w:p>
          <w:p w:rsidR="001568A8" w:rsidRPr="00F70B34" w:rsidRDefault="001568A8" w:rsidP="006A6243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0</w:t>
            </w:r>
            <w:r w:rsidRPr="006A6243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分</w:t>
            </w:r>
          </w:p>
        </w:tc>
        <w:tc>
          <w:tcPr>
            <w:tcW w:w="6115" w:type="dxa"/>
            <w:gridSpan w:val="2"/>
          </w:tcPr>
          <w:p w:rsidR="001568A8" w:rsidRPr="006A6243" w:rsidRDefault="001568A8" w:rsidP="001568A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按要求参加校院组织的教育培训、学术讲座、政治学习活动、工作例会和其他相关会议等</w:t>
            </w:r>
          </w:p>
        </w:tc>
        <w:tc>
          <w:tcPr>
            <w:tcW w:w="845" w:type="dxa"/>
          </w:tcPr>
          <w:p w:rsidR="001568A8" w:rsidRPr="006A6243" w:rsidRDefault="001568A8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5分</w:t>
            </w:r>
          </w:p>
        </w:tc>
        <w:tc>
          <w:tcPr>
            <w:tcW w:w="843" w:type="dxa"/>
          </w:tcPr>
          <w:p w:rsidR="001568A8" w:rsidRPr="00F70B34" w:rsidRDefault="001568A8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1568A8" w:rsidTr="0044576A">
        <w:tc>
          <w:tcPr>
            <w:tcW w:w="810" w:type="dxa"/>
            <w:vMerge/>
          </w:tcPr>
          <w:p w:rsidR="001568A8" w:rsidRPr="00F70B34" w:rsidRDefault="001568A8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115" w:type="dxa"/>
            <w:gridSpan w:val="2"/>
          </w:tcPr>
          <w:p w:rsidR="001568A8" w:rsidRPr="006A6243" w:rsidRDefault="001568A8" w:rsidP="001568A8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每</w:t>
            </w:r>
            <w:proofErr w:type="gramStart"/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周深入</w:t>
            </w:r>
            <w:proofErr w:type="gramEnd"/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学生宿舍不少于三次</w:t>
            </w:r>
          </w:p>
        </w:tc>
        <w:tc>
          <w:tcPr>
            <w:tcW w:w="845" w:type="dxa"/>
          </w:tcPr>
          <w:p w:rsidR="001568A8" w:rsidRPr="006A6243" w:rsidRDefault="001568A8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5分</w:t>
            </w:r>
          </w:p>
        </w:tc>
        <w:tc>
          <w:tcPr>
            <w:tcW w:w="843" w:type="dxa"/>
          </w:tcPr>
          <w:p w:rsidR="001568A8" w:rsidRPr="00F70B34" w:rsidRDefault="001568A8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854987">
        <w:tc>
          <w:tcPr>
            <w:tcW w:w="810" w:type="dxa"/>
            <w:vMerge w:val="restart"/>
          </w:tcPr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工作考核加分项目</w:t>
            </w:r>
          </w:p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1568A8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重视工作调查研究，每学年有15</w:t>
            </w:r>
            <w:r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个典型学生个案研究记录</w:t>
            </w: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加2分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FF300E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辅导员工作例会全勤加1分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2F2B23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所带班级学生个人获国家级（奖学金除外）奖励加5分，省部级奖励加3分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EB0C9A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辅导员个人获国家级奖励加6分，省部级奖励加4分，校级奖励加2分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750100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每学年班级宿舍卫生学院评比第一名加3分，第二名加2分，第三名加1分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5F7675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每学年晚自习出勤率学院评比第一名加3分，第二名加2分，第三名加1分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50119A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每次参加校院组织的活动，出勤率100%，秩序和纪律好加2分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645C3B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学风建设成效显著，班级学生平均考试成绩高（同专业比较），加1分；补考率全院最低者，加1分；</w:t>
            </w:r>
            <w:proofErr w:type="gramStart"/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重修率</w:t>
            </w:r>
            <w:proofErr w:type="gramEnd"/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全院最低，加1分；降级率全院最低，加1分；参加各项知识性技能性及有助于学生成长的活动的人数最多、获奖率最高加6分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11003E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本科应届毕业生研究生考取率占班级学生总数5%--1</w:t>
            </w:r>
            <w:r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0</w:t>
            </w: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%加2分，11%--20%加3分，21%以上加5分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147E9B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1568A8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学生教育管理资料齐全，规范加1分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C6305E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每学年撰写一篇学生教育管理学术论文，在核心刊物上发表加3分，在省级刊物上发表加1分。学生工作理论研究课题立项，国家级加7分、省级加5分、校级加3分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9316DA">
        <w:tc>
          <w:tcPr>
            <w:tcW w:w="810" w:type="dxa"/>
            <w:vMerge w:val="restart"/>
          </w:tcPr>
          <w:p w:rsidR="00B66D25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工作考核减分项目</w:t>
            </w: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因疏于教育管理，造成所带班级学生一般伤害者</w:t>
            </w:r>
            <w:r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减</w:t>
            </w: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15分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0420FE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漏报、不报、虚报、迟报学生违纪及安全事故等各种情况，造成严重后果者，减20分；造成一般后果者，减15分；未造成损害结果者，减10分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1D54CC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1568A8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所带班级学生，每受一次处分（不包括因喝酒受处分），减1分，累计不封顶；所带班级学生，因喝酒每受一次处分，减2分，累计不封顶；所带班级学生违纪违法，该发现而没发现，</w:t>
            </w:r>
            <w:proofErr w:type="gramStart"/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该作为</w:t>
            </w:r>
            <w:proofErr w:type="gramEnd"/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而不作为者，或消极作为者，减10分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  <w:tr w:rsidR="00B66D25" w:rsidTr="001D54CC">
        <w:tc>
          <w:tcPr>
            <w:tcW w:w="810" w:type="dxa"/>
            <w:vMerge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  <w:tc>
          <w:tcPr>
            <w:tcW w:w="6960" w:type="dxa"/>
            <w:gridSpan w:val="3"/>
          </w:tcPr>
          <w:p w:rsidR="00B66D25" w:rsidRPr="00B66D25" w:rsidRDefault="00B66D25" w:rsidP="00B66D25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  <w:r w:rsidRPr="00B66D25"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  <w:t>组织活动不利者，减5分；由于组织活动不利，影响大局者，减10分；由于组织活动不利，造成严重后果者，减20分</w:t>
            </w:r>
          </w:p>
        </w:tc>
        <w:tc>
          <w:tcPr>
            <w:tcW w:w="843" w:type="dxa"/>
          </w:tcPr>
          <w:p w:rsidR="00B66D25" w:rsidRPr="00F70B34" w:rsidRDefault="00B66D25" w:rsidP="00F50E3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inorEastAsia" w:eastAsiaTheme="minorEastAsia" w:hAnsiTheme="minorEastAsia" w:cs="宋体" w:hint="eastAsia"/>
                <w:spacing w:val="8"/>
                <w:kern w:val="18"/>
                <w:szCs w:val="21"/>
              </w:rPr>
            </w:pPr>
          </w:p>
        </w:tc>
      </w:tr>
    </w:tbl>
    <w:p w:rsidR="00803FD5" w:rsidRPr="00B66D25" w:rsidRDefault="00F50E39" w:rsidP="00B66D25">
      <w:pPr>
        <w:widowControl/>
        <w:tabs>
          <w:tab w:val="num" w:pos="360"/>
        </w:tabs>
        <w:spacing w:line="520" w:lineRule="exact"/>
        <w:ind w:leftChars="169" w:left="355" w:firstLineChars="50" w:firstLine="148"/>
        <w:jc w:val="left"/>
        <w:rPr>
          <w:rFonts w:asciiTheme="minorEastAsia" w:eastAsiaTheme="minorEastAsia" w:hAnsiTheme="minorEastAsia" w:cs="宋体"/>
          <w:spacing w:val="8"/>
          <w:kern w:val="18"/>
          <w:sz w:val="28"/>
          <w:szCs w:val="28"/>
        </w:rPr>
      </w:pPr>
      <w:r w:rsidRPr="00E35A66">
        <w:rPr>
          <w:rFonts w:asciiTheme="minorEastAsia" w:eastAsiaTheme="minorEastAsia" w:hAnsiTheme="minorEastAsia" w:cs="宋体" w:hint="eastAsia"/>
          <w:spacing w:val="8"/>
          <w:kern w:val="18"/>
          <w:sz w:val="28"/>
          <w:szCs w:val="28"/>
        </w:rPr>
        <w:t xml:space="preserve">          </w:t>
      </w:r>
    </w:p>
    <w:sectPr w:rsidR="00803FD5" w:rsidRPr="00B66D25" w:rsidSect="00F70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E39"/>
    <w:rsid w:val="00150B0E"/>
    <w:rsid w:val="001568A8"/>
    <w:rsid w:val="004B6E25"/>
    <w:rsid w:val="006A6243"/>
    <w:rsid w:val="00803FD5"/>
    <w:rsid w:val="00B66D25"/>
    <w:rsid w:val="00D77C73"/>
    <w:rsid w:val="00E14B12"/>
    <w:rsid w:val="00E30315"/>
    <w:rsid w:val="00F50E39"/>
    <w:rsid w:val="00F7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E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364</Words>
  <Characters>2075</Characters>
  <Application>Microsoft Office Word</Application>
  <DocSecurity>0</DocSecurity>
  <Lines>17</Lines>
  <Paragraphs>4</Paragraphs>
  <ScaleCrop>false</ScaleCrop>
  <Company>Microsoft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2015-12-03T06:59:00Z</cp:lastPrinted>
  <dcterms:created xsi:type="dcterms:W3CDTF">2015-12-03T00:33:00Z</dcterms:created>
  <dcterms:modified xsi:type="dcterms:W3CDTF">2015-12-03T06:59:00Z</dcterms:modified>
</cp:coreProperties>
</file>