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7B" w:rsidRPr="00F9047B" w:rsidRDefault="00F9047B" w:rsidP="00F9047B">
      <w:pPr>
        <w:jc w:val="left"/>
        <w:rPr>
          <w:rFonts w:ascii="仿宋" w:eastAsia="仿宋" w:hAnsi="仿宋"/>
          <w:b/>
          <w:bCs/>
          <w:sz w:val="32"/>
          <w:szCs w:val="32"/>
        </w:rPr>
      </w:pPr>
      <w:r w:rsidRPr="00F9047B">
        <w:rPr>
          <w:rFonts w:ascii="仿宋" w:eastAsia="仿宋" w:hAnsi="仿宋" w:hint="eastAsia"/>
          <w:b/>
          <w:bCs/>
          <w:sz w:val="32"/>
          <w:szCs w:val="32"/>
        </w:rPr>
        <w:t>附件1：</w:t>
      </w:r>
    </w:p>
    <w:p w:rsidR="00C31492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赤峰学院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201</w:t>
      </w:r>
      <w:r w:rsidR="004220DC"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9</w:t>
      </w:r>
      <w:r w:rsidRPr="000A756F">
        <w:rPr>
          <w:rFonts w:ascii="方正粗宋简体" w:eastAsia="方正粗宋简体" w:hAnsi="宋体" w:hint="eastAsia"/>
          <w:b/>
          <w:bCs/>
          <w:sz w:val="36"/>
          <w:szCs w:val="32"/>
        </w:rPr>
        <w:t>年度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教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师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系列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专业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技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术资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格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评审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量化考</w:t>
      </w:r>
      <w:r w:rsidRPr="000A756F">
        <w:rPr>
          <w:rFonts w:ascii="方正粗宋简体" w:eastAsia="方正粗宋简体" w:hAnsi="宋体" w:cs="宋体" w:hint="eastAsia"/>
          <w:b/>
          <w:bCs/>
          <w:sz w:val="36"/>
          <w:szCs w:val="32"/>
        </w:rPr>
        <w:t>评细则赋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分</w:t>
      </w:r>
      <w:r w:rsidR="004220DC" w:rsidRPr="000A756F">
        <w:rPr>
          <w:rFonts w:ascii="方正粗宋简体" w:eastAsia="方正粗宋简体" w:hint="eastAsia"/>
          <w:b/>
          <w:bCs/>
          <w:sz w:val="36"/>
          <w:szCs w:val="32"/>
        </w:rPr>
        <w:t>标准</w:t>
      </w:r>
    </w:p>
    <w:p w:rsidR="00471718" w:rsidRPr="000A756F" w:rsidRDefault="00471718">
      <w:pPr>
        <w:jc w:val="center"/>
        <w:rPr>
          <w:rFonts w:ascii="方正粗宋简体" w:eastAsia="方正粗宋简体"/>
          <w:b/>
          <w:bCs/>
          <w:sz w:val="36"/>
          <w:szCs w:val="32"/>
        </w:rPr>
      </w:pP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（</w:t>
      </w:r>
      <w:r w:rsidR="00F36C3F">
        <w:rPr>
          <w:rFonts w:ascii="方正粗宋简体" w:eastAsia="方正粗宋简体" w:hint="eastAsia"/>
          <w:b/>
          <w:bCs/>
          <w:sz w:val="36"/>
          <w:szCs w:val="32"/>
        </w:rPr>
        <w:t>人文社会科学</w:t>
      </w:r>
      <w:r w:rsidR="0099311A">
        <w:rPr>
          <w:rFonts w:ascii="方正粗宋简体" w:eastAsia="方正粗宋简体" w:hint="eastAsia"/>
          <w:b/>
          <w:bCs/>
          <w:sz w:val="36"/>
          <w:szCs w:val="32"/>
        </w:rPr>
        <w:t>、自然科学</w:t>
      </w:r>
      <w:r w:rsidRPr="000A756F">
        <w:rPr>
          <w:rFonts w:ascii="方正粗宋简体" w:eastAsia="方正粗宋简体" w:hint="eastAsia"/>
          <w:b/>
          <w:bCs/>
          <w:sz w:val="36"/>
          <w:szCs w:val="32"/>
        </w:rPr>
        <w:t>）</w:t>
      </w:r>
    </w:p>
    <w:p w:rsidR="00471718" w:rsidRPr="000A756F" w:rsidRDefault="00471718">
      <w:pPr>
        <w:rPr>
          <w:rFonts w:ascii="Calibri"/>
          <w:sz w:val="21"/>
          <w:szCs w:val="21"/>
        </w:rPr>
      </w:pPr>
    </w:p>
    <w:tbl>
      <w:tblPr>
        <w:tblW w:w="13098" w:type="dxa"/>
        <w:jc w:val="center"/>
        <w:tblLayout w:type="fixed"/>
        <w:tblLook w:val="0000"/>
      </w:tblPr>
      <w:tblGrid>
        <w:gridCol w:w="797"/>
        <w:gridCol w:w="1500"/>
        <w:gridCol w:w="1688"/>
        <w:gridCol w:w="13"/>
        <w:gridCol w:w="1965"/>
        <w:gridCol w:w="1154"/>
        <w:gridCol w:w="646"/>
        <w:gridCol w:w="2701"/>
        <w:gridCol w:w="867"/>
        <w:gridCol w:w="1767"/>
      </w:tblGrid>
      <w:tr w:rsidR="00471718" w:rsidRPr="000A756F" w:rsidTr="00BB0D7F">
        <w:trPr>
          <w:trHeight w:val="567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7B235E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项目</w:t>
            </w:r>
          </w:p>
        </w:tc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量化评分标准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 w:rsidP="001B29A7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最高分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B235E" w:rsidRDefault="00471718">
            <w:pPr>
              <w:jc w:val="center"/>
              <w:rPr>
                <w:rFonts w:ascii="方正粗宋简体" w:eastAsia="方正粗宋简体"/>
                <w:sz w:val="21"/>
                <w:szCs w:val="21"/>
              </w:rPr>
            </w:pPr>
            <w:r w:rsidRPr="007B235E">
              <w:rPr>
                <w:rFonts w:ascii="方正粗宋简体" w:eastAsia="方正粗宋简体" w:hAnsi="宋体" w:cs="宋体" w:hint="eastAsia"/>
                <w:sz w:val="21"/>
                <w:szCs w:val="21"/>
              </w:rPr>
              <w:t>说明</w:t>
            </w:r>
          </w:p>
        </w:tc>
      </w:tr>
      <w:tr w:rsidR="00471718" w:rsidRPr="000A756F" w:rsidTr="00BB0D7F">
        <w:trPr>
          <w:trHeight w:val="340"/>
          <w:jc w:val="center"/>
        </w:trPr>
        <w:tc>
          <w:tcPr>
            <w:tcW w:w="797" w:type="dxa"/>
            <w:vMerge w:val="restart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471718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学历</w:t>
            </w:r>
          </w:p>
          <w:p w:rsidR="00471718" w:rsidRPr="000A756F" w:rsidRDefault="00471718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学位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471718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学历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博士后出站人员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  <w:r w:rsidR="00471718" w:rsidRPr="007E338A">
              <w:rPr>
                <w:rFonts w:ascii="仿宋" w:eastAsia="仿宋" w:hAnsi="仿宋" w:cs="宋体" w:hint="eastAsia"/>
                <w:sz w:val="21"/>
                <w:szCs w:val="21"/>
              </w:rPr>
              <w:t>研究生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硕士研究生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FD67B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本科</w:t>
            </w:r>
          </w:p>
        </w:tc>
        <w:tc>
          <w:tcPr>
            <w:tcW w:w="8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523F6C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="00471718"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3F5565">
            <w:pPr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学历+学位=分值</w:t>
            </w:r>
          </w:p>
        </w:tc>
      </w:tr>
      <w:tr w:rsidR="00471718" w:rsidRPr="000A756F" w:rsidTr="00BB0D7F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0A756F" w:rsidRDefault="00471718">
            <w:pPr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471718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718" w:rsidRPr="007E338A" w:rsidRDefault="0029699B" w:rsidP="00FD67B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="00A61C5B" w:rsidRPr="007E338A">
              <w:rPr>
                <w:rFonts w:ascii="仿宋" w:eastAsia="仿宋" w:hAnsi="仿宋" w:hint="eastAsia"/>
                <w:sz w:val="21"/>
                <w:szCs w:val="21"/>
              </w:rPr>
              <w:t>.5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471718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471718" w:rsidRPr="003F5565" w:rsidRDefault="00471718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BB0D7F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学位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博士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硕士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学士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BB0D7F">
        <w:trPr>
          <w:trHeight w:val="340"/>
          <w:jc w:val="center"/>
        </w:trPr>
        <w:tc>
          <w:tcPr>
            <w:tcW w:w="797" w:type="dxa"/>
            <w:vMerge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rFonts w:ascii="方正粗宋简体" w:eastAsia="方正粗宋简体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cs="宋体" w:hint="eastAsia"/>
                <w:sz w:val="21"/>
                <w:szCs w:val="21"/>
              </w:rPr>
              <w:t>分值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1.5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C95552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7E338A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7E338A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67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BB0D7F">
        <w:trPr>
          <w:trHeight w:val="283"/>
          <w:jc w:val="center"/>
        </w:trPr>
        <w:tc>
          <w:tcPr>
            <w:tcW w:w="797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任职资历</w:t>
            </w:r>
          </w:p>
        </w:tc>
        <w:tc>
          <w:tcPr>
            <w:tcW w:w="9667" w:type="dxa"/>
            <w:gridSpan w:val="7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4220DC">
            <w:pPr>
              <w:rPr>
                <w:rFonts w:ascii="仿宋" w:eastAsia="仿宋" w:hAnsi="仿宋"/>
                <w:spacing w:val="-6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符合《内蒙古自治区普通高校教师高级专业技术资格评审条件》的资历年限的要求，每超满一年加</w:t>
            </w:r>
            <w:r w:rsidRPr="003F5565">
              <w:rPr>
                <w:rFonts w:ascii="仿宋" w:eastAsia="仿宋" w:hAnsi="仿宋"/>
                <w:spacing w:val="-6"/>
                <w:sz w:val="21"/>
                <w:szCs w:val="21"/>
              </w:rPr>
              <w:t>0.5</w:t>
            </w:r>
            <w:r w:rsidRPr="003F5565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分。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2分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A61C5B" w:rsidRPr="000A756F" w:rsidTr="00BB0D7F">
        <w:trPr>
          <w:trHeight w:val="850"/>
          <w:jc w:val="center"/>
        </w:trPr>
        <w:tc>
          <w:tcPr>
            <w:tcW w:w="79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培训经历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培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训经历</w:t>
            </w:r>
          </w:p>
        </w:tc>
        <w:tc>
          <w:tcPr>
            <w:tcW w:w="816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69213F" w:rsidRDefault="0069213F" w:rsidP="007E0F76">
            <w:pPr>
              <w:rPr>
                <w:rFonts w:ascii="仿宋" w:eastAsia="仿宋" w:hAnsi="仿宋"/>
                <w:spacing w:val="-4"/>
              </w:rPr>
            </w:pPr>
            <w:r w:rsidRPr="0069213F">
              <w:rPr>
                <w:rFonts w:ascii="仿宋" w:eastAsia="仿宋" w:hAnsi="仿宋" w:hint="eastAsia"/>
                <w:spacing w:val="-4"/>
                <w:sz w:val="18"/>
              </w:rPr>
              <w:t>任现职以来，</w:t>
            </w:r>
            <w:r w:rsidR="007E0F76" w:rsidRPr="007E0F76">
              <w:rPr>
                <w:rFonts w:ascii="仿宋" w:eastAsia="仿宋" w:hAnsi="仿宋" w:hint="eastAsia"/>
                <w:spacing w:val="-4"/>
                <w:sz w:val="18"/>
              </w:rPr>
              <w:t>由学校组织的教师发展主题或专项培训，经考核合格并取得结业证书的计0.5分，</w:t>
            </w:r>
            <w:r w:rsidRPr="0069213F">
              <w:rPr>
                <w:rFonts w:ascii="仿宋" w:eastAsia="仿宋" w:hAnsi="仿宋" w:hint="eastAsia"/>
                <w:spacing w:val="-4"/>
                <w:sz w:val="18"/>
              </w:rPr>
              <w:t>国内半年（学期）及以上本专业领域进修培训经历且取得结业证书的计1分，国外3个月及以上本专业领域进修培训经历且考核合格的计2分。多次进修培训时间不累加，只计算最高分值。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2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A61C5B" w:rsidRPr="000A756F" w:rsidTr="0099311A">
        <w:trPr>
          <w:trHeight w:val="625"/>
          <w:jc w:val="center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教学</w:t>
            </w:r>
          </w:p>
          <w:p w:rsidR="00A61C5B" w:rsidRPr="000A756F" w:rsidRDefault="00A61C5B" w:rsidP="0029699B">
            <w:pPr>
              <w:rPr>
                <w:rFonts w:ascii="方正粗宋简体" w:eastAsia="方正粗宋简体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13"/>
                <w:szCs w:val="21"/>
              </w:rPr>
              <w:t>（40分）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教学工作量</w:t>
            </w:r>
          </w:p>
        </w:tc>
        <w:tc>
          <w:tcPr>
            <w:tcW w:w="8167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99311A" w:rsidRDefault="0099311A" w:rsidP="0099311A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99311A">
              <w:rPr>
                <w:rFonts w:ascii="仿宋" w:eastAsia="仿宋" w:hAnsi="仿宋" w:cs="宋体" w:hint="eastAsia"/>
                <w:sz w:val="21"/>
                <w:szCs w:val="21"/>
              </w:rPr>
              <w:t>参照《评审量化评分细则》中教学工作量条件执行。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3F5565" w:rsidP="00125F1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20分</w:t>
            </w: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E87591" w:rsidP="003F5565">
            <w:pPr>
              <w:spacing w:line="0" w:lineRule="atLeast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教学改革与建设</w:t>
            </w:r>
            <w:r w:rsidR="00F06360" w:rsidRPr="003F5565">
              <w:rPr>
                <w:rFonts w:ascii="仿宋" w:eastAsia="仿宋" w:hAnsi="仿宋" w:hint="eastAsia"/>
                <w:sz w:val="21"/>
                <w:szCs w:val="21"/>
              </w:rPr>
              <w:t>包含：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课程建设、质量工程团队、教学成果奖、教学竞赛、学科指导竞赛、社会实践</w:t>
            </w:r>
          </w:p>
        </w:tc>
      </w:tr>
      <w:tr w:rsidR="00A61C5B" w:rsidRPr="000A756F" w:rsidTr="0099311A">
        <w:trPr>
          <w:trHeight w:val="625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9A624E"/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E87591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教学效果评价</w:t>
            </w:r>
          </w:p>
        </w:tc>
        <w:tc>
          <w:tcPr>
            <w:tcW w:w="8167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61C5B" w:rsidRPr="0099311A" w:rsidRDefault="0099311A" w:rsidP="0099311A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99311A">
              <w:rPr>
                <w:rFonts w:ascii="仿宋" w:eastAsia="仿宋" w:hAnsi="仿宋" w:cs="宋体" w:hint="eastAsia"/>
                <w:sz w:val="21"/>
                <w:szCs w:val="21"/>
              </w:rPr>
              <w:t>参照《评审量化评分细则》中教学效果评价条件执行。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3F5565" w:rsidP="001B29A7">
            <w:pPr>
              <w:jc w:val="center"/>
              <w:rPr>
                <w:sz w:val="21"/>
                <w:szCs w:val="21"/>
              </w:rPr>
            </w:pPr>
            <w:r w:rsidRPr="003F5565">
              <w:rPr>
                <w:rFonts w:hint="eastAsia"/>
                <w:sz w:val="21"/>
                <w:szCs w:val="21"/>
              </w:rPr>
              <w:t>10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sz w:val="21"/>
                <w:szCs w:val="21"/>
              </w:rPr>
            </w:pPr>
          </w:p>
        </w:tc>
      </w:tr>
      <w:tr w:rsidR="00A61C5B" w:rsidRPr="000A756F" w:rsidTr="0099311A">
        <w:trPr>
          <w:trHeight w:val="626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E87591" w:rsidP="00515E5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18"/>
                <w:szCs w:val="21"/>
              </w:rPr>
              <w:t>教学改革与建设</w:t>
            </w:r>
          </w:p>
        </w:tc>
        <w:tc>
          <w:tcPr>
            <w:tcW w:w="8167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61C5B" w:rsidRPr="0099311A" w:rsidRDefault="0099311A" w:rsidP="0099311A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99311A">
              <w:rPr>
                <w:rFonts w:ascii="仿宋" w:eastAsia="仿宋" w:hAnsi="仿宋" w:cs="宋体" w:hint="eastAsia"/>
                <w:sz w:val="21"/>
                <w:szCs w:val="21"/>
              </w:rPr>
              <w:t>参照《评审量化评分细则》中教学改革与建设条件执行。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3F5565" w:rsidP="001B29A7">
            <w:pPr>
              <w:jc w:val="center"/>
              <w:rPr>
                <w:sz w:val="21"/>
                <w:szCs w:val="21"/>
              </w:rPr>
            </w:pPr>
            <w:r w:rsidRPr="003F5565">
              <w:rPr>
                <w:rFonts w:hint="eastAsia"/>
                <w:sz w:val="21"/>
                <w:szCs w:val="21"/>
              </w:rPr>
              <w:t>10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sz w:val="21"/>
                <w:szCs w:val="21"/>
              </w:rPr>
            </w:pPr>
          </w:p>
        </w:tc>
      </w:tr>
      <w:tr w:rsidR="00A61C5B" w:rsidRPr="000A756F" w:rsidTr="005B284D">
        <w:trPr>
          <w:trHeight w:val="356"/>
          <w:jc w:val="center"/>
        </w:trPr>
        <w:tc>
          <w:tcPr>
            <w:tcW w:w="797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61C5B" w:rsidRPr="000A756F" w:rsidRDefault="00A61C5B" w:rsidP="00F43F27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科研</w:t>
            </w:r>
          </w:p>
          <w:p w:rsidR="00A61C5B" w:rsidRPr="000A756F" w:rsidRDefault="00A61C5B" w:rsidP="00523F6C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15"/>
                <w:szCs w:val="21"/>
              </w:rPr>
              <w:t>（40分）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4E035D" w:rsidRDefault="00A61C5B" w:rsidP="009A624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4E035D">
              <w:rPr>
                <w:rFonts w:ascii="仿宋" w:eastAsia="仿宋" w:hAnsi="仿宋" w:cs="宋体" w:hint="eastAsia"/>
                <w:sz w:val="21"/>
                <w:szCs w:val="21"/>
              </w:rPr>
              <w:t>论</w:t>
            </w:r>
            <w:r w:rsidRPr="004E035D">
              <w:rPr>
                <w:rFonts w:ascii="仿宋" w:eastAsia="仿宋" w:hAnsi="仿宋"/>
                <w:sz w:val="21"/>
                <w:szCs w:val="21"/>
              </w:rPr>
              <w:t>文</w:t>
            </w:r>
            <w:r w:rsidRPr="004E035D">
              <w:rPr>
                <w:rFonts w:ascii="仿宋" w:eastAsia="仿宋" w:hAnsi="仿宋" w:hint="eastAsia"/>
                <w:sz w:val="21"/>
                <w:szCs w:val="21"/>
              </w:rPr>
              <w:t>代表作</w:t>
            </w:r>
          </w:p>
          <w:p w:rsidR="00A61C5B" w:rsidRPr="000A756F" w:rsidRDefault="00A61C5B" w:rsidP="0029699B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4E035D">
              <w:rPr>
                <w:rFonts w:ascii="仿宋" w:eastAsia="仿宋" w:hAnsi="仿宋" w:hint="eastAsia"/>
                <w:sz w:val="21"/>
                <w:szCs w:val="21"/>
              </w:rPr>
              <w:t>（10分）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3F5565">
              <w:rPr>
                <w:rFonts w:ascii="金桥简行楷" w:eastAsia="金桥简行楷" w:hAnsi="宋体" w:hint="eastAsia"/>
                <w:sz w:val="21"/>
                <w:szCs w:val="21"/>
              </w:rPr>
              <w:t>SCI</w:t>
            </w:r>
            <w:r w:rsidR="003F5565" w:rsidRPr="003F5565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3F5565">
              <w:rPr>
                <w:rFonts w:ascii="宋体" w:hAnsi="宋体"/>
                <w:sz w:val="21"/>
                <w:szCs w:val="21"/>
              </w:rPr>
              <w:t>1</w:t>
            </w:r>
            <w:r w:rsidRPr="003F5565">
              <w:rPr>
                <w:rFonts w:ascii="宋体" w:hAnsi="宋体" w:hint="eastAsia"/>
                <w:sz w:val="21"/>
                <w:szCs w:val="21"/>
              </w:rPr>
              <w:t xml:space="preserve">区 至 </w:t>
            </w:r>
            <w:r w:rsidRPr="003F5565">
              <w:rPr>
                <w:rFonts w:ascii="金桥简行楷" w:eastAsia="金桥简行楷" w:hAnsi="宋体" w:hint="eastAsia"/>
                <w:sz w:val="21"/>
                <w:szCs w:val="21"/>
              </w:rPr>
              <w:t>SCI</w:t>
            </w:r>
            <w:r w:rsidR="003F5565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Pr="003F5565">
              <w:rPr>
                <w:rFonts w:ascii="金桥简行楷" w:eastAsia="金桥简行楷" w:hAnsi="宋体"/>
                <w:sz w:val="21"/>
                <w:szCs w:val="21"/>
              </w:rPr>
              <w:t>4</w:t>
            </w:r>
            <w:r w:rsidRPr="003F5565">
              <w:rPr>
                <w:rFonts w:ascii="宋体" w:hAnsi="宋体" w:hint="eastAsia"/>
                <w:sz w:val="21"/>
                <w:szCs w:val="21"/>
              </w:rPr>
              <w:t>区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rFonts w:ascii="宋体"/>
                <w:sz w:val="21"/>
                <w:szCs w:val="21"/>
              </w:rPr>
            </w:pPr>
            <w:r w:rsidRPr="000A756F">
              <w:rPr>
                <w:rFonts w:ascii="宋体" w:hint="eastAsia"/>
                <w:sz w:val="21"/>
                <w:szCs w:val="21"/>
              </w:rPr>
              <w:t>分别为10分、8分、6分、4分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9A624E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3F5565">
              <w:rPr>
                <w:rFonts w:hint="eastAsia"/>
                <w:sz w:val="21"/>
                <w:szCs w:val="21"/>
              </w:rPr>
              <w:t>10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BB0D7F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18"/>
                <w:szCs w:val="21"/>
              </w:rPr>
              <w:t>科技处审核</w:t>
            </w:r>
          </w:p>
        </w:tc>
      </w:tr>
      <w:tr w:rsidR="00A61C5B" w:rsidRPr="000A756F" w:rsidTr="005B284D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left"/>
              <w:rPr>
                <w:rFonts w:ascii="仿宋" w:eastAsia="仿宋" w:hAnsi="仿宋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人文社科类论文被《中国社会科学》</w:t>
            </w:r>
            <w:r w:rsidRPr="000A756F">
              <w:rPr>
                <w:rFonts w:ascii="仿宋" w:eastAsia="仿宋" w:hAnsi="仿宋" w:hint="eastAsia"/>
                <w:sz w:val="21"/>
                <w:szCs w:val="24"/>
              </w:rPr>
              <w:t>、</w:t>
            </w:r>
          </w:p>
          <w:p w:rsidR="00A61C5B" w:rsidRPr="000A756F" w:rsidRDefault="00A61C5B" w:rsidP="00F43F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《新华文摘》或</w:t>
            </w:r>
            <w:r w:rsidRPr="000A756F">
              <w:rPr>
                <w:rFonts w:ascii="仿宋" w:eastAsia="仿宋" w:hAnsi="仿宋" w:hint="eastAsia"/>
                <w:sz w:val="21"/>
                <w:szCs w:val="24"/>
              </w:rPr>
              <w:t>SSCI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全文发表或全文收录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5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27276"/>
        </w:tc>
      </w:tr>
      <w:tr w:rsidR="00A61C5B" w:rsidRPr="000A756F" w:rsidTr="005B284D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EI</w:t>
            </w:r>
            <w:r w:rsid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CSCD（C库）</w:t>
            </w:r>
            <w:r w:rsid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CSSCI</w:t>
            </w:r>
            <w:r w:rsidRPr="000A756F">
              <w:rPr>
                <w:rFonts w:ascii="仿宋" w:eastAsia="仿宋" w:hAnsi="仿宋" w:cs="宋体"/>
                <w:sz w:val="21"/>
                <w:szCs w:val="24"/>
              </w:rPr>
              <w:t xml:space="preserve"> 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；</w:t>
            </w:r>
          </w:p>
          <w:p w:rsidR="00A61C5B" w:rsidRPr="000A756F" w:rsidRDefault="00A61C5B" w:rsidP="0017496F">
            <w:pPr>
              <w:rPr>
                <w:rFonts w:ascii="仿宋" w:eastAsia="仿宋" w:hAnsi="仿宋" w:cs="宋体"/>
                <w:sz w:val="21"/>
                <w:szCs w:val="24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《内蒙古大学学报》（哲社蒙文版）</w:t>
            </w:r>
            <w:r w:rsid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</w:p>
          <w:p w:rsidR="00A61C5B" w:rsidRPr="000A756F" w:rsidRDefault="00A61C5B" w:rsidP="003F5565">
            <w:pPr>
              <w:rPr>
                <w:rFonts w:ascii="宋体" w:hAnsi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《内蒙古社会科学》（蒙文版）</w:t>
            </w:r>
            <w:r w:rsid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0A756F">
              <w:rPr>
                <w:rFonts w:ascii="仿宋" w:eastAsia="仿宋" w:hAnsi="仿宋" w:cs="宋体" w:hint="eastAsia"/>
                <w:sz w:val="21"/>
                <w:szCs w:val="24"/>
              </w:rPr>
              <w:t>《中国蒙医药》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3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27276"/>
        </w:tc>
      </w:tr>
      <w:tr w:rsidR="00A61C5B" w:rsidRPr="000A756F" w:rsidTr="005B284D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565" w:rsidRPr="003F5565" w:rsidRDefault="00A61C5B" w:rsidP="0017496F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CSCD（E库）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CSSCI扩展库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</w:p>
          <w:p w:rsidR="00A61C5B" w:rsidRPr="003F5565" w:rsidRDefault="00A61C5B" w:rsidP="0017496F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《全国中文核心期刊要目总览》（北京大学出版社2017版）指定刊物上发表的论文；</w:t>
            </w:r>
          </w:p>
          <w:p w:rsidR="003F5565" w:rsidRPr="003F5565" w:rsidRDefault="00A61C5B" w:rsidP="003F5565">
            <w:pPr>
              <w:jc w:val="left"/>
              <w:rPr>
                <w:rFonts w:ascii="仿宋" w:eastAsia="仿宋" w:hAnsi="仿宋" w:cs="宋体"/>
                <w:sz w:val="21"/>
                <w:szCs w:val="24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《中国蒙古学》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《内蒙古师范大学学报》（自科/哲社蒙文版）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《内蒙古民族大学学报》（蒙医药版）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《蒙古国国立大学学术期刊》</w:t>
            </w:r>
            <w:r w:rsidR="003F5565" w:rsidRPr="003F5565">
              <w:rPr>
                <w:rFonts w:ascii="仿宋" w:eastAsia="仿宋" w:hAnsi="仿宋" w:cs="宋体" w:hint="eastAsia"/>
                <w:sz w:val="21"/>
                <w:szCs w:val="24"/>
              </w:rPr>
              <w:t>;</w:t>
            </w:r>
          </w:p>
          <w:p w:rsidR="00A61C5B" w:rsidRPr="003F5565" w:rsidRDefault="00A61C5B" w:rsidP="003F5565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4"/>
              </w:rPr>
              <w:t>《蒙古国国立教育大学学术期刊》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hint="eastAsia"/>
                <w:sz w:val="21"/>
                <w:szCs w:val="21"/>
              </w:rPr>
              <w:t>2</w:t>
            </w:r>
            <w:r w:rsidRPr="000A756F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27276"/>
        </w:tc>
      </w:tr>
      <w:tr w:rsidR="00A61C5B" w:rsidRPr="000A756F" w:rsidTr="005B284D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9A624E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CPCI-S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CPCI-SSH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、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ISTP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收录的论文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宋体" w:hAnsi="宋体" w:cs="宋体"/>
                <w:sz w:val="21"/>
                <w:szCs w:val="21"/>
              </w:rPr>
              <w:t>0.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3分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27276"/>
        </w:tc>
      </w:tr>
      <w:tr w:rsidR="00A61C5B" w:rsidRPr="000A756F" w:rsidTr="005B284D">
        <w:trPr>
          <w:trHeight w:val="371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9A624E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F43F27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E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类期刊（包含蒙文E类期刊）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F43F27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宋体" w:hAnsi="宋体" w:cs="宋体"/>
                <w:sz w:val="21"/>
                <w:szCs w:val="21"/>
              </w:rPr>
              <w:t>0.</w:t>
            </w:r>
            <w:r w:rsidRPr="000A756F">
              <w:rPr>
                <w:rFonts w:ascii="宋体" w:hAnsi="宋体" w:cs="宋体" w:hint="eastAsia"/>
                <w:sz w:val="21"/>
                <w:szCs w:val="21"/>
              </w:rPr>
              <w:t>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27276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9A624E"/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405A7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科研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项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目</w:t>
            </w:r>
          </w:p>
          <w:p w:rsidR="00A61C5B" w:rsidRPr="003F5565" w:rsidRDefault="00A61C5B" w:rsidP="00523F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（21分）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项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目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主持人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参与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人（含主持人）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  <w:r w:rsidRPr="003F5565">
              <w:rPr>
                <w:rFonts w:hint="eastAsia"/>
                <w:sz w:val="21"/>
                <w:szCs w:val="21"/>
              </w:rPr>
              <w:t>21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61C5B" w:rsidRPr="00BD52C6" w:rsidRDefault="00A61C5B" w:rsidP="00BD52C6">
            <w:pPr>
              <w:jc w:val="center"/>
              <w:rPr>
                <w:rFonts w:ascii="仿宋" w:eastAsia="仿宋" w:hAnsi="仿宋"/>
                <w:sz w:val="18"/>
                <w:szCs w:val="21"/>
              </w:rPr>
            </w:pPr>
            <w:r w:rsidRPr="00BD52C6">
              <w:rPr>
                <w:rFonts w:ascii="仿宋" w:eastAsia="仿宋" w:hAnsi="仿宋" w:hint="eastAsia"/>
                <w:sz w:val="18"/>
                <w:szCs w:val="21"/>
              </w:rPr>
              <w:t>科技处审核</w:t>
            </w:r>
          </w:p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9A624E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国家重大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3F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2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前5名2分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国家重点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B36401" w:rsidP="0017496F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20</w:t>
            </w:r>
            <w:r w:rsidR="00A61C5B"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前5名2分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国家一般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B3640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 w:rsidR="00B36401">
              <w:rPr>
                <w:rFonts w:ascii="仿宋" w:eastAsia="仿宋" w:hAnsi="仿宋" w:hint="eastAsia"/>
                <w:sz w:val="21"/>
                <w:szCs w:val="21"/>
              </w:rPr>
              <w:t>9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重大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17496F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1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重点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14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前5名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部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一般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B3640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B36401"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3F5565">
              <w:rPr>
                <w:rFonts w:ascii="仿宋" w:eastAsia="仿宋" w:hAnsi="仿宋"/>
                <w:sz w:val="21"/>
                <w:szCs w:val="21"/>
              </w:rPr>
              <w:t>5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省级重大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B3640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B36401">
              <w:rPr>
                <w:rFonts w:ascii="仿宋" w:eastAsia="仿宋" w:hAnsi="仿宋" w:hint="eastAsia"/>
                <w:sz w:val="21"/>
                <w:szCs w:val="21"/>
              </w:rPr>
              <w:t>0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省级重点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8分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省级一般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54733E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="00A61C5B" w:rsidRPr="003F5565">
              <w:rPr>
                <w:rFonts w:ascii="仿宋" w:eastAsia="仿宋" w:hAnsi="仿宋" w:hint="eastAsia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3F5565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名</w:t>
            </w:r>
            <w:r w:rsidRPr="003F5565">
              <w:rPr>
                <w:rFonts w:ascii="仿宋" w:eastAsia="仿宋" w:hAnsi="仿宋" w:hint="eastAsia"/>
                <w:sz w:val="21"/>
                <w:szCs w:val="21"/>
              </w:rPr>
              <w:t>0.5分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125F1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市级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4733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1分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>（上限</w:t>
            </w:r>
            <w:r w:rsidR="0054733E">
              <w:rPr>
                <w:rFonts w:ascii="仿宋" w:eastAsia="仿宋" w:hAnsi="仿宋" w:hint="eastAsia"/>
                <w:sz w:val="21"/>
                <w:szCs w:val="21"/>
              </w:rPr>
              <w:t>3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>分）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校级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 w:hint="eastAsia"/>
                <w:sz w:val="21"/>
                <w:szCs w:val="21"/>
              </w:rPr>
              <w:t>0.5分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>（上限1分）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125F11">
        <w:trPr>
          <w:trHeight w:val="312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3F5565" w:rsidRDefault="00A61C5B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3F5565">
              <w:rPr>
                <w:rFonts w:ascii="仿宋" w:eastAsia="仿宋" w:hAnsi="仿宋"/>
                <w:sz w:val="21"/>
                <w:szCs w:val="21"/>
              </w:rPr>
              <w:t>横向</w:t>
            </w:r>
            <w:r w:rsidRPr="003F5565">
              <w:rPr>
                <w:rFonts w:ascii="仿宋" w:eastAsia="仿宋" w:hAnsi="仿宋" w:cs="宋体" w:hint="eastAsia"/>
                <w:sz w:val="21"/>
                <w:szCs w:val="21"/>
              </w:rPr>
              <w:t>课题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BD52C6" w:rsidRDefault="00A61C5B" w:rsidP="005204AD">
            <w:pPr>
              <w:jc w:val="center"/>
              <w:rPr>
                <w:rFonts w:ascii="仿宋" w:eastAsia="仿宋" w:hAnsi="仿宋"/>
                <w:spacing w:val="-6"/>
                <w:sz w:val="18"/>
                <w:szCs w:val="18"/>
              </w:rPr>
            </w:pPr>
            <w:r w:rsidRPr="00BD52C6">
              <w:rPr>
                <w:rFonts w:ascii="仿宋" w:eastAsia="仿宋" w:hAnsi="仿宋"/>
                <w:spacing w:val="-6"/>
                <w:sz w:val="18"/>
                <w:szCs w:val="18"/>
              </w:rPr>
              <w:t>每10万</w:t>
            </w:r>
            <w:r w:rsidRPr="00BD52C6">
              <w:rPr>
                <w:rFonts w:ascii="仿宋" w:eastAsia="仿宋" w:hAnsi="仿宋" w:hint="eastAsia"/>
                <w:spacing w:val="-6"/>
                <w:sz w:val="18"/>
                <w:szCs w:val="18"/>
              </w:rPr>
              <w:t>元</w:t>
            </w:r>
            <w:r w:rsidRPr="00BD52C6">
              <w:rPr>
                <w:rFonts w:ascii="仿宋" w:eastAsia="仿宋" w:hAnsi="仿宋" w:cs="宋体" w:hint="eastAsia"/>
                <w:spacing w:val="-6"/>
                <w:sz w:val="18"/>
                <w:szCs w:val="18"/>
              </w:rPr>
              <w:t>计</w:t>
            </w:r>
            <w:r w:rsidRPr="00BD52C6">
              <w:rPr>
                <w:rFonts w:ascii="仿宋" w:eastAsia="仿宋" w:hAnsi="仿宋"/>
                <w:spacing w:val="-6"/>
                <w:sz w:val="18"/>
                <w:szCs w:val="18"/>
              </w:rPr>
              <w:t>1分</w:t>
            </w:r>
            <w:r w:rsidRPr="00BD52C6">
              <w:rPr>
                <w:rFonts w:ascii="仿宋" w:eastAsia="仿宋" w:hAnsi="仿宋" w:hint="eastAsia"/>
                <w:spacing w:val="-6"/>
                <w:sz w:val="18"/>
                <w:szCs w:val="18"/>
              </w:rPr>
              <w:t>（总计不超过6分）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5204AD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F36C3F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BD52C6" w:rsidRDefault="00A61C5B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/>
                <w:sz w:val="21"/>
                <w:szCs w:val="21"/>
              </w:rPr>
              <w:t>出版物</w:t>
            </w:r>
          </w:p>
          <w:p w:rsidR="00A61C5B" w:rsidRPr="00BD52C6" w:rsidRDefault="00A61C5B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（5分）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76C41">
            <w:pPr>
              <w:jc w:val="center"/>
              <w:rPr>
                <w:rFonts w:ascii="宋体" w:eastAsia="Times New Roman"/>
                <w:sz w:val="21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61C5B" w:rsidRPr="00BD52C6" w:rsidRDefault="00A61C5B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独著或独立编写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合著或合编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3F5565" w:rsidRDefault="00A61C5B" w:rsidP="001B29A7">
            <w:pPr>
              <w:jc w:val="center"/>
              <w:rPr>
                <w:sz w:val="21"/>
                <w:szCs w:val="21"/>
              </w:rPr>
            </w:pPr>
            <w:r w:rsidRPr="003F5565">
              <w:rPr>
                <w:rFonts w:hint="eastAsia"/>
                <w:sz w:val="21"/>
                <w:szCs w:val="21"/>
              </w:rPr>
              <w:t>5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sz w:val="21"/>
                <w:szCs w:val="21"/>
              </w:rPr>
            </w:pPr>
          </w:p>
        </w:tc>
      </w:tr>
      <w:tr w:rsidR="00A61C5B" w:rsidRPr="000A756F" w:rsidTr="00F36C3F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BD52C6" w:rsidRDefault="00A61C5B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专著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 w:rsidP="00BB0D7F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0A756F">
              <w:rPr>
                <w:rFonts w:eastAsiaTheme="minorEastAsia" w:hint="eastAsia"/>
                <w:sz w:val="21"/>
                <w:szCs w:val="21"/>
              </w:rPr>
              <w:t>5</w:t>
            </w:r>
            <w:r w:rsidRPr="000A756F">
              <w:rPr>
                <w:rFonts w:eastAsiaTheme="minorEastAsia" w:hint="eastAsia"/>
                <w:sz w:val="21"/>
                <w:szCs w:val="21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第一著者:3分;第二著者:2分;</w:t>
            </w:r>
          </w:p>
          <w:p w:rsidR="00A61C5B" w:rsidRPr="000A756F" w:rsidRDefault="00A61C5B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第三著者:1分;其他著者:0.5分;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>
            <w:pPr>
              <w:rPr>
                <w:sz w:val="21"/>
                <w:szCs w:val="21"/>
              </w:rPr>
            </w:pPr>
          </w:p>
        </w:tc>
      </w:tr>
      <w:tr w:rsidR="00A61C5B" w:rsidRPr="000A756F" w:rsidTr="00F36C3F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BD52C6" w:rsidRDefault="00A61C5B" w:rsidP="00F43F2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/>
                <w:sz w:val="21"/>
                <w:szCs w:val="21"/>
              </w:rPr>
              <w:t>教材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 w:rsidP="00BB0D7F">
            <w:pPr>
              <w:jc w:val="center"/>
            </w:pPr>
            <w:r w:rsidRPr="000A756F">
              <w:rPr>
                <w:rFonts w:hint="eastAsia"/>
              </w:rPr>
              <w:t>4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第一编者:3分;第二编者:2分;</w:t>
            </w:r>
          </w:p>
          <w:p w:rsidR="00A61C5B" w:rsidRPr="000A756F" w:rsidRDefault="00A61C5B" w:rsidP="00BB0D7F">
            <w:pPr>
              <w:rPr>
                <w:sz w:val="21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第三编者:1分;其他编者:0.5分;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913047"/>
        </w:tc>
      </w:tr>
      <w:tr w:rsidR="00A61C5B" w:rsidRPr="000A756F" w:rsidTr="00F36C3F">
        <w:trPr>
          <w:trHeight w:val="20"/>
          <w:jc w:val="center"/>
        </w:trPr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F43F27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BD52C6" w:rsidRDefault="00A61C5B" w:rsidP="00176C41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cs="宋体" w:hint="eastAsia"/>
                <w:sz w:val="21"/>
                <w:szCs w:val="21"/>
              </w:rPr>
              <w:t>编著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 w:rsidP="00BB0D7F">
            <w:pPr>
              <w:jc w:val="center"/>
            </w:pPr>
            <w:r w:rsidRPr="000A756F">
              <w:rPr>
                <w:rFonts w:hint="eastAsia"/>
              </w:rPr>
              <w:t>2</w:t>
            </w:r>
            <w:r w:rsidRPr="000A756F">
              <w:rPr>
                <w:rFonts w:hint="eastAsia"/>
              </w:rPr>
              <w:t>分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BB0D7F">
            <w:pPr>
              <w:rPr>
                <w:rFonts w:ascii="仿宋" w:eastAsia="仿宋" w:hAnsi="仿宋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z w:val="21"/>
                <w:szCs w:val="18"/>
              </w:rPr>
              <w:t>第一编者:1分;第二编者:0.5分</w:t>
            </w:r>
          </w:p>
          <w:p w:rsidR="00A61C5B" w:rsidRPr="000A756F" w:rsidRDefault="00A61C5B" w:rsidP="00BB0D7F">
            <w:pPr>
              <w:rPr>
                <w:rFonts w:ascii="仿宋" w:eastAsia="仿宋" w:hAnsi="仿宋"/>
                <w:spacing w:val="-2"/>
                <w:sz w:val="21"/>
                <w:szCs w:val="18"/>
              </w:rPr>
            </w:pPr>
            <w:r w:rsidRPr="000A756F">
              <w:rPr>
                <w:rFonts w:ascii="仿宋" w:eastAsia="仿宋" w:hAnsi="仿宋" w:hint="eastAsia"/>
                <w:spacing w:val="-2"/>
                <w:sz w:val="21"/>
                <w:szCs w:val="18"/>
              </w:rPr>
              <w:t>第三编者:0.3分;其他编者:0.2分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1B29A7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/>
        </w:tc>
      </w:tr>
      <w:tr w:rsidR="00A61C5B" w:rsidRPr="000A756F" w:rsidTr="008F2521">
        <w:trPr>
          <w:trHeight w:val="455"/>
          <w:jc w:val="center"/>
        </w:trPr>
        <w:tc>
          <w:tcPr>
            <w:tcW w:w="7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BD52C6" w:rsidRDefault="00A61C5B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BD52C6">
              <w:rPr>
                <w:rFonts w:ascii="仿宋" w:eastAsia="仿宋" w:hAnsi="仿宋"/>
                <w:sz w:val="21"/>
                <w:szCs w:val="21"/>
              </w:rPr>
              <w:t>利</w:t>
            </w:r>
          </w:p>
          <w:p w:rsidR="00A61C5B" w:rsidRPr="00BD52C6" w:rsidRDefault="00A61C5B" w:rsidP="00F43F2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BD52C6">
              <w:rPr>
                <w:rFonts w:ascii="仿宋" w:eastAsia="仿宋" w:hAnsi="仿宋" w:hint="eastAsia"/>
                <w:sz w:val="21"/>
                <w:szCs w:val="21"/>
              </w:rPr>
              <w:t>（4分）</w:t>
            </w:r>
          </w:p>
        </w:tc>
        <w:tc>
          <w:tcPr>
            <w:tcW w:w="8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1C5B" w:rsidRPr="000A756F" w:rsidRDefault="00A61C5B" w:rsidP="00523F6C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国家发明专利：发明人排名第一：4分，排名第二：</w:t>
            </w:r>
            <w:r w:rsidR="004E035D">
              <w:rPr>
                <w:rFonts w:ascii="仿宋" w:eastAsia="仿宋" w:hAnsi="仿宋" w:cs="宋体" w:hint="eastAsia"/>
                <w:sz w:val="21"/>
                <w:szCs w:val="21"/>
              </w:rPr>
              <w:t>1分;</w:t>
            </w:r>
          </w:p>
          <w:p w:rsidR="00A61C5B" w:rsidRPr="000A756F" w:rsidRDefault="00A61C5B" w:rsidP="00523F6C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实用新型专利：发明人排名第一：1分</w:t>
            </w:r>
            <w:r w:rsidR="004E035D">
              <w:rPr>
                <w:rFonts w:ascii="仿宋" w:eastAsia="仿宋" w:hAnsi="仿宋" w:cs="宋体" w:hint="eastAsia"/>
                <w:sz w:val="21"/>
                <w:szCs w:val="21"/>
              </w:rPr>
              <w:t>;</w:t>
            </w:r>
          </w:p>
          <w:p w:rsidR="00A61C5B" w:rsidRPr="000A756F" w:rsidRDefault="00A61C5B" w:rsidP="00523F6C">
            <w:pPr>
              <w:jc w:val="left"/>
              <w:rPr>
                <w:rFonts w:ascii="仿宋" w:eastAsia="仿宋" w:hAnsi="仿宋" w:cs="宋体"/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外观设计专利：发明人排名第一：0.5分</w:t>
            </w:r>
            <w:r w:rsidR="004E035D">
              <w:rPr>
                <w:rFonts w:ascii="仿宋" w:eastAsia="仿宋" w:hAnsi="仿宋" w:cs="宋体" w:hint="eastAsia"/>
                <w:sz w:val="21"/>
                <w:szCs w:val="21"/>
              </w:rPr>
              <w:t xml:space="preserve"> ;</w:t>
            </w: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 xml:space="preserve">            </w:t>
            </w:r>
          </w:p>
          <w:p w:rsidR="00A61C5B" w:rsidRPr="000A756F" w:rsidRDefault="00A61C5B" w:rsidP="00523F6C">
            <w:pPr>
              <w:jc w:val="left"/>
              <w:rPr>
                <w:sz w:val="21"/>
                <w:szCs w:val="21"/>
              </w:rPr>
            </w:pPr>
            <w:r w:rsidRPr="000A756F">
              <w:rPr>
                <w:rFonts w:ascii="仿宋" w:eastAsia="仿宋" w:hAnsi="仿宋" w:cs="宋体" w:hint="eastAsia"/>
                <w:sz w:val="21"/>
                <w:szCs w:val="21"/>
              </w:rPr>
              <w:t>计算机软件著作权：发明人排名第一：0.5分</w:t>
            </w:r>
            <w:r w:rsidR="004E035D">
              <w:rPr>
                <w:rFonts w:ascii="仿宋" w:eastAsia="仿宋" w:hAnsi="仿宋" w:cs="宋体" w:hint="eastAsia"/>
                <w:sz w:val="21"/>
                <w:szCs w:val="21"/>
              </w:rPr>
              <w:t>;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 w:rsidP="001B29A7">
            <w:pPr>
              <w:jc w:val="center"/>
            </w:pPr>
            <w:r w:rsidRPr="003F5565">
              <w:rPr>
                <w:rFonts w:hint="eastAsia"/>
                <w:sz w:val="21"/>
                <w:szCs w:val="21"/>
              </w:rPr>
              <w:t>4</w:t>
            </w:r>
            <w:r w:rsidRPr="003F5565"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5B" w:rsidRPr="000A756F" w:rsidRDefault="00A61C5B">
            <w:pPr>
              <w:rPr>
                <w:sz w:val="21"/>
                <w:szCs w:val="21"/>
              </w:rPr>
            </w:pPr>
          </w:p>
        </w:tc>
      </w:tr>
      <w:tr w:rsidR="00A61C5B" w:rsidRPr="000A756F" w:rsidTr="00FA56C9">
        <w:trPr>
          <w:trHeight w:val="1134"/>
          <w:jc w:val="center"/>
        </w:trPr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1C5B" w:rsidRPr="000A756F" w:rsidRDefault="00A61C5B" w:rsidP="0029699B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lastRenderedPageBreak/>
              <w:t>服务地方（5分）</w:t>
            </w:r>
          </w:p>
        </w:tc>
        <w:tc>
          <w:tcPr>
            <w:tcW w:w="6466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4B576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A61C5B" w:rsidRPr="00522178" w:rsidRDefault="0019465C" w:rsidP="004B576B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参照</w:t>
            </w:r>
            <w:r w:rsidR="003F5565" w:rsidRPr="00522178">
              <w:rPr>
                <w:rFonts w:ascii="仿宋" w:eastAsia="仿宋" w:hAnsi="仿宋" w:cs="宋体" w:hint="eastAsia"/>
                <w:sz w:val="21"/>
                <w:szCs w:val="21"/>
              </w:rPr>
              <w:t>《评审量化评分细则》中服务地方条件执行。</w:t>
            </w:r>
          </w:p>
          <w:p w:rsidR="00A61C5B" w:rsidRPr="00522178" w:rsidRDefault="00A61C5B" w:rsidP="00C31492">
            <w:pPr>
              <w:pageBreakBefore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1B29A7">
            <w:pPr>
              <w:jc w:val="center"/>
              <w:rPr>
                <w:rFonts w:ascii="仿宋" w:eastAsia="仿宋" w:hAnsi="仿宋"/>
              </w:rPr>
            </w:pPr>
            <w:r w:rsidRPr="00522178">
              <w:rPr>
                <w:rFonts w:ascii="仿宋" w:eastAsia="仿宋" w:hAnsi="仿宋" w:hint="eastAsia"/>
              </w:rPr>
              <w:t>5分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 xml:space="preserve">     </w:t>
            </w:r>
          </w:p>
        </w:tc>
      </w:tr>
      <w:tr w:rsidR="00A61C5B" w:rsidRPr="000A756F" w:rsidTr="00FA56C9">
        <w:trPr>
          <w:trHeight w:val="2835"/>
          <w:jc w:val="center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417CAB">
            <w:pPr>
              <w:jc w:val="center"/>
              <w:rPr>
                <w:rFonts w:ascii="方正粗宋简体" w:eastAsia="方正粗宋简体"/>
                <w:sz w:val="28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表彰</w:t>
            </w: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奖</w:t>
            </w: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励</w:t>
            </w:r>
          </w:p>
          <w:p w:rsidR="00A61C5B" w:rsidRPr="000A756F" w:rsidRDefault="00A61C5B" w:rsidP="0029699B">
            <w:pPr>
              <w:jc w:val="center"/>
              <w:rPr>
                <w:rFonts w:ascii="宋体" w:eastAsiaTheme="minorEastAsia"/>
                <w:sz w:val="21"/>
                <w:szCs w:val="21"/>
              </w:rPr>
            </w:pPr>
            <w:r w:rsidRPr="000A756F">
              <w:rPr>
                <w:rFonts w:ascii="方正粗宋简体" w:eastAsia="方正粗宋简体" w:hint="eastAsia"/>
                <w:sz w:val="28"/>
                <w:szCs w:val="21"/>
              </w:rPr>
              <w:t>（15分）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603E8C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科研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（以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获奖证书为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准，同一内容多次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获奖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，只量化最高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奖项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。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励类别包括自然科学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、技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术发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明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、科技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进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步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、社科成果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等。）</w:t>
            </w:r>
          </w:p>
        </w:tc>
        <w:tc>
          <w:tcPr>
            <w:tcW w:w="6466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国家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10分，二等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8分，三等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6分</w:t>
            </w:r>
            <w:r w:rsidR="00603E8C" w:rsidRPr="00522178">
              <w:rPr>
                <w:rFonts w:ascii="仿宋" w:eastAsia="仿宋" w:hAnsi="仿宋" w:hint="eastAsia"/>
                <w:sz w:val="21"/>
                <w:szCs w:val="21"/>
              </w:rPr>
              <w:t>，优秀奖4分；</w:t>
            </w:r>
          </w:p>
          <w:p w:rsidR="00E87591" w:rsidRPr="00522178" w:rsidRDefault="00E87591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hint="eastAsia"/>
                <w:sz w:val="21"/>
                <w:szCs w:val="21"/>
              </w:rPr>
              <w:t>部  级：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8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6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4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分</w:t>
            </w:r>
            <w:r w:rsidR="001170E4" w:rsidRPr="00522178">
              <w:rPr>
                <w:rFonts w:ascii="仿宋" w:eastAsia="仿宋" w:hAnsi="仿宋" w:hint="eastAsia"/>
                <w:sz w:val="21"/>
                <w:szCs w:val="21"/>
              </w:rPr>
              <w:t>，</w:t>
            </w:r>
            <w:r w:rsidR="001170E4" w:rsidRPr="0099311A">
              <w:rPr>
                <w:rFonts w:ascii="仿宋" w:eastAsia="仿宋" w:hAnsi="仿宋" w:hint="eastAsia"/>
                <w:sz w:val="21"/>
                <w:szCs w:val="21"/>
              </w:rPr>
              <w:t>优秀奖</w:t>
            </w:r>
            <w:r w:rsidR="001170E4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="001170E4" w:rsidRPr="0099311A">
              <w:rPr>
                <w:rFonts w:ascii="仿宋" w:eastAsia="仿宋" w:hAnsi="仿宋" w:hint="eastAsia"/>
                <w:sz w:val="21"/>
                <w:szCs w:val="21"/>
              </w:rPr>
              <w:t>分；</w:t>
            </w:r>
          </w:p>
          <w:p w:rsidR="00A61C5B" w:rsidRPr="00522178" w:rsidRDefault="00A61C5B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省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 xml:space="preserve">  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6分，二等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4分，三等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2分；</w:t>
            </w:r>
          </w:p>
          <w:p w:rsidR="004E035D" w:rsidRDefault="00E87591" w:rsidP="004E035D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市</w:t>
            </w:r>
            <w:r w:rsidR="00BD52C6">
              <w:rPr>
                <w:rFonts w:ascii="仿宋" w:eastAsia="仿宋" w:hAnsi="仿宋" w:cs="宋体" w:hint="eastAsia"/>
                <w:sz w:val="21"/>
                <w:szCs w:val="21"/>
              </w:rPr>
              <w:t xml:space="preserve">  </w:t>
            </w:r>
            <w:r w:rsidR="00A61C5B" w:rsidRPr="00522178">
              <w:rPr>
                <w:rFonts w:ascii="仿宋" w:eastAsia="仿宋" w:hAnsi="仿宋" w:cs="宋体" w:hint="eastAsia"/>
                <w:sz w:val="21"/>
                <w:szCs w:val="21"/>
              </w:rPr>
              <w:t>级</w:t>
            </w:r>
            <w:r w:rsidR="00A61C5B" w:rsidRPr="00522178">
              <w:rPr>
                <w:rFonts w:ascii="仿宋" w:eastAsia="仿宋" w:hAnsi="仿宋"/>
                <w:sz w:val="21"/>
                <w:szCs w:val="21"/>
              </w:rPr>
              <w:t>：一等</w:t>
            </w:r>
            <w:r w:rsidR="00A61C5B"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="00A61C5B" w:rsidRPr="00522178">
              <w:rPr>
                <w:rFonts w:ascii="仿宋" w:eastAsia="仿宋" w:hAnsi="仿宋"/>
                <w:sz w:val="21"/>
                <w:szCs w:val="21"/>
              </w:rPr>
              <w:t>分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>，</w:t>
            </w:r>
            <w:r w:rsidR="00A61C5B" w:rsidRPr="00522178">
              <w:rPr>
                <w:rFonts w:ascii="仿宋" w:eastAsia="仿宋" w:hAnsi="仿宋"/>
                <w:sz w:val="21"/>
                <w:szCs w:val="21"/>
              </w:rPr>
              <w:t>二等</w:t>
            </w:r>
            <w:r w:rsidR="00A61C5B" w:rsidRPr="00522178">
              <w:rPr>
                <w:rFonts w:ascii="仿宋" w:eastAsia="仿宋" w:hAnsi="仿宋" w:cs="宋体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A61C5B" w:rsidRPr="00522178">
              <w:rPr>
                <w:rFonts w:ascii="仿宋" w:eastAsia="仿宋" w:hAnsi="仿宋"/>
                <w:sz w:val="21"/>
                <w:szCs w:val="21"/>
              </w:rPr>
              <w:t>分</w:t>
            </w:r>
            <w:r w:rsidR="00BD52C6">
              <w:rPr>
                <w:rFonts w:ascii="仿宋" w:eastAsia="仿宋" w:hAnsi="仿宋" w:hint="eastAsia"/>
                <w:sz w:val="21"/>
                <w:szCs w:val="21"/>
              </w:rPr>
              <w:t>，三等奖0.5；</w:t>
            </w:r>
          </w:p>
          <w:p w:rsidR="004E035D" w:rsidRPr="004E035D" w:rsidRDefault="004E035D" w:rsidP="004E035D">
            <w:pPr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参照</w:t>
            </w:r>
            <w:r>
              <w:rPr>
                <w:rFonts w:ascii="仿宋" w:eastAsia="仿宋" w:hAnsi="仿宋" w:cs="宋体" w:hint="eastAsia"/>
                <w:sz w:val="21"/>
                <w:szCs w:val="21"/>
              </w:rPr>
              <w:t>《评审量化评分细则》中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条件执行。</w:t>
            </w:r>
          </w:p>
          <w:p w:rsidR="00A61C5B" w:rsidRPr="00522178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A61C5B" w:rsidRPr="00522178" w:rsidRDefault="00A61C5B" w:rsidP="0029699B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hint="eastAsia"/>
                <w:sz w:val="21"/>
                <w:szCs w:val="21"/>
              </w:rPr>
              <w:t>13分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CF3F75" w:rsidRDefault="00A61C5B">
            <w:pPr>
              <w:rPr>
                <w:rFonts w:ascii="仿宋" w:eastAsia="仿宋" w:hAnsi="仿宋"/>
                <w:spacing w:val="-16"/>
                <w:sz w:val="21"/>
                <w:szCs w:val="21"/>
              </w:rPr>
            </w:pPr>
            <w:r w:rsidRPr="00CF3F75">
              <w:rPr>
                <w:rFonts w:ascii="仿宋" w:eastAsia="仿宋" w:hAnsi="仿宋" w:cs="宋体" w:hint="eastAsia"/>
                <w:spacing w:val="-16"/>
                <w:sz w:val="21"/>
                <w:szCs w:val="21"/>
              </w:rPr>
              <w:t>主持人计最高分，其余人员按奖项得分除以名次</w:t>
            </w:r>
            <w:r w:rsidR="00CF3F75" w:rsidRPr="00CF3F75">
              <w:rPr>
                <w:rFonts w:ascii="仿宋" w:eastAsia="仿宋" w:hAnsi="仿宋" w:cs="宋体" w:hint="eastAsia"/>
                <w:spacing w:val="-16"/>
                <w:sz w:val="21"/>
                <w:szCs w:val="21"/>
              </w:rPr>
              <w:t>。</w:t>
            </w:r>
          </w:p>
        </w:tc>
      </w:tr>
      <w:tr w:rsidR="00FA56C9" w:rsidRPr="000A756F" w:rsidTr="00FA56C9">
        <w:trPr>
          <w:trHeight w:val="2835"/>
          <w:jc w:val="center"/>
        </w:trPr>
        <w:tc>
          <w:tcPr>
            <w:tcW w:w="229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A56C9" w:rsidRPr="000A756F" w:rsidRDefault="00FA56C9" w:rsidP="00913047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A56C9" w:rsidRPr="00522178" w:rsidRDefault="00FA56C9" w:rsidP="00FA56C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pacing w:val="-14"/>
                <w:sz w:val="18"/>
                <w:szCs w:val="18"/>
              </w:rPr>
              <w:t xml:space="preserve"> </w:t>
            </w:r>
            <w:r w:rsidRPr="00FA56C9">
              <w:rPr>
                <w:rFonts w:ascii="仿宋" w:eastAsia="仿宋" w:hAnsi="仿宋" w:hint="eastAsia"/>
                <w:sz w:val="21"/>
                <w:szCs w:val="21"/>
              </w:rPr>
              <w:t>教学获奖(以获奖证书为准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，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 xml:space="preserve"> 同一内容多次</w:t>
            </w:r>
            <w:r w:rsidRPr="00FA56C9">
              <w:rPr>
                <w:rFonts w:ascii="仿宋" w:eastAsia="仿宋" w:hAnsi="仿宋" w:hint="eastAsia"/>
                <w:sz w:val="21"/>
                <w:szCs w:val="21"/>
              </w:rPr>
              <w:t>获奖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，只量化最高</w:t>
            </w:r>
            <w:r w:rsidRPr="00FA56C9">
              <w:rPr>
                <w:rFonts w:ascii="仿宋" w:eastAsia="仿宋" w:hAnsi="仿宋" w:hint="eastAsia"/>
                <w:sz w:val="21"/>
                <w:szCs w:val="21"/>
              </w:rPr>
              <w:t>奖项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。</w:t>
            </w:r>
          </w:p>
        </w:tc>
        <w:tc>
          <w:tcPr>
            <w:tcW w:w="6466" w:type="dxa"/>
            <w:gridSpan w:val="4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A56C9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FA56C9">
              <w:rPr>
                <w:rFonts w:ascii="仿宋" w:eastAsia="仿宋" w:hAnsi="仿宋" w:hint="eastAsia"/>
                <w:sz w:val="21"/>
                <w:szCs w:val="21"/>
              </w:rPr>
              <w:t>奖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励类别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：</w:t>
            </w:r>
          </w:p>
          <w:p w:rsidR="00FA56C9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专业建设项目</w:t>
            </w:r>
          </w:p>
          <w:p w:rsidR="00FA56C9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课程建设项目</w:t>
            </w:r>
          </w:p>
          <w:p w:rsidR="00FA56C9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实践教学建设项目</w:t>
            </w:r>
          </w:p>
          <w:p w:rsidR="00FA56C9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教师队伍建设项目</w:t>
            </w:r>
          </w:p>
          <w:p w:rsidR="00FA56C9" w:rsidRPr="00522178" w:rsidRDefault="00FA56C9" w:rsidP="00FA56C9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教学成果奖</w:t>
            </w:r>
          </w:p>
        </w:tc>
        <w:tc>
          <w:tcPr>
            <w:tcW w:w="867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:rsidR="00FA56C9" w:rsidRPr="000A756F" w:rsidRDefault="00FA56C9" w:rsidP="001B29A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FA56C9" w:rsidRPr="00CF3F75" w:rsidRDefault="00FA56C9" w:rsidP="00CF3F75">
            <w:pPr>
              <w:jc w:val="left"/>
              <w:rPr>
                <w:rFonts w:ascii="仿宋" w:eastAsia="仿宋" w:hAnsi="仿宋" w:cs="宋体"/>
                <w:spacing w:val="-16"/>
                <w:sz w:val="21"/>
                <w:szCs w:val="21"/>
              </w:rPr>
            </w:pPr>
            <w:r w:rsidRPr="00CF3F75">
              <w:rPr>
                <w:rFonts w:ascii="仿宋" w:eastAsia="仿宋" w:hAnsi="仿宋" w:cs="宋体" w:hint="eastAsia"/>
                <w:spacing w:val="-16"/>
                <w:sz w:val="21"/>
                <w:szCs w:val="21"/>
              </w:rPr>
              <w:t>参照《评审量化评分细则》中教学奖励条件执行。</w:t>
            </w:r>
          </w:p>
          <w:p w:rsidR="00FA56C9" w:rsidRPr="00522178" w:rsidRDefault="00FA56C9" w:rsidP="00CF3F75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A61C5B" w:rsidRPr="000A756F" w:rsidTr="00FA56C9">
        <w:trPr>
          <w:trHeight w:val="2835"/>
          <w:jc w:val="center"/>
        </w:trPr>
        <w:tc>
          <w:tcPr>
            <w:tcW w:w="22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2178" w:rsidRDefault="00A61C5B" w:rsidP="0052217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个人荣誉</w:t>
            </w:r>
          </w:p>
          <w:p w:rsidR="00A61C5B" w:rsidRPr="00522178" w:rsidRDefault="00A61C5B" w:rsidP="00522178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专</w:t>
            </w:r>
            <w:r w:rsidRPr="00522178">
              <w:rPr>
                <w:rFonts w:ascii="仿宋" w:eastAsia="仿宋" w:hAnsi="仿宋"/>
                <w:sz w:val="21"/>
                <w:szCs w:val="21"/>
              </w:rPr>
              <w:t>家称号</w:t>
            </w:r>
          </w:p>
        </w:tc>
        <w:tc>
          <w:tcPr>
            <w:tcW w:w="6466" w:type="dxa"/>
            <w:gridSpan w:val="4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5B7DAB">
            <w:pPr>
              <w:rPr>
                <w:rFonts w:ascii="仿宋" w:eastAsia="仿宋" w:hAnsi="仿宋"/>
                <w:sz w:val="24"/>
                <w:szCs w:val="24"/>
              </w:rPr>
            </w:pPr>
            <w:r w:rsidRPr="00522178">
              <w:rPr>
                <w:rFonts w:ascii="仿宋" w:eastAsia="仿宋" w:hAnsi="仿宋" w:hint="eastAsia"/>
                <w:sz w:val="24"/>
                <w:szCs w:val="24"/>
              </w:rPr>
              <w:t>国家、自治区级荣誉及专家称号以发证机关印章为准。</w:t>
            </w:r>
          </w:p>
          <w:p w:rsidR="00E87591" w:rsidRPr="00522178" w:rsidRDefault="00A61C5B" w:rsidP="00E87591">
            <w:pPr>
              <w:rPr>
                <w:rFonts w:ascii="仿宋" w:eastAsia="仿宋" w:hAnsi="仿宋"/>
                <w:sz w:val="24"/>
                <w:szCs w:val="24"/>
              </w:rPr>
            </w:pPr>
            <w:r w:rsidRPr="00522178">
              <w:rPr>
                <w:rFonts w:ascii="仿宋" w:eastAsia="仿宋" w:hAnsi="仿宋" w:hint="eastAsia"/>
                <w:sz w:val="24"/>
                <w:szCs w:val="24"/>
              </w:rPr>
              <w:t>包括劳动模范、先进工作者、先进个人、优秀教师（教育工作者）、</w:t>
            </w:r>
            <w:r w:rsidR="00E87591" w:rsidRPr="00522178">
              <w:rPr>
                <w:rFonts w:ascii="仿宋" w:eastAsia="仿宋" w:hAnsi="仿宋" w:cs="宋体" w:hint="eastAsia"/>
                <w:spacing w:val="-6"/>
                <w:sz w:val="24"/>
                <w:szCs w:val="24"/>
              </w:rPr>
              <w:t>优秀党员（党务工作者）、</w:t>
            </w:r>
            <w:r w:rsidR="00E87591" w:rsidRPr="00522178">
              <w:rPr>
                <w:rFonts w:ascii="仿宋" w:eastAsia="仿宋" w:hAnsi="仿宋" w:hint="eastAsia"/>
                <w:sz w:val="24"/>
                <w:szCs w:val="24"/>
              </w:rPr>
              <w:t>双师、双能型教师（国家认可的相关职业资格证书）</w:t>
            </w:r>
          </w:p>
          <w:p w:rsidR="00E87591" w:rsidRPr="00522178" w:rsidRDefault="00E87591" w:rsidP="005B7DAB">
            <w:pPr>
              <w:rPr>
                <w:rFonts w:ascii="仿宋" w:eastAsia="仿宋" w:hAnsi="仿宋" w:cs="宋体"/>
                <w:spacing w:val="-6"/>
                <w:sz w:val="21"/>
                <w:szCs w:val="21"/>
              </w:rPr>
            </w:pPr>
          </w:p>
          <w:p w:rsidR="00A61C5B" w:rsidRPr="00522178" w:rsidRDefault="00A61C5B" w:rsidP="00E87591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9A0D8C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 w:hint="eastAsia"/>
                <w:sz w:val="21"/>
                <w:szCs w:val="21"/>
              </w:rPr>
              <w:t>2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61C5B" w:rsidRPr="00522178" w:rsidRDefault="00A61C5B">
            <w:pPr>
              <w:rPr>
                <w:rFonts w:ascii="仿宋" w:eastAsia="仿宋" w:hAnsi="仿宋"/>
                <w:spacing w:val="-6"/>
                <w:sz w:val="21"/>
                <w:szCs w:val="21"/>
              </w:rPr>
            </w:pPr>
            <w:r w:rsidRPr="00522178">
              <w:rPr>
                <w:rFonts w:ascii="仿宋" w:eastAsia="仿宋" w:hAnsi="仿宋" w:cs="宋体" w:hint="eastAsia"/>
                <w:spacing w:val="-6"/>
                <w:sz w:val="21"/>
                <w:szCs w:val="21"/>
              </w:rPr>
              <w:t>国家、自治区级荣誉及专家称号以发证机关印章为准。包括劳动模范、先进工作者、先进个人、优秀教师（教育工作者）、优秀党员（党务工作者）。</w:t>
            </w:r>
          </w:p>
        </w:tc>
      </w:tr>
      <w:tr w:rsidR="00A61C5B" w:rsidRPr="000A756F" w:rsidTr="00FA56C9">
        <w:trPr>
          <w:trHeight w:val="1134"/>
          <w:jc w:val="center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0A756F" w:rsidRDefault="00A61C5B" w:rsidP="00515E5C">
            <w:pPr>
              <w:jc w:val="center"/>
              <w:rPr>
                <w:rFonts w:ascii="方正粗宋简体" w:eastAsia="方正粗宋简体" w:hAnsi="宋体" w:cs="宋体"/>
                <w:sz w:val="28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业绩评价</w:t>
            </w:r>
          </w:p>
          <w:p w:rsidR="00A61C5B" w:rsidRPr="000A756F" w:rsidRDefault="00A61C5B" w:rsidP="00515E5C">
            <w:pPr>
              <w:jc w:val="center"/>
              <w:rPr>
                <w:sz w:val="21"/>
                <w:szCs w:val="21"/>
              </w:rPr>
            </w:pPr>
            <w:r w:rsidRPr="000A756F">
              <w:rPr>
                <w:rFonts w:ascii="方正粗宋简体" w:eastAsia="方正粗宋简体" w:hAnsi="宋体" w:cs="宋体" w:hint="eastAsia"/>
                <w:sz w:val="28"/>
                <w:szCs w:val="21"/>
              </w:rPr>
              <w:t>（10分）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C5B" w:rsidRPr="00522178" w:rsidRDefault="00A61C5B" w:rsidP="00F43F27">
            <w:pPr>
              <w:jc w:val="center"/>
              <w:rPr>
                <w:rFonts w:ascii="仿宋" w:eastAsia="仿宋" w:hAnsi="仿宋"/>
                <w:sz w:val="21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综合评价</w:t>
            </w:r>
          </w:p>
        </w:tc>
        <w:tc>
          <w:tcPr>
            <w:tcW w:w="6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19465C">
            <w:pPr>
              <w:rPr>
                <w:rFonts w:ascii="仿宋" w:eastAsia="仿宋" w:hAnsi="仿宋"/>
              </w:rPr>
            </w:pP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满足《评审条件》基础上，参照</w:t>
            </w:r>
            <w:r w:rsidR="0019465C" w:rsidRPr="00522178">
              <w:rPr>
                <w:rFonts w:ascii="仿宋" w:eastAsia="仿宋" w:hAnsi="仿宋" w:cs="宋体" w:hint="eastAsia"/>
                <w:sz w:val="21"/>
                <w:szCs w:val="21"/>
              </w:rPr>
              <w:t>《评审量化评分细则》条件执行。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9A0D8C" w:rsidRDefault="00A61C5B" w:rsidP="001B29A7">
            <w:pPr>
              <w:jc w:val="center"/>
              <w:rPr>
                <w:rFonts w:ascii="仿宋" w:eastAsia="仿宋" w:hAnsi="仿宋"/>
              </w:rPr>
            </w:pPr>
            <w:r w:rsidRPr="009A0D8C">
              <w:rPr>
                <w:rFonts w:ascii="仿宋" w:eastAsia="仿宋" w:hAnsi="仿宋" w:hint="eastAsia"/>
              </w:rPr>
              <w:t>10分</w:t>
            </w:r>
          </w:p>
        </w:tc>
        <w:tc>
          <w:tcPr>
            <w:tcW w:w="1767" w:type="dxa"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>
            <w:pPr>
              <w:rPr>
                <w:rFonts w:ascii="仿宋" w:eastAsia="仿宋" w:hAnsi="仿宋"/>
              </w:rPr>
            </w:pPr>
          </w:p>
        </w:tc>
      </w:tr>
      <w:tr w:rsidR="00A61C5B" w:rsidRPr="000A756F" w:rsidTr="00FA56C9">
        <w:trPr>
          <w:trHeight w:val="1134"/>
          <w:jc w:val="center"/>
        </w:trPr>
        <w:tc>
          <w:tcPr>
            <w:tcW w:w="10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 w:rsidP="00C31492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522178">
              <w:rPr>
                <w:rFonts w:ascii="仿宋" w:eastAsia="仿宋" w:hAnsi="仿宋"/>
                <w:sz w:val="21"/>
                <w:szCs w:val="21"/>
              </w:rPr>
              <w:t>合</w:t>
            </w:r>
            <w:r w:rsidRPr="00522178">
              <w:rPr>
                <w:rFonts w:ascii="仿宋" w:eastAsia="仿宋" w:hAnsi="仿宋" w:cs="宋体" w:hint="eastAsia"/>
                <w:sz w:val="21"/>
                <w:szCs w:val="21"/>
              </w:rPr>
              <w:t>计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9A0D8C" w:rsidRDefault="00A61C5B" w:rsidP="001B29A7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/>
                <w:sz w:val="21"/>
                <w:szCs w:val="21"/>
              </w:rPr>
              <w:t>120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分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522178" w:rsidRDefault="00A61C5B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A61C5B" w:rsidRPr="000A756F" w:rsidTr="00C4249D">
        <w:trPr>
          <w:trHeight w:val="1168"/>
          <w:jc w:val="center"/>
        </w:trPr>
        <w:tc>
          <w:tcPr>
            <w:tcW w:w="13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B" w:rsidRPr="009A0D8C" w:rsidRDefault="00A61C5B" w:rsidP="00D354A8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/>
                <w:sz w:val="21"/>
                <w:szCs w:val="21"/>
              </w:rPr>
              <w:t>备注：</w:t>
            </w:r>
            <w:r w:rsidRPr="009A0D8C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1.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此表需依据《赤峰学院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年度高校教师高级专业技术资格评审量化评分细则》赋分</w:t>
            </w:r>
          </w:p>
          <w:p w:rsidR="00A61C5B" w:rsidRPr="009A0D8C" w:rsidRDefault="00A61C5B" w:rsidP="00D354A8">
            <w:pPr>
              <w:ind w:firstLineChars="250" w:firstLine="525"/>
              <w:jc w:val="left"/>
              <w:rPr>
                <w:rFonts w:ascii="仿宋" w:eastAsia="仿宋" w:hAnsi="仿宋"/>
                <w:sz w:val="21"/>
                <w:szCs w:val="21"/>
              </w:rPr>
            </w:pPr>
            <w:r w:rsidRPr="009A0D8C">
              <w:rPr>
                <w:rFonts w:ascii="仿宋" w:eastAsia="仿宋" w:hAnsi="仿宋" w:cs="宋体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2.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参评人员须在满足《赤峰学院</w:t>
            </w:r>
            <w:r w:rsidRPr="009A0D8C">
              <w:rPr>
                <w:rFonts w:ascii="仿宋" w:eastAsia="仿宋" w:hAnsi="仿宋" w:cs="宋体"/>
                <w:sz w:val="21"/>
                <w:szCs w:val="21"/>
              </w:rPr>
              <w:t>201</w:t>
            </w: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9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年</w:t>
            </w:r>
            <w:r w:rsidRPr="009A0D8C">
              <w:rPr>
                <w:rFonts w:ascii="仿宋" w:eastAsia="仿宋" w:hAnsi="仿宋" w:hint="eastAsia"/>
                <w:sz w:val="21"/>
                <w:szCs w:val="21"/>
              </w:rPr>
              <w:t>度</w:t>
            </w:r>
            <w:r w:rsidRPr="009A0D8C">
              <w:rPr>
                <w:rFonts w:ascii="仿宋" w:eastAsia="仿宋" w:hAnsi="仿宋"/>
                <w:sz w:val="21"/>
                <w:szCs w:val="21"/>
              </w:rPr>
              <w:t>高校教师高级专业技术资格评审条件》基础上赋分</w:t>
            </w:r>
          </w:p>
          <w:p w:rsidR="00A61C5B" w:rsidRPr="000A756F" w:rsidRDefault="00A61C5B" w:rsidP="00523F6C">
            <w:pPr>
              <w:ind w:firstLineChars="350" w:firstLine="735"/>
              <w:jc w:val="left"/>
              <w:rPr>
                <w:rFonts w:ascii="宋体" w:eastAsiaTheme="minorEastAsia"/>
                <w:sz w:val="21"/>
                <w:szCs w:val="21"/>
              </w:rPr>
            </w:pPr>
            <w:r w:rsidRPr="009A0D8C">
              <w:rPr>
                <w:rFonts w:ascii="仿宋" w:eastAsia="仿宋" w:hAnsi="仿宋" w:cs="宋体" w:hint="eastAsia"/>
                <w:sz w:val="21"/>
                <w:szCs w:val="21"/>
              </w:rPr>
              <w:t>3.师德师风一票否决</w:t>
            </w:r>
          </w:p>
        </w:tc>
      </w:tr>
    </w:tbl>
    <w:p w:rsidR="00471718" w:rsidRPr="000A756F" w:rsidRDefault="00471718" w:rsidP="0099311A"/>
    <w:sectPr w:rsidR="00471718" w:rsidRPr="000A756F" w:rsidSect="005B284D">
      <w:pgSz w:w="15876" w:h="22113" w:code="8"/>
      <w:pgMar w:top="1701" w:right="1418" w:bottom="1134" w:left="1418" w:header="709" w:footer="709" w:gutter="0"/>
      <w:cols w:space="720"/>
      <w:docGrid w:linePitch="360" w:charSpace="61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FE3" w:rsidRDefault="00F50FE3" w:rsidP="00B925D6">
      <w:r>
        <w:separator/>
      </w:r>
    </w:p>
  </w:endnote>
  <w:endnote w:type="continuationSeparator" w:id="0">
    <w:p w:rsidR="00F50FE3" w:rsidRDefault="00F50FE3" w:rsidP="00B9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金桥简行楷">
    <w:panose1 w:val="00000000000000000000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FE3" w:rsidRDefault="00F50FE3" w:rsidP="00B925D6">
      <w:r>
        <w:separator/>
      </w:r>
    </w:p>
  </w:footnote>
  <w:footnote w:type="continuationSeparator" w:id="0">
    <w:p w:rsidR="00F50FE3" w:rsidRDefault="00F50FE3" w:rsidP="00B92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0257"/>
    <w:multiLevelType w:val="hybridMultilevel"/>
    <w:tmpl w:val="00000029"/>
    <w:lvl w:ilvl="0" w:tplc="EC8EC988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w w:val="100"/>
        <w:sz w:val="20"/>
        <w:szCs w:val="20"/>
      </w:rPr>
    </w:lvl>
    <w:lvl w:ilvl="1" w:tplc="E9D88434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  <w:w w:val="100"/>
        <w:sz w:val="20"/>
        <w:szCs w:val="20"/>
      </w:rPr>
    </w:lvl>
    <w:lvl w:ilvl="2" w:tplc="5934804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  <w:w w:val="100"/>
        <w:sz w:val="20"/>
        <w:szCs w:val="20"/>
      </w:rPr>
    </w:lvl>
    <w:lvl w:ilvl="3" w:tplc="8C46FBFA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  <w:w w:val="100"/>
        <w:sz w:val="20"/>
        <w:szCs w:val="20"/>
      </w:rPr>
    </w:lvl>
    <w:lvl w:ilvl="4" w:tplc="3C5ABA72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  <w:w w:val="100"/>
        <w:sz w:val="20"/>
        <w:szCs w:val="20"/>
      </w:rPr>
    </w:lvl>
    <w:lvl w:ilvl="5" w:tplc="42180C06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  <w:w w:val="100"/>
        <w:sz w:val="20"/>
        <w:szCs w:val="20"/>
      </w:rPr>
    </w:lvl>
    <w:lvl w:ilvl="6" w:tplc="B2C26862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  <w:w w:val="100"/>
        <w:sz w:val="20"/>
        <w:szCs w:val="20"/>
      </w:rPr>
    </w:lvl>
    <w:lvl w:ilvl="7" w:tplc="E838302A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  <w:w w:val="100"/>
        <w:sz w:val="20"/>
        <w:szCs w:val="20"/>
      </w:rPr>
    </w:lvl>
    <w:lvl w:ilvl="8" w:tplc="2D8CC7EC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  <w:w w:val="1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800"/>
  <w:doNotHyphenateCaps/>
  <w:displayHorizontalDrawingGridEvery w:val="0"/>
  <w:displayVerticalDrawingGridEvery w:val="2"/>
  <w:noPunctuationKerning/>
  <w:characterSpacingControl w:val="doNotCompress"/>
  <w:noLineBreaksAfter w:lang="ko-KR" w:val="$([{£¥·‘“〈《「『【〔〖〝﹙﹛﹝＄（．［｛￡￥"/>
  <w:noLineBreaksBefore w:lang="ko-KR" w:val="$([{£¥·‘“〈《「『【〔〖〝﹙﹛﹝＄（．［｛￡￥"/>
  <w:doNotValidateAgainstSchema/>
  <w:doNotDemarcateInvalidXml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</w:compat>
  <w:rsids>
    <w:rsidRoot w:val="002838A8"/>
    <w:rsid w:val="00001B27"/>
    <w:rsid w:val="00043505"/>
    <w:rsid w:val="00046933"/>
    <w:rsid w:val="00094267"/>
    <w:rsid w:val="000A756F"/>
    <w:rsid w:val="000E013F"/>
    <w:rsid w:val="000E43D8"/>
    <w:rsid w:val="000F6860"/>
    <w:rsid w:val="00113847"/>
    <w:rsid w:val="001170E4"/>
    <w:rsid w:val="00121792"/>
    <w:rsid w:val="00125F11"/>
    <w:rsid w:val="00127276"/>
    <w:rsid w:val="00136911"/>
    <w:rsid w:val="00145433"/>
    <w:rsid w:val="0014698D"/>
    <w:rsid w:val="00146CD2"/>
    <w:rsid w:val="0017249D"/>
    <w:rsid w:val="0017496F"/>
    <w:rsid w:val="00176C41"/>
    <w:rsid w:val="00193F2E"/>
    <w:rsid w:val="0019465C"/>
    <w:rsid w:val="001B17D4"/>
    <w:rsid w:val="001B29A7"/>
    <w:rsid w:val="001C1F7B"/>
    <w:rsid w:val="001D191D"/>
    <w:rsid w:val="001D1CF2"/>
    <w:rsid w:val="001D549E"/>
    <w:rsid w:val="001E2E88"/>
    <w:rsid w:val="00205479"/>
    <w:rsid w:val="00245D91"/>
    <w:rsid w:val="0026698D"/>
    <w:rsid w:val="00281469"/>
    <w:rsid w:val="002838A8"/>
    <w:rsid w:val="0029699B"/>
    <w:rsid w:val="003158A8"/>
    <w:rsid w:val="00342AA6"/>
    <w:rsid w:val="00362A6A"/>
    <w:rsid w:val="003879AD"/>
    <w:rsid w:val="003962F5"/>
    <w:rsid w:val="003E1C44"/>
    <w:rsid w:val="003F5565"/>
    <w:rsid w:val="00405A79"/>
    <w:rsid w:val="00417CAB"/>
    <w:rsid w:val="004220DC"/>
    <w:rsid w:val="00427E7D"/>
    <w:rsid w:val="00440F96"/>
    <w:rsid w:val="00446FAF"/>
    <w:rsid w:val="00451E13"/>
    <w:rsid w:val="00471718"/>
    <w:rsid w:val="00496A86"/>
    <w:rsid w:val="004B0F35"/>
    <w:rsid w:val="004B576B"/>
    <w:rsid w:val="004E035D"/>
    <w:rsid w:val="004E3F42"/>
    <w:rsid w:val="00511832"/>
    <w:rsid w:val="00511E92"/>
    <w:rsid w:val="00515E5C"/>
    <w:rsid w:val="005204AD"/>
    <w:rsid w:val="00522178"/>
    <w:rsid w:val="00523F6C"/>
    <w:rsid w:val="00526D0D"/>
    <w:rsid w:val="0054733E"/>
    <w:rsid w:val="0056316B"/>
    <w:rsid w:val="005B284D"/>
    <w:rsid w:val="005B53BC"/>
    <w:rsid w:val="005B7DAB"/>
    <w:rsid w:val="005F2EB0"/>
    <w:rsid w:val="005F4674"/>
    <w:rsid w:val="00603E8C"/>
    <w:rsid w:val="006202BA"/>
    <w:rsid w:val="006668CD"/>
    <w:rsid w:val="00690B4C"/>
    <w:rsid w:val="0069213F"/>
    <w:rsid w:val="006B15FE"/>
    <w:rsid w:val="006B2147"/>
    <w:rsid w:val="0071429C"/>
    <w:rsid w:val="007418A5"/>
    <w:rsid w:val="007839F4"/>
    <w:rsid w:val="0079171A"/>
    <w:rsid w:val="007A0CF9"/>
    <w:rsid w:val="007B235E"/>
    <w:rsid w:val="007E0F76"/>
    <w:rsid w:val="007E2317"/>
    <w:rsid w:val="007E338A"/>
    <w:rsid w:val="00805730"/>
    <w:rsid w:val="008072DB"/>
    <w:rsid w:val="008154BE"/>
    <w:rsid w:val="00837AB9"/>
    <w:rsid w:val="00852EBE"/>
    <w:rsid w:val="0087201E"/>
    <w:rsid w:val="008C0F18"/>
    <w:rsid w:val="00903275"/>
    <w:rsid w:val="00913047"/>
    <w:rsid w:val="009149A4"/>
    <w:rsid w:val="00966BC1"/>
    <w:rsid w:val="0099311A"/>
    <w:rsid w:val="009A0D8C"/>
    <w:rsid w:val="009A2CF6"/>
    <w:rsid w:val="009A624E"/>
    <w:rsid w:val="009C2E88"/>
    <w:rsid w:val="009E1163"/>
    <w:rsid w:val="00A11300"/>
    <w:rsid w:val="00A35BB2"/>
    <w:rsid w:val="00A44257"/>
    <w:rsid w:val="00A44535"/>
    <w:rsid w:val="00A61C5B"/>
    <w:rsid w:val="00A811E4"/>
    <w:rsid w:val="00A90DB5"/>
    <w:rsid w:val="00AA7070"/>
    <w:rsid w:val="00AE57AA"/>
    <w:rsid w:val="00AE5B05"/>
    <w:rsid w:val="00B0356F"/>
    <w:rsid w:val="00B23259"/>
    <w:rsid w:val="00B36401"/>
    <w:rsid w:val="00B572B4"/>
    <w:rsid w:val="00B925D6"/>
    <w:rsid w:val="00B93D22"/>
    <w:rsid w:val="00BA1DB9"/>
    <w:rsid w:val="00BB0D7F"/>
    <w:rsid w:val="00BD52C6"/>
    <w:rsid w:val="00BD70DC"/>
    <w:rsid w:val="00C31492"/>
    <w:rsid w:val="00C4249D"/>
    <w:rsid w:val="00C46C41"/>
    <w:rsid w:val="00C50D0E"/>
    <w:rsid w:val="00C61AA8"/>
    <w:rsid w:val="00C61FF8"/>
    <w:rsid w:val="00C80FAD"/>
    <w:rsid w:val="00C855F9"/>
    <w:rsid w:val="00CF3F75"/>
    <w:rsid w:val="00D2188E"/>
    <w:rsid w:val="00D354A8"/>
    <w:rsid w:val="00DC6559"/>
    <w:rsid w:val="00DF2DAA"/>
    <w:rsid w:val="00E24A98"/>
    <w:rsid w:val="00E3290F"/>
    <w:rsid w:val="00E4682E"/>
    <w:rsid w:val="00E84F37"/>
    <w:rsid w:val="00E870EA"/>
    <w:rsid w:val="00E87591"/>
    <w:rsid w:val="00E93794"/>
    <w:rsid w:val="00E95434"/>
    <w:rsid w:val="00EC3C78"/>
    <w:rsid w:val="00EC6D7C"/>
    <w:rsid w:val="00EE65A0"/>
    <w:rsid w:val="00EE7F2D"/>
    <w:rsid w:val="00EF49C8"/>
    <w:rsid w:val="00F04089"/>
    <w:rsid w:val="00F04BAA"/>
    <w:rsid w:val="00F06360"/>
    <w:rsid w:val="00F142C3"/>
    <w:rsid w:val="00F36C3F"/>
    <w:rsid w:val="00F43F27"/>
    <w:rsid w:val="00F50C7D"/>
    <w:rsid w:val="00F50FE3"/>
    <w:rsid w:val="00F5695D"/>
    <w:rsid w:val="00F601F1"/>
    <w:rsid w:val="00F774D7"/>
    <w:rsid w:val="00F9047B"/>
    <w:rsid w:val="00FA56C9"/>
    <w:rsid w:val="00FC1CEB"/>
    <w:rsid w:val="00FC687F"/>
    <w:rsid w:val="00FD1382"/>
    <w:rsid w:val="00FD67BE"/>
    <w:rsid w:val="00FF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838A8"/>
    <w:pPr>
      <w:jc w:val="both"/>
    </w:pPr>
  </w:style>
  <w:style w:type="paragraph" w:styleId="1">
    <w:name w:val="heading 1"/>
    <w:basedOn w:val="a"/>
    <w:link w:val="1Char"/>
    <w:uiPriority w:val="99"/>
    <w:qFormat/>
    <w:rsid w:val="002838A8"/>
    <w:pPr>
      <w:outlineLvl w:val="0"/>
    </w:pPr>
    <w:rPr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838A8"/>
    <w:pPr>
      <w:outlineLvl w:val="1"/>
    </w:pPr>
  </w:style>
  <w:style w:type="paragraph" w:styleId="3">
    <w:name w:val="heading 3"/>
    <w:basedOn w:val="a"/>
    <w:link w:val="3Char"/>
    <w:uiPriority w:val="99"/>
    <w:qFormat/>
    <w:rsid w:val="002838A8"/>
    <w:pPr>
      <w:ind w:left="1000" w:hanging="400"/>
      <w:outlineLvl w:val="2"/>
    </w:pPr>
  </w:style>
  <w:style w:type="paragraph" w:styleId="4">
    <w:name w:val="heading 4"/>
    <w:basedOn w:val="a"/>
    <w:link w:val="4Char"/>
    <w:uiPriority w:val="99"/>
    <w:qFormat/>
    <w:rsid w:val="002838A8"/>
    <w:pPr>
      <w:ind w:left="1200" w:hanging="400"/>
      <w:outlineLvl w:val="3"/>
    </w:pPr>
    <w:rPr>
      <w:b/>
      <w:bCs/>
    </w:rPr>
  </w:style>
  <w:style w:type="paragraph" w:styleId="5">
    <w:name w:val="heading 5"/>
    <w:basedOn w:val="a"/>
    <w:link w:val="5Char"/>
    <w:uiPriority w:val="99"/>
    <w:qFormat/>
    <w:rsid w:val="002838A8"/>
    <w:pPr>
      <w:ind w:left="1400" w:hanging="400"/>
      <w:outlineLvl w:val="4"/>
    </w:pPr>
  </w:style>
  <w:style w:type="paragraph" w:styleId="6">
    <w:name w:val="heading 6"/>
    <w:basedOn w:val="a"/>
    <w:link w:val="6Char"/>
    <w:uiPriority w:val="99"/>
    <w:qFormat/>
    <w:rsid w:val="002838A8"/>
    <w:pPr>
      <w:ind w:left="1600" w:hanging="400"/>
      <w:outlineLvl w:val="5"/>
    </w:pPr>
    <w:rPr>
      <w:b/>
      <w:bCs/>
    </w:rPr>
  </w:style>
  <w:style w:type="paragraph" w:styleId="7">
    <w:name w:val="heading 7"/>
    <w:basedOn w:val="a"/>
    <w:link w:val="7Char"/>
    <w:uiPriority w:val="99"/>
    <w:qFormat/>
    <w:rsid w:val="002838A8"/>
    <w:pPr>
      <w:ind w:left="1800" w:hanging="400"/>
      <w:outlineLvl w:val="6"/>
    </w:pPr>
  </w:style>
  <w:style w:type="paragraph" w:styleId="8">
    <w:name w:val="heading 8"/>
    <w:basedOn w:val="a"/>
    <w:link w:val="8Char"/>
    <w:uiPriority w:val="99"/>
    <w:qFormat/>
    <w:rsid w:val="002838A8"/>
    <w:pPr>
      <w:ind w:left="2000" w:hanging="400"/>
      <w:outlineLvl w:val="7"/>
    </w:pPr>
  </w:style>
  <w:style w:type="paragraph" w:styleId="9">
    <w:name w:val="heading 9"/>
    <w:basedOn w:val="a"/>
    <w:link w:val="9Char"/>
    <w:uiPriority w:val="99"/>
    <w:qFormat/>
    <w:rsid w:val="002838A8"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2838A8"/>
    <w:rPr>
      <w:rFonts w:ascii="宋体" w:eastAsia="宋体" w:cs="宋体"/>
      <w:b/>
      <w:bCs/>
      <w:w w:val="100"/>
      <w:sz w:val="44"/>
      <w:szCs w:val="44"/>
      <w:shd w:val="clear" w:color="auto" w:fill="auto"/>
    </w:rPr>
  </w:style>
  <w:style w:type="character" w:customStyle="1" w:styleId="2Char">
    <w:name w:val="标题 2 Char"/>
    <w:basedOn w:val="a0"/>
    <w:link w:val="2"/>
    <w:uiPriority w:val="99"/>
    <w:semiHidden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customStyle="1" w:styleId="3Char">
    <w:name w:val="标题 3 Char"/>
    <w:basedOn w:val="a0"/>
    <w:link w:val="3"/>
    <w:uiPriority w:val="99"/>
    <w:semiHidden/>
    <w:locked/>
    <w:rsid w:val="002838A8"/>
    <w:rPr>
      <w:rFonts w:ascii="宋体" w:eastAsia="宋体" w:cs="宋体"/>
      <w:b/>
      <w:bCs/>
      <w:w w:val="100"/>
      <w:sz w:val="32"/>
      <w:szCs w:val="32"/>
      <w:shd w:val="clear" w:color="auto" w:fill="auto"/>
    </w:rPr>
  </w:style>
  <w:style w:type="character" w:customStyle="1" w:styleId="4Char">
    <w:name w:val="标题 4 Char"/>
    <w:basedOn w:val="a0"/>
    <w:link w:val="4"/>
    <w:uiPriority w:val="99"/>
    <w:semiHidden/>
    <w:locked/>
    <w:rsid w:val="002838A8"/>
    <w:rPr>
      <w:rFonts w:ascii="Cambria" w:hAnsi="Cambria" w:cs="Cambria"/>
      <w:b/>
      <w:bCs/>
      <w:w w:val="100"/>
      <w:sz w:val="28"/>
      <w:szCs w:val="28"/>
      <w:shd w:val="clear" w:color="auto" w:fill="auto"/>
    </w:rPr>
  </w:style>
  <w:style w:type="character" w:customStyle="1" w:styleId="5Char">
    <w:name w:val="标题 5 Char"/>
    <w:basedOn w:val="a0"/>
    <w:link w:val="5"/>
    <w:uiPriority w:val="99"/>
    <w:semiHidden/>
    <w:locked/>
    <w:rsid w:val="002838A8"/>
    <w:rPr>
      <w:rFonts w:ascii="宋体" w:eastAsia="宋体" w:cs="宋体"/>
      <w:b/>
      <w:bCs/>
      <w:w w:val="100"/>
      <w:sz w:val="28"/>
      <w:szCs w:val="28"/>
      <w:shd w:val="clear" w:color="auto" w:fill="auto"/>
    </w:rPr>
  </w:style>
  <w:style w:type="character" w:customStyle="1" w:styleId="6Char">
    <w:name w:val="标题 6 Char"/>
    <w:basedOn w:val="a0"/>
    <w:link w:val="6"/>
    <w:uiPriority w:val="99"/>
    <w:semiHidden/>
    <w:locked/>
    <w:rsid w:val="002838A8"/>
    <w:rPr>
      <w:rFonts w:ascii="Cambria" w:hAnsi="Cambria" w:cs="Cambria"/>
      <w:b/>
      <w:bCs/>
      <w:w w:val="100"/>
      <w:sz w:val="24"/>
      <w:szCs w:val="24"/>
      <w:shd w:val="clear" w:color="auto" w:fill="auto"/>
    </w:rPr>
  </w:style>
  <w:style w:type="character" w:customStyle="1" w:styleId="7Char">
    <w:name w:val="标题 7 Char"/>
    <w:basedOn w:val="a0"/>
    <w:link w:val="7"/>
    <w:uiPriority w:val="99"/>
    <w:semiHidden/>
    <w:locked/>
    <w:rsid w:val="002838A8"/>
    <w:rPr>
      <w:rFonts w:ascii="宋体" w:eastAsia="宋体" w:cs="宋体"/>
      <w:b/>
      <w:bCs/>
      <w:w w:val="100"/>
      <w:sz w:val="24"/>
      <w:szCs w:val="24"/>
      <w:shd w:val="clear" w:color="auto" w:fill="auto"/>
    </w:rPr>
  </w:style>
  <w:style w:type="character" w:customStyle="1" w:styleId="8Char">
    <w:name w:val="标题 8 Char"/>
    <w:basedOn w:val="a0"/>
    <w:link w:val="8"/>
    <w:uiPriority w:val="99"/>
    <w:semiHidden/>
    <w:locked/>
    <w:rsid w:val="002838A8"/>
    <w:rPr>
      <w:rFonts w:ascii="Cambria" w:hAnsi="Cambria" w:cs="Cambria"/>
      <w:w w:val="100"/>
      <w:sz w:val="24"/>
      <w:szCs w:val="24"/>
      <w:shd w:val="clear" w:color="auto" w:fill="auto"/>
    </w:rPr>
  </w:style>
  <w:style w:type="character" w:customStyle="1" w:styleId="9Char">
    <w:name w:val="标题 9 Char"/>
    <w:basedOn w:val="a0"/>
    <w:link w:val="9"/>
    <w:uiPriority w:val="99"/>
    <w:semiHidden/>
    <w:locked/>
    <w:rsid w:val="002838A8"/>
    <w:rPr>
      <w:rFonts w:ascii="Cambria" w:hAnsi="Cambria" w:cs="Cambria"/>
      <w:w w:val="100"/>
      <w:sz w:val="21"/>
      <w:szCs w:val="21"/>
      <w:shd w:val="clear" w:color="auto" w:fill="auto"/>
    </w:rPr>
  </w:style>
  <w:style w:type="paragraph" w:styleId="a3">
    <w:name w:val="No Spacing"/>
    <w:uiPriority w:val="99"/>
    <w:qFormat/>
    <w:rsid w:val="002838A8"/>
    <w:pPr>
      <w:jc w:val="both"/>
    </w:pPr>
  </w:style>
  <w:style w:type="paragraph" w:styleId="a4">
    <w:name w:val="Title"/>
    <w:basedOn w:val="a"/>
    <w:link w:val="Char"/>
    <w:uiPriority w:val="99"/>
    <w:qFormat/>
    <w:rsid w:val="002838A8"/>
    <w:pPr>
      <w:jc w:val="center"/>
    </w:pPr>
    <w:rPr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paragraph" w:styleId="a5">
    <w:name w:val="Subtitle"/>
    <w:basedOn w:val="a"/>
    <w:link w:val="Char0"/>
    <w:uiPriority w:val="99"/>
    <w:qFormat/>
    <w:rsid w:val="002838A8"/>
    <w:pPr>
      <w:jc w:val="center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99"/>
    <w:locked/>
    <w:rsid w:val="002838A8"/>
    <w:rPr>
      <w:rFonts w:ascii="Cambria" w:hAnsi="Cambria" w:cs="Cambria"/>
      <w:b/>
      <w:bCs/>
      <w:w w:val="100"/>
      <w:sz w:val="32"/>
      <w:szCs w:val="32"/>
      <w:shd w:val="clear" w:color="auto" w:fill="auto"/>
    </w:rPr>
  </w:style>
  <w:style w:type="character" w:styleId="a6">
    <w:name w:val="Subtle Emphasis"/>
    <w:basedOn w:val="a0"/>
    <w:uiPriority w:val="99"/>
    <w:qFormat/>
    <w:rsid w:val="002838A8"/>
    <w:rPr>
      <w:rFonts w:ascii="宋体" w:eastAsia="宋体" w:cs="宋体"/>
      <w:i/>
      <w:iCs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basedOn w:val="a0"/>
    <w:uiPriority w:val="99"/>
    <w:qFormat/>
    <w:rsid w:val="002838A8"/>
    <w:rPr>
      <w:rFonts w:ascii="宋体" w:eastAsia="宋体" w:cs="宋体"/>
      <w:i/>
      <w:iCs/>
      <w:w w:val="100"/>
      <w:sz w:val="21"/>
      <w:szCs w:val="21"/>
      <w:shd w:val="clear" w:color="000000" w:fill="auto"/>
    </w:rPr>
  </w:style>
  <w:style w:type="character" w:styleId="a8">
    <w:name w:val="Intense Emphasis"/>
    <w:basedOn w:val="a0"/>
    <w:uiPriority w:val="99"/>
    <w:qFormat/>
    <w:rsid w:val="002838A8"/>
    <w:rPr>
      <w:rFonts w:ascii="宋体" w:eastAsia="宋体" w:cs="宋体"/>
      <w:i/>
      <w:iCs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basedOn w:val="a0"/>
    <w:uiPriority w:val="99"/>
    <w:qFormat/>
    <w:rsid w:val="002838A8"/>
    <w:rPr>
      <w:rFonts w:ascii="宋体" w:eastAsia="宋体" w:cs="宋体"/>
      <w:b/>
      <w:bCs/>
      <w:w w:val="100"/>
      <w:sz w:val="21"/>
      <w:szCs w:val="21"/>
      <w:shd w:val="clear" w:color="000000" w:fill="auto"/>
    </w:rPr>
  </w:style>
  <w:style w:type="paragraph" w:styleId="aa">
    <w:name w:val="Quote"/>
    <w:basedOn w:val="a"/>
    <w:link w:val="Char1"/>
    <w:uiPriority w:val="99"/>
    <w:qFormat/>
    <w:rsid w:val="002838A8"/>
    <w:pPr>
      <w:ind w:left="864" w:right="864"/>
      <w:jc w:val="center"/>
    </w:pPr>
    <w:rPr>
      <w:i/>
      <w:iCs/>
      <w:color w:val="404040"/>
    </w:rPr>
  </w:style>
  <w:style w:type="character" w:customStyle="1" w:styleId="Char1">
    <w:name w:val="引用 Char"/>
    <w:basedOn w:val="a0"/>
    <w:link w:val="aa"/>
    <w:uiPriority w:val="99"/>
    <w:locked/>
    <w:rsid w:val="002838A8"/>
    <w:rPr>
      <w:rFonts w:ascii="宋体" w:eastAsia="宋体" w:cs="宋体"/>
      <w:i/>
      <w:iCs/>
      <w:color w:val="000000"/>
      <w:w w:val="100"/>
      <w:sz w:val="21"/>
      <w:szCs w:val="21"/>
      <w:shd w:val="clear" w:color="auto" w:fill="auto"/>
    </w:rPr>
  </w:style>
  <w:style w:type="paragraph" w:styleId="ab">
    <w:name w:val="Intense Quote"/>
    <w:basedOn w:val="a"/>
    <w:link w:val="Char2"/>
    <w:uiPriority w:val="99"/>
    <w:qFormat/>
    <w:rsid w:val="002838A8"/>
    <w:pPr>
      <w:ind w:left="950" w:right="950"/>
      <w:jc w:val="center"/>
    </w:pPr>
    <w:rPr>
      <w:i/>
      <w:iCs/>
      <w:color w:val="5B9BD5"/>
    </w:rPr>
  </w:style>
  <w:style w:type="character" w:customStyle="1" w:styleId="Char2">
    <w:name w:val="明显引用 Char"/>
    <w:basedOn w:val="a0"/>
    <w:link w:val="ab"/>
    <w:uiPriority w:val="99"/>
    <w:locked/>
    <w:rsid w:val="002838A8"/>
    <w:rPr>
      <w:rFonts w:ascii="宋体" w:eastAsia="宋体" w:cs="宋体"/>
      <w:b/>
      <w:bCs/>
      <w:i/>
      <w:iCs/>
      <w:color w:val="auto"/>
      <w:w w:val="100"/>
      <w:sz w:val="21"/>
      <w:szCs w:val="21"/>
      <w:shd w:val="clear" w:color="auto" w:fill="auto"/>
    </w:rPr>
  </w:style>
  <w:style w:type="character" w:styleId="ac">
    <w:name w:val="Subtle Reference"/>
    <w:basedOn w:val="a0"/>
    <w:uiPriority w:val="99"/>
    <w:qFormat/>
    <w:rsid w:val="002838A8"/>
    <w:rPr>
      <w:rFonts w:ascii="宋体" w:eastAsia="宋体" w:cs="宋体"/>
      <w:smallCaps/>
      <w:color w:val="auto"/>
      <w:w w:val="100"/>
      <w:sz w:val="21"/>
      <w:szCs w:val="21"/>
      <w:shd w:val="clear" w:color="000000" w:fill="auto"/>
    </w:rPr>
  </w:style>
  <w:style w:type="character" w:styleId="ad">
    <w:name w:val="Intense Reference"/>
    <w:basedOn w:val="a0"/>
    <w:uiPriority w:val="99"/>
    <w:qFormat/>
    <w:rsid w:val="002838A8"/>
    <w:rPr>
      <w:rFonts w:ascii="宋体" w:eastAsia="宋体" w:cs="宋体"/>
      <w:b/>
      <w:bCs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basedOn w:val="a0"/>
    <w:uiPriority w:val="99"/>
    <w:qFormat/>
    <w:rsid w:val="002838A8"/>
    <w:rPr>
      <w:rFonts w:ascii="宋体" w:eastAsia="宋体" w:cs="宋体"/>
      <w:b/>
      <w:bCs/>
      <w:i/>
      <w:iCs/>
      <w:w w:val="100"/>
      <w:sz w:val="21"/>
      <w:szCs w:val="21"/>
      <w:shd w:val="clear" w:color="000000" w:fill="auto"/>
    </w:rPr>
  </w:style>
  <w:style w:type="paragraph" w:styleId="af">
    <w:name w:val="List Paragraph"/>
    <w:basedOn w:val="a"/>
    <w:uiPriority w:val="99"/>
    <w:qFormat/>
    <w:rsid w:val="002838A8"/>
    <w:pPr>
      <w:ind w:left="850"/>
    </w:pPr>
  </w:style>
  <w:style w:type="paragraph" w:styleId="TOC">
    <w:name w:val="TOC Heading"/>
    <w:basedOn w:val="1"/>
    <w:uiPriority w:val="99"/>
    <w:qFormat/>
    <w:rsid w:val="002838A8"/>
    <w:rPr>
      <w:color w:val="2E74B5"/>
      <w:sz w:val="32"/>
      <w:szCs w:val="32"/>
    </w:rPr>
  </w:style>
  <w:style w:type="paragraph" w:styleId="10">
    <w:name w:val="toc 1"/>
    <w:basedOn w:val="a"/>
    <w:autoRedefine/>
    <w:uiPriority w:val="99"/>
    <w:semiHidden/>
    <w:rsid w:val="002838A8"/>
  </w:style>
  <w:style w:type="paragraph" w:styleId="20">
    <w:name w:val="toc 2"/>
    <w:basedOn w:val="a"/>
    <w:autoRedefine/>
    <w:uiPriority w:val="99"/>
    <w:semiHidden/>
    <w:rsid w:val="002838A8"/>
    <w:pPr>
      <w:ind w:left="425"/>
    </w:pPr>
  </w:style>
  <w:style w:type="paragraph" w:styleId="30">
    <w:name w:val="toc 3"/>
    <w:basedOn w:val="a"/>
    <w:autoRedefine/>
    <w:uiPriority w:val="99"/>
    <w:semiHidden/>
    <w:rsid w:val="002838A8"/>
    <w:pPr>
      <w:ind w:left="850"/>
    </w:pPr>
  </w:style>
  <w:style w:type="paragraph" w:styleId="40">
    <w:name w:val="toc 4"/>
    <w:basedOn w:val="a"/>
    <w:autoRedefine/>
    <w:uiPriority w:val="99"/>
    <w:semiHidden/>
    <w:rsid w:val="002838A8"/>
    <w:pPr>
      <w:ind w:left="1275"/>
    </w:pPr>
  </w:style>
  <w:style w:type="paragraph" w:styleId="50">
    <w:name w:val="toc 5"/>
    <w:basedOn w:val="a"/>
    <w:autoRedefine/>
    <w:uiPriority w:val="99"/>
    <w:semiHidden/>
    <w:rsid w:val="002838A8"/>
    <w:pPr>
      <w:ind w:left="1700"/>
    </w:pPr>
  </w:style>
  <w:style w:type="paragraph" w:styleId="60">
    <w:name w:val="toc 6"/>
    <w:basedOn w:val="a"/>
    <w:autoRedefine/>
    <w:uiPriority w:val="99"/>
    <w:semiHidden/>
    <w:rsid w:val="002838A8"/>
    <w:pPr>
      <w:ind w:left="2125"/>
    </w:pPr>
  </w:style>
  <w:style w:type="paragraph" w:styleId="70">
    <w:name w:val="toc 7"/>
    <w:basedOn w:val="a"/>
    <w:autoRedefine/>
    <w:uiPriority w:val="99"/>
    <w:semiHidden/>
    <w:rsid w:val="002838A8"/>
    <w:pPr>
      <w:ind w:left="2550"/>
    </w:pPr>
  </w:style>
  <w:style w:type="paragraph" w:styleId="80">
    <w:name w:val="toc 8"/>
    <w:basedOn w:val="a"/>
    <w:autoRedefine/>
    <w:uiPriority w:val="99"/>
    <w:semiHidden/>
    <w:rsid w:val="002838A8"/>
    <w:pPr>
      <w:ind w:left="2975"/>
    </w:pPr>
  </w:style>
  <w:style w:type="paragraph" w:styleId="90">
    <w:name w:val="toc 9"/>
    <w:basedOn w:val="a"/>
    <w:autoRedefine/>
    <w:uiPriority w:val="99"/>
    <w:semiHidden/>
    <w:rsid w:val="002838A8"/>
    <w:pPr>
      <w:ind w:left="3400"/>
    </w:pPr>
  </w:style>
  <w:style w:type="table" w:styleId="af0">
    <w:name w:val="Table Grid"/>
    <w:basedOn w:val="a1"/>
    <w:uiPriority w:val="99"/>
    <w:rsid w:val="002838A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uiPriority w:val="99"/>
    <w:rsid w:val="002838A8"/>
    <w:pPr>
      <w:jc w:val="both"/>
    </w:p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2838A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2">
    <w:name w:val="Grid Table 1 Light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3">
    <w:name w:val="Grid Table 1 Light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4">
    <w:name w:val="Grid Table 1 Light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6">
    <w:name w:val="Grid Table 1 Light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1">
    <w:name w:val="Grid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2">
    <w:name w:val="Grid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4">
    <w:name w:val="Grid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5">
    <w:name w:val="Grid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6">
    <w:name w:val="Grid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2838A8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1">
    <w:name w:val="Grid Table 3 Accent 1"/>
    <w:uiPriority w:val="99"/>
    <w:rsid w:val="002838A8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2">
    <w:name w:val="Grid Table 3 Accent 2"/>
    <w:uiPriority w:val="99"/>
    <w:rsid w:val="002838A8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3">
    <w:name w:val="Grid Table 3 Accent 3"/>
    <w:uiPriority w:val="99"/>
    <w:rsid w:val="002838A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4">
    <w:name w:val="Grid Table 3 Accent 4"/>
    <w:uiPriority w:val="99"/>
    <w:rsid w:val="002838A8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5">
    <w:name w:val="Grid Table 3 Accent 5"/>
    <w:uiPriority w:val="99"/>
    <w:rsid w:val="0028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Accent6">
    <w:name w:val="Grid Table 3 Accent 6"/>
    <w:uiPriority w:val="99"/>
    <w:rsid w:val="002838A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2">
    <w:name w:val="Grid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4">
    <w:name w:val="Grid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CCCCC"/>
    </w:tcPr>
  </w:style>
  <w:style w:type="table" w:customStyle="1" w:styleId="GridTable5DarkAccent1">
    <w:name w:val="Grid Table 5 Dark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EEAF6"/>
    </w:tcPr>
  </w:style>
  <w:style w:type="table" w:customStyle="1" w:styleId="GridTable5DarkAccent2">
    <w:name w:val="Grid Table 5 Dark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BE4D5"/>
    </w:tcPr>
  </w:style>
  <w:style w:type="table" w:customStyle="1" w:styleId="GridTable5DarkAccent3">
    <w:name w:val="Grid Table 5 Dark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EDED"/>
    </w:tcPr>
  </w:style>
  <w:style w:type="table" w:customStyle="1" w:styleId="GridTable5DarkAccent4">
    <w:name w:val="Grid Table 5 Dark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F2CC"/>
    </w:tcPr>
  </w:style>
  <w:style w:type="table" w:customStyle="1" w:styleId="GridTable5DarkAccent5">
    <w:name w:val="Grid Table 5 Dark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9E2F3"/>
    </w:tcPr>
  </w:style>
  <w:style w:type="table" w:customStyle="1" w:styleId="GridTable5DarkAccent6">
    <w:name w:val="Grid Table 5 Dark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2EFD9"/>
    </w:tcPr>
  </w:style>
  <w:style w:type="table" w:customStyle="1" w:styleId="GridTable6Colorful">
    <w:name w:val="Grid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1">
    <w:name w:val="Grid Table 6 Colorful Accent 1"/>
    <w:uiPriority w:val="99"/>
    <w:rsid w:val="002838A8"/>
    <w:pPr>
      <w:jc w:val="both"/>
    </w:pPr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2">
    <w:name w:val="Grid Table 6 Colorful Accent 2"/>
    <w:uiPriority w:val="99"/>
    <w:rsid w:val="002838A8"/>
    <w:pPr>
      <w:jc w:val="both"/>
    </w:pPr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3">
    <w:name w:val="Grid Table 6 Colorful Accent 3"/>
    <w:uiPriority w:val="99"/>
    <w:rsid w:val="002838A8"/>
    <w:pPr>
      <w:jc w:val="both"/>
    </w:pPr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4">
    <w:name w:val="Grid Table 6 Colorful Accent 4"/>
    <w:uiPriority w:val="99"/>
    <w:rsid w:val="002838A8"/>
    <w:pPr>
      <w:jc w:val="both"/>
    </w:pPr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uiPriority w:val="99"/>
    <w:rsid w:val="002838A8"/>
    <w:pPr>
      <w:jc w:val="both"/>
    </w:pPr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6">
    <w:name w:val="Grid Table 6 Colorful Accent 6"/>
    <w:uiPriority w:val="99"/>
    <w:rsid w:val="002838A8"/>
    <w:pPr>
      <w:jc w:val="both"/>
    </w:pPr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2838A8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1">
    <w:name w:val="Grid Table 7 Colorful Accent 1"/>
    <w:uiPriority w:val="99"/>
    <w:rsid w:val="002838A8"/>
    <w:rPr>
      <w:color w:val="3583CB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2">
    <w:name w:val="Grid Table 7 Colorful Accent 2"/>
    <w:uiPriority w:val="99"/>
    <w:rsid w:val="002838A8"/>
    <w:rPr>
      <w:color w:val="DE6513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3">
    <w:name w:val="Grid Table 7 Colorful Accent 3"/>
    <w:uiPriority w:val="99"/>
    <w:rsid w:val="002838A8"/>
    <w:rPr>
      <w:color w:val="8B8B8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4">
    <w:name w:val="Grid Table 7 Colorful Accent 4"/>
    <w:uiPriority w:val="99"/>
    <w:rsid w:val="002838A8"/>
    <w:rPr>
      <w:color w:val="D8A2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5">
    <w:name w:val="Grid Table 7 Colorful Accent 5"/>
    <w:uiPriority w:val="99"/>
    <w:rsid w:val="002838A8"/>
    <w:rPr>
      <w:color w:val="355FA9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Accent6">
    <w:name w:val="Grid Table 7 Colorful Accent 6"/>
    <w:uiPriority w:val="99"/>
    <w:rsid w:val="002838A8"/>
    <w:rPr>
      <w:color w:val="5E923C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1">
    <w:name w:val="List Table 1 Light Accent 1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2">
    <w:name w:val="List Table 1 Light Accent 2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3">
    <w:name w:val="List Table 1 Light Accent 3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4">
    <w:name w:val="List Table 1 Light Accent 4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5">
    <w:name w:val="List Table 1 Light Accent 5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uiPriority w:val="99"/>
    <w:rsid w:val="002838A8"/>
    <w:pPr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1">
    <w:name w:val="List Table 2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2">
    <w:name w:val="List Table 2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4">
    <w:name w:val="List Table 2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5">
    <w:name w:val="List Table 2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2">
    <w:name w:val="List Table 3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3">
    <w:name w:val="List Table 3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4">
    <w:name w:val="List Table 3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6">
    <w:name w:val="List Table 3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1">
    <w:name w:val="List Table 4 Accent 1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2">
    <w:name w:val="List Table 4 Accent 2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3">
    <w:name w:val="List Table 4 Accent 3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4">
    <w:name w:val="List Table 4 Accent 4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5">
    <w:name w:val="List Table 4 Accent 5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Accent6">
    <w:name w:val="List Table 4 Accent 6"/>
    <w:uiPriority w:val="99"/>
    <w:rsid w:val="002838A8"/>
    <w:pPr>
      <w:jc w:val="both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">
    <w:name w:val="List Table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000000"/>
    </w:tcPr>
  </w:style>
  <w:style w:type="table" w:customStyle="1" w:styleId="ListTable5Accent1">
    <w:name w:val="List Table 5 Accent 1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5B9BD5"/>
    </w:tcPr>
  </w:style>
  <w:style w:type="table" w:customStyle="1" w:styleId="ListTable5Accent2">
    <w:name w:val="List Table 5 Accent 2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D7D31"/>
    </w:tcPr>
  </w:style>
  <w:style w:type="table" w:customStyle="1" w:styleId="ListTable5Accent3">
    <w:name w:val="List Table 5 Accent 3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A5A5A5"/>
    </w:tcPr>
  </w:style>
  <w:style w:type="table" w:customStyle="1" w:styleId="ListTable5Accent4">
    <w:name w:val="List Table 5 Accent 4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FC000"/>
    </w:tcPr>
  </w:style>
  <w:style w:type="table" w:customStyle="1" w:styleId="ListTable5Accent5">
    <w:name w:val="List Table 5 Accent 5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472C4"/>
    </w:tcPr>
  </w:style>
  <w:style w:type="table" w:customStyle="1" w:styleId="ListTable5Accent6">
    <w:name w:val="List Table 5 Accent 6"/>
    <w:uiPriority w:val="99"/>
    <w:rsid w:val="002838A8"/>
    <w:pPr>
      <w:jc w:val="both"/>
    </w:pPr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70AD47"/>
    </w:tcPr>
  </w:style>
  <w:style w:type="table" w:customStyle="1" w:styleId="ListTable6Colorful">
    <w:name w:val="List Table 6 Colorful"/>
    <w:uiPriority w:val="99"/>
    <w:rsid w:val="002838A8"/>
    <w:pPr>
      <w:jc w:val="both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1">
    <w:name w:val="List Table 6 Colorful Accent 1"/>
    <w:uiPriority w:val="99"/>
    <w:rsid w:val="002838A8"/>
    <w:pPr>
      <w:jc w:val="both"/>
    </w:pPr>
    <w:rPr>
      <w:color w:val="5B9BD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2">
    <w:name w:val="List Table 6 Colorful Accent 2"/>
    <w:uiPriority w:val="99"/>
    <w:rsid w:val="002838A8"/>
    <w:pPr>
      <w:jc w:val="both"/>
    </w:pPr>
    <w:rPr>
      <w:color w:val="ED7D3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uiPriority w:val="99"/>
    <w:rsid w:val="002838A8"/>
    <w:pPr>
      <w:jc w:val="both"/>
    </w:pPr>
    <w:rPr>
      <w:color w:val="A5A5A5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4">
    <w:name w:val="List Table 6 Colorful Accent 4"/>
    <w:uiPriority w:val="99"/>
    <w:rsid w:val="002838A8"/>
    <w:pPr>
      <w:jc w:val="both"/>
    </w:pPr>
    <w:rPr>
      <w:color w:val="FFC0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5">
    <w:name w:val="List Table 6 Colorful Accent 5"/>
    <w:uiPriority w:val="99"/>
    <w:rsid w:val="002838A8"/>
    <w:pPr>
      <w:jc w:val="both"/>
    </w:pPr>
    <w:rPr>
      <w:color w:val="4472C4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6">
    <w:name w:val="List Table 6 Colorful Accent 6"/>
    <w:uiPriority w:val="99"/>
    <w:rsid w:val="002838A8"/>
    <w:pPr>
      <w:jc w:val="both"/>
    </w:pPr>
    <w:rPr>
      <w:color w:val="70AD47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2838A8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1">
    <w:name w:val="List Table 7 Colorful Accent 1"/>
    <w:uiPriority w:val="99"/>
    <w:rsid w:val="002838A8"/>
    <w:rPr>
      <w:color w:val="3583C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2">
    <w:name w:val="List Table 7 Colorful Accent 2"/>
    <w:uiPriority w:val="99"/>
    <w:rsid w:val="002838A8"/>
    <w:rPr>
      <w:color w:val="DE6513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3">
    <w:name w:val="List Table 7 Colorful Accent 3"/>
    <w:uiPriority w:val="99"/>
    <w:rsid w:val="002838A8"/>
    <w:rPr>
      <w:color w:val="8B8B8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4">
    <w:name w:val="List Table 7 Colorful Accent 4"/>
    <w:uiPriority w:val="99"/>
    <w:rsid w:val="002838A8"/>
    <w:rPr>
      <w:color w:val="D8A2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5">
    <w:name w:val="List Table 7 Colorful Accent 5"/>
    <w:uiPriority w:val="99"/>
    <w:rsid w:val="002838A8"/>
    <w:rPr>
      <w:color w:val="355FA9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uiPriority w:val="99"/>
    <w:rsid w:val="002838A8"/>
    <w:rPr>
      <w:color w:val="5E923C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1">
    <w:name w:val="Calendar1"/>
    <w:uiPriority w:val="99"/>
    <w:rsid w:val="002838A8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2"/>
    <w:uiPriority w:val="99"/>
    <w:rsid w:val="002838A8"/>
    <w:pPr>
      <w:jc w:val="center"/>
    </w:pPr>
    <w:rPr>
      <w:sz w:val="28"/>
      <w:szCs w:val="28"/>
    </w:rPr>
    <w:tblPr>
      <w:tblStyleRowBandSize w:val="1"/>
      <w:tblStyleColBandSize w:val="1"/>
      <w:tblBorders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3">
    <w:name w:val="Calendar3"/>
    <w:uiPriority w:val="99"/>
    <w:rsid w:val="002838A8"/>
    <w:pPr>
      <w:jc w:val="right"/>
    </w:pPr>
    <w:rPr>
      <w:color w:val="000000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4">
    <w:name w:val="Calendar4"/>
    <w:uiPriority w:val="99"/>
    <w:rsid w:val="002838A8"/>
    <w:rPr>
      <w:b/>
      <w:bCs/>
      <w:color w:val="FFFFFF"/>
      <w:sz w:val="16"/>
      <w:szCs w:val="16"/>
    </w:rPr>
    <w:tblPr>
      <w:tblStyleRow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1F4E7A"/>
    </w:tcPr>
  </w:style>
  <w:style w:type="table" w:customStyle="1" w:styleId="LightShading-Accent1">
    <w:name w:val="LightShading-Accent1"/>
    <w:uiPriority w:val="99"/>
    <w:rsid w:val="002838A8"/>
    <w:rPr>
      <w:color w:val="3583CB"/>
      <w:sz w:val="22"/>
      <w:szCs w:val="22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5">
    <w:name w:val="MediumShading2-Accent5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18" w:space="0" w:color="5B9BD5"/>
        <w:bottom w:val="single" w:sz="1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">
    <w:name w:val="LightList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3">
    <w:name w:val="LightList-Accent3"/>
    <w:uiPriority w:val="99"/>
    <w:rsid w:val="002838A8"/>
    <w:rPr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">
    <w:name w:val="MediumList2-Accent1"/>
    <w:uiPriority w:val="99"/>
    <w:rsid w:val="002838A8"/>
    <w:pPr>
      <w:jc w:val="both"/>
    </w:pPr>
    <w:rPr>
      <w:color w:val="000000"/>
      <w:sz w:val="22"/>
      <w:szCs w:val="22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Char3"/>
    <w:uiPriority w:val="99"/>
    <w:semiHidden/>
    <w:unhideWhenUsed/>
    <w:locked/>
    <w:rsid w:val="00B92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B925D6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locked/>
    <w:rsid w:val="00B92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B925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EC985C-AC3B-4EEA-816E-5BFCAA36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1897</Characters>
  <Application>Microsoft Office Word</Application>
  <DocSecurity>0</DocSecurity>
  <Lines>15</Lines>
  <Paragraphs>4</Paragraphs>
  <ScaleCrop>false</ScaleCrop>
  <Company>微软中国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赤峰学院教师系列专业技术资格评审量化考评细则赋分表（征求意见）</dc:title>
  <dc:creator>Administrator</dc:creator>
  <cp:lastModifiedBy>Administrator</cp:lastModifiedBy>
  <cp:revision>10</cp:revision>
  <cp:lastPrinted>2019-09-02T08:21:00Z</cp:lastPrinted>
  <dcterms:created xsi:type="dcterms:W3CDTF">2019-08-16T00:36:00Z</dcterms:created>
  <dcterms:modified xsi:type="dcterms:W3CDTF">2019-09-02T08:21:00Z</dcterms:modified>
</cp:coreProperties>
</file>