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439" w:rsidRPr="00E24439" w:rsidRDefault="00E24439" w:rsidP="00E24439">
      <w:pPr>
        <w:pStyle w:val="a3"/>
        <w:spacing w:line="500" w:lineRule="exact"/>
        <w:jc w:val="both"/>
        <w:rPr>
          <w:rFonts w:ascii="仿宋" w:eastAsia="仿宋" w:hAnsi="仿宋"/>
          <w:b/>
          <w:color w:val="000000" w:themeColor="text1"/>
          <w:sz w:val="36"/>
          <w:szCs w:val="36"/>
        </w:rPr>
      </w:pPr>
    </w:p>
    <w:p w:rsidR="00E24439" w:rsidRDefault="00641EA1" w:rsidP="00E24439">
      <w:pPr>
        <w:pStyle w:val="a3"/>
        <w:spacing w:before="0" w:beforeAutospacing="0" w:after="0" w:afterAutospacing="0" w:line="680" w:lineRule="exact"/>
        <w:jc w:val="center"/>
        <w:rPr>
          <w:rFonts w:asciiTheme="majorEastAsia" w:eastAsiaTheme="majorEastAsia" w:hAnsiTheme="majorEastAsia"/>
          <w:b/>
          <w:color w:val="000000" w:themeColor="text1"/>
          <w:sz w:val="36"/>
          <w:szCs w:val="36"/>
        </w:rPr>
      </w:pPr>
      <w:r w:rsidRPr="00E24439">
        <w:rPr>
          <w:rFonts w:asciiTheme="majorEastAsia" w:eastAsiaTheme="majorEastAsia" w:hAnsiTheme="majorEastAsia" w:hint="eastAsia"/>
          <w:b/>
          <w:color w:val="000000" w:themeColor="text1"/>
          <w:sz w:val="36"/>
          <w:szCs w:val="36"/>
        </w:rPr>
        <w:t>关于印发《内蒙古自治区图书资料专业</w:t>
      </w:r>
    </w:p>
    <w:p w:rsidR="00641EA1" w:rsidRPr="00E24439" w:rsidRDefault="00641EA1" w:rsidP="006C5E2E">
      <w:pPr>
        <w:pStyle w:val="a3"/>
        <w:spacing w:before="0" w:beforeAutospacing="0" w:after="0" w:afterAutospacing="0" w:line="680" w:lineRule="exact"/>
        <w:jc w:val="center"/>
        <w:rPr>
          <w:rFonts w:ascii="仿宋" w:eastAsia="仿宋" w:hAnsi="仿宋"/>
          <w:b/>
          <w:color w:val="000000" w:themeColor="text1"/>
        </w:rPr>
      </w:pPr>
      <w:r w:rsidRPr="00E24439">
        <w:rPr>
          <w:rFonts w:asciiTheme="majorEastAsia" w:eastAsiaTheme="majorEastAsia" w:hAnsiTheme="majorEastAsia" w:hint="eastAsia"/>
          <w:b/>
          <w:color w:val="000000" w:themeColor="text1"/>
          <w:sz w:val="36"/>
          <w:szCs w:val="36"/>
        </w:rPr>
        <w:t xml:space="preserve">高(中)级专业技术资格评审条件（试行）》的通知 </w:t>
      </w:r>
      <w:r w:rsidRPr="00E24439">
        <w:rPr>
          <w:rFonts w:asciiTheme="majorEastAsia" w:eastAsiaTheme="majorEastAsia" w:hAnsiTheme="majorEastAsia" w:hint="eastAsia"/>
          <w:b/>
          <w:color w:val="000000" w:themeColor="text1"/>
          <w:sz w:val="36"/>
          <w:szCs w:val="36"/>
        </w:rPr>
        <w:br/>
      </w:r>
      <w:r w:rsidRPr="00E24439">
        <w:rPr>
          <w:rFonts w:ascii="仿宋" w:eastAsia="仿宋" w:hAnsi="仿宋" w:hint="eastAsia"/>
          <w:color w:val="000000" w:themeColor="text1"/>
          <w:sz w:val="32"/>
          <w:szCs w:val="36"/>
        </w:rPr>
        <w:t>内人社发〔2015〕123号</w:t>
      </w:r>
    </w:p>
    <w:p w:rsidR="00641EA1" w:rsidRPr="00E24439" w:rsidRDefault="00641EA1" w:rsidP="00E24439">
      <w:pPr>
        <w:pStyle w:val="a3"/>
        <w:spacing w:before="0" w:beforeAutospacing="0" w:after="0" w:afterAutospacing="0" w:line="680" w:lineRule="exact"/>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各盟市人力资源和社会保障局，自治区各委、办、厅、局人事部门，自治区直属各企事业单位人事部门，各人民团体，中央驻呼有关单位：</w:t>
      </w:r>
    </w:p>
    <w:p w:rsidR="00641EA1" w:rsidRDefault="00641EA1" w:rsidP="00E24439">
      <w:pPr>
        <w:pStyle w:val="a3"/>
        <w:spacing w:before="0" w:beforeAutospacing="0" w:after="0" w:afterAutospacing="0" w:line="68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现将新修订的《内蒙古自治区图书资料专业高（中）级专业技术资格评审条件（试行）》印发给你们，请遵照执行。在试行过程中，如有问题可及时向内蒙古自治区人力资源和社会保障厅反映，以便进一步补充完善。</w:t>
      </w:r>
    </w:p>
    <w:p w:rsidR="00E24439" w:rsidRDefault="00E24439" w:rsidP="00E24439">
      <w:pPr>
        <w:pStyle w:val="a3"/>
        <w:spacing w:before="0" w:beforeAutospacing="0" w:after="0" w:afterAutospacing="0" w:line="680" w:lineRule="exact"/>
        <w:ind w:firstLineChars="200" w:firstLine="640"/>
        <w:jc w:val="both"/>
        <w:rPr>
          <w:rFonts w:ascii="仿宋" w:eastAsia="仿宋" w:hAnsi="仿宋"/>
          <w:color w:val="000000" w:themeColor="text1"/>
          <w:sz w:val="32"/>
          <w:szCs w:val="32"/>
        </w:rPr>
      </w:pPr>
    </w:p>
    <w:p w:rsidR="00E24439" w:rsidRDefault="00E24439" w:rsidP="00E24439">
      <w:pPr>
        <w:pStyle w:val="a3"/>
        <w:spacing w:before="0" w:beforeAutospacing="0" w:after="0" w:afterAutospacing="0" w:line="680" w:lineRule="exact"/>
        <w:ind w:firstLineChars="200" w:firstLine="640"/>
        <w:jc w:val="both"/>
        <w:rPr>
          <w:rFonts w:ascii="仿宋" w:eastAsia="仿宋" w:hAnsi="仿宋"/>
          <w:color w:val="000000" w:themeColor="text1"/>
          <w:sz w:val="32"/>
          <w:szCs w:val="32"/>
        </w:rPr>
      </w:pPr>
    </w:p>
    <w:p w:rsidR="00E24439" w:rsidRPr="00E24439" w:rsidRDefault="00E24439" w:rsidP="00E24439">
      <w:pPr>
        <w:pStyle w:val="a3"/>
        <w:spacing w:before="0" w:beforeAutospacing="0" w:after="0" w:afterAutospacing="0" w:line="680" w:lineRule="exact"/>
        <w:ind w:firstLineChars="200" w:firstLine="640"/>
        <w:jc w:val="both"/>
        <w:rPr>
          <w:rFonts w:ascii="仿宋" w:eastAsia="仿宋" w:hAnsi="仿宋"/>
          <w:color w:val="000000" w:themeColor="text1"/>
          <w:sz w:val="32"/>
          <w:szCs w:val="32"/>
        </w:rPr>
      </w:pPr>
    </w:p>
    <w:p w:rsidR="00E24439" w:rsidRPr="00E24439" w:rsidRDefault="00E24439" w:rsidP="00E24439">
      <w:pPr>
        <w:pStyle w:val="a3"/>
        <w:spacing w:before="0" w:beforeAutospacing="0" w:after="0" w:afterAutospacing="0" w:line="680" w:lineRule="exact"/>
        <w:ind w:firstLineChars="850" w:firstLine="272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内蒙古自治区人力资源和社会保障</w:t>
      </w:r>
    </w:p>
    <w:p w:rsidR="00E24439" w:rsidRDefault="00E24439" w:rsidP="00E24439">
      <w:pPr>
        <w:pStyle w:val="a3"/>
        <w:spacing w:before="0" w:beforeAutospacing="0" w:after="0" w:afterAutospacing="0" w:line="680" w:lineRule="exact"/>
        <w:ind w:right="640"/>
        <w:jc w:val="both"/>
        <w:rPr>
          <w:rFonts w:ascii="仿宋" w:eastAsia="仿宋" w:hAnsi="仿宋"/>
          <w:color w:val="000000" w:themeColor="text1"/>
          <w:sz w:val="32"/>
          <w:szCs w:val="32"/>
        </w:rPr>
      </w:pPr>
      <w:r>
        <w:rPr>
          <w:rFonts w:ascii="仿宋" w:eastAsia="仿宋" w:hAnsi="仿宋" w:hint="eastAsia"/>
          <w:color w:val="000000" w:themeColor="text1"/>
          <w:sz w:val="32"/>
          <w:szCs w:val="32"/>
        </w:rPr>
        <w:t xml:space="preserve">                         </w:t>
      </w:r>
      <w:r w:rsidR="00641EA1" w:rsidRPr="00E24439">
        <w:rPr>
          <w:rFonts w:ascii="仿宋" w:eastAsia="仿宋" w:hAnsi="仿宋" w:hint="eastAsia"/>
          <w:color w:val="000000" w:themeColor="text1"/>
          <w:sz w:val="32"/>
          <w:szCs w:val="32"/>
        </w:rPr>
        <w:t>2015年12月29日</w:t>
      </w:r>
    </w:p>
    <w:p w:rsidR="00E24439" w:rsidRDefault="00E24439">
      <w:pPr>
        <w:adjustRightInd/>
        <w:snapToGrid/>
        <w:spacing w:line="220" w:lineRule="atLeast"/>
        <w:rPr>
          <w:rFonts w:ascii="仿宋" w:eastAsia="仿宋" w:hAnsi="仿宋" w:cs="宋体"/>
          <w:color w:val="000000" w:themeColor="text1"/>
          <w:sz w:val="32"/>
          <w:szCs w:val="32"/>
        </w:rPr>
      </w:pPr>
      <w:r>
        <w:rPr>
          <w:rFonts w:ascii="仿宋" w:eastAsia="仿宋" w:hAnsi="仿宋"/>
          <w:color w:val="000000" w:themeColor="text1"/>
          <w:sz w:val="32"/>
          <w:szCs w:val="32"/>
        </w:rPr>
        <w:br w:type="page"/>
      </w:r>
    </w:p>
    <w:p w:rsidR="00E24439" w:rsidRPr="00E24439" w:rsidRDefault="00E24439" w:rsidP="00E24439">
      <w:pPr>
        <w:pStyle w:val="a3"/>
        <w:spacing w:line="500" w:lineRule="exact"/>
        <w:jc w:val="both"/>
        <w:rPr>
          <w:rFonts w:ascii="仿宋" w:eastAsia="仿宋" w:hAnsi="仿宋"/>
          <w:b/>
          <w:color w:val="000000" w:themeColor="text1"/>
          <w:sz w:val="36"/>
          <w:szCs w:val="36"/>
        </w:rPr>
      </w:pPr>
    </w:p>
    <w:p w:rsidR="00E24439" w:rsidRDefault="00641EA1" w:rsidP="00E24439">
      <w:pPr>
        <w:pStyle w:val="a3"/>
        <w:spacing w:before="0" w:beforeAutospacing="0" w:after="0" w:afterAutospacing="0" w:line="680" w:lineRule="exact"/>
        <w:jc w:val="center"/>
        <w:rPr>
          <w:rFonts w:asciiTheme="majorEastAsia" w:eastAsiaTheme="majorEastAsia" w:hAnsiTheme="majorEastAsia"/>
          <w:b/>
          <w:color w:val="000000" w:themeColor="text1"/>
          <w:sz w:val="36"/>
          <w:szCs w:val="36"/>
        </w:rPr>
      </w:pPr>
      <w:r w:rsidRPr="00E24439">
        <w:rPr>
          <w:rFonts w:asciiTheme="majorEastAsia" w:eastAsiaTheme="majorEastAsia" w:hAnsiTheme="majorEastAsia" w:hint="eastAsia"/>
          <w:b/>
          <w:color w:val="000000" w:themeColor="text1"/>
          <w:sz w:val="36"/>
          <w:szCs w:val="36"/>
        </w:rPr>
        <w:t>内蒙古自治区图书资料专业</w:t>
      </w:r>
    </w:p>
    <w:p w:rsidR="00641EA1" w:rsidRPr="00E24439" w:rsidRDefault="00641EA1" w:rsidP="00E24439">
      <w:pPr>
        <w:pStyle w:val="a3"/>
        <w:spacing w:before="0" w:beforeAutospacing="0" w:after="0" w:afterAutospacing="0" w:line="680" w:lineRule="exact"/>
        <w:jc w:val="center"/>
        <w:rPr>
          <w:rFonts w:asciiTheme="majorEastAsia" w:eastAsiaTheme="majorEastAsia" w:hAnsiTheme="majorEastAsia"/>
          <w:b/>
          <w:color w:val="000000" w:themeColor="text1"/>
          <w:sz w:val="36"/>
          <w:szCs w:val="36"/>
        </w:rPr>
      </w:pPr>
      <w:r w:rsidRPr="00E24439">
        <w:rPr>
          <w:rFonts w:asciiTheme="majorEastAsia" w:eastAsiaTheme="majorEastAsia" w:hAnsiTheme="majorEastAsia" w:hint="eastAsia"/>
          <w:b/>
          <w:color w:val="000000" w:themeColor="text1"/>
          <w:sz w:val="36"/>
          <w:szCs w:val="36"/>
        </w:rPr>
        <w:t>高（中）级专业技术资格评审条件（试行）</w:t>
      </w:r>
    </w:p>
    <w:p w:rsidR="00641EA1" w:rsidRPr="00E24439" w:rsidRDefault="00641EA1" w:rsidP="006C5E2E">
      <w:pPr>
        <w:pStyle w:val="a3"/>
        <w:spacing w:beforeLines="200" w:beforeAutospacing="0" w:afterLines="100" w:afterAutospacing="0" w:line="600" w:lineRule="exact"/>
        <w:jc w:val="center"/>
        <w:rPr>
          <w:rFonts w:ascii="仿宋" w:eastAsia="仿宋" w:hAnsi="仿宋"/>
          <w:b/>
          <w:color w:val="000000" w:themeColor="text1"/>
          <w:sz w:val="32"/>
          <w:szCs w:val="32"/>
        </w:rPr>
      </w:pPr>
      <w:r w:rsidRPr="00E24439">
        <w:rPr>
          <w:rFonts w:ascii="仿宋" w:eastAsia="仿宋" w:hAnsi="仿宋" w:hint="eastAsia"/>
          <w:b/>
          <w:color w:val="000000" w:themeColor="text1"/>
          <w:sz w:val="32"/>
          <w:szCs w:val="32"/>
        </w:rPr>
        <w:t>第一章 总 则</w:t>
      </w:r>
    </w:p>
    <w:p w:rsidR="00641EA1" w:rsidRPr="00E24439" w:rsidRDefault="00641EA1" w:rsidP="00E24439">
      <w:pPr>
        <w:pStyle w:val="a3"/>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第一条</w:t>
      </w:r>
      <w:r w:rsidRPr="00E24439">
        <w:rPr>
          <w:rFonts w:ascii="仿宋" w:eastAsia="仿宋" w:hAnsi="仿宋" w:hint="eastAsia"/>
          <w:color w:val="000000" w:themeColor="text1"/>
          <w:sz w:val="32"/>
          <w:szCs w:val="32"/>
        </w:rPr>
        <w:t xml:space="preserve"> 为了科学准确地评价图书资料专业技术人员的能力水平，促进优秀人才脱颖而出，根据国家《图书资料专业职务试行条例》，结合自治区图书资料专业技术人才队伍建设实际，制定本评审条件。</w:t>
      </w:r>
    </w:p>
    <w:p w:rsidR="00641EA1" w:rsidRPr="00E24439" w:rsidRDefault="00641EA1" w:rsidP="00E24439">
      <w:pPr>
        <w:pStyle w:val="a3"/>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第二条</w:t>
      </w:r>
      <w:r w:rsidRPr="00E24439">
        <w:rPr>
          <w:rFonts w:ascii="仿宋" w:eastAsia="仿宋" w:hAnsi="仿宋" w:hint="eastAsia"/>
          <w:color w:val="000000" w:themeColor="text1"/>
          <w:sz w:val="32"/>
          <w:szCs w:val="32"/>
        </w:rPr>
        <w:t xml:space="preserve"> 本评审条件适用于在自治区各类企事业单位中从事图书资料工作的专业技术人员。 </w:t>
      </w:r>
    </w:p>
    <w:p w:rsidR="00641EA1" w:rsidRPr="00E24439" w:rsidRDefault="00641EA1" w:rsidP="00E24439">
      <w:pPr>
        <w:pStyle w:val="a3"/>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第三条</w:t>
      </w:r>
      <w:r w:rsidRPr="00E24439">
        <w:rPr>
          <w:rFonts w:ascii="仿宋" w:eastAsia="仿宋" w:hAnsi="仿宋" w:hint="eastAsia"/>
          <w:color w:val="000000" w:themeColor="text1"/>
          <w:sz w:val="32"/>
          <w:szCs w:val="32"/>
        </w:rPr>
        <w:t xml:space="preserve"> 图书资料专业高（中）级专业技术资格名称为：研究馆员、副研究馆员、馆员。其中研究馆员为正高级、副研究馆员为副高级、馆员为中级。</w:t>
      </w:r>
    </w:p>
    <w:p w:rsidR="00641EA1" w:rsidRPr="00E24439" w:rsidRDefault="00641EA1" w:rsidP="00E24439">
      <w:pPr>
        <w:pStyle w:val="a3"/>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第四条</w:t>
      </w:r>
      <w:r w:rsidRPr="00E24439">
        <w:rPr>
          <w:rFonts w:ascii="仿宋" w:eastAsia="仿宋" w:hAnsi="仿宋" w:hint="eastAsia"/>
          <w:color w:val="000000" w:themeColor="text1"/>
          <w:sz w:val="32"/>
          <w:szCs w:val="32"/>
        </w:rPr>
        <w:t xml:space="preserve"> 图书资料专业高（中）级专业技术资格，通过专家评审委员会评审，由自治区人力资源和社会保障厅核准（备案）后方可取得。</w:t>
      </w:r>
    </w:p>
    <w:p w:rsidR="00641EA1" w:rsidRPr="00E24439" w:rsidRDefault="00641EA1" w:rsidP="00E24439">
      <w:pPr>
        <w:pStyle w:val="a3"/>
        <w:widowControl w:val="0"/>
        <w:spacing w:line="600" w:lineRule="exact"/>
        <w:jc w:val="center"/>
        <w:rPr>
          <w:rFonts w:ascii="仿宋" w:eastAsia="仿宋" w:hAnsi="仿宋"/>
          <w:b/>
          <w:color w:val="000000" w:themeColor="text1"/>
          <w:sz w:val="32"/>
          <w:szCs w:val="32"/>
        </w:rPr>
      </w:pPr>
      <w:r w:rsidRPr="00E24439">
        <w:rPr>
          <w:rFonts w:ascii="仿宋" w:eastAsia="仿宋" w:hAnsi="仿宋" w:hint="eastAsia"/>
          <w:b/>
          <w:color w:val="000000" w:themeColor="text1"/>
          <w:sz w:val="32"/>
          <w:szCs w:val="32"/>
        </w:rPr>
        <w:t>第二章 申报条件</w:t>
      </w:r>
    </w:p>
    <w:p w:rsidR="00641EA1" w:rsidRPr="00E24439" w:rsidRDefault="00641EA1" w:rsidP="00E24439">
      <w:pPr>
        <w:pStyle w:val="a3"/>
        <w:widowControl w:val="0"/>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第五条</w:t>
      </w:r>
      <w:r w:rsidRPr="00E24439">
        <w:rPr>
          <w:rFonts w:ascii="仿宋" w:eastAsia="仿宋" w:hAnsi="仿宋" w:hint="eastAsia"/>
          <w:color w:val="000000" w:themeColor="text1"/>
          <w:sz w:val="32"/>
          <w:szCs w:val="32"/>
        </w:rPr>
        <w:t xml:space="preserve"> 申报人须热爱祖国，拥护中国共产党的领导，遵纪守法，爱岗敬业，具有良好的职业道德。</w:t>
      </w:r>
    </w:p>
    <w:p w:rsidR="00641EA1" w:rsidRPr="00E24439" w:rsidRDefault="00641EA1" w:rsidP="00E24439">
      <w:pPr>
        <w:pStyle w:val="a3"/>
        <w:widowControl w:val="0"/>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第六条</w:t>
      </w:r>
      <w:r w:rsidRPr="00E24439">
        <w:rPr>
          <w:rFonts w:ascii="仿宋" w:eastAsia="仿宋" w:hAnsi="仿宋" w:hint="eastAsia"/>
          <w:color w:val="000000" w:themeColor="text1"/>
          <w:sz w:val="32"/>
          <w:szCs w:val="32"/>
        </w:rPr>
        <w:t xml:space="preserve"> 申报研究馆员资格，须由所在单位聘用在副高级</w:t>
      </w:r>
      <w:r w:rsidRPr="00E24439">
        <w:rPr>
          <w:rFonts w:ascii="仿宋" w:eastAsia="仿宋" w:hAnsi="仿宋" w:hint="eastAsia"/>
          <w:color w:val="000000" w:themeColor="text1"/>
          <w:sz w:val="32"/>
          <w:szCs w:val="32"/>
        </w:rPr>
        <w:lastRenderedPageBreak/>
        <w:t>专业技术岗位上；申报副研究馆员资格，须由所在单位聘用在中级专业技术岗位上；申报馆员资格，须由所在单位聘用在初级专业技术岗位上，且任现职期间各年度考核结果达到合格以上。</w:t>
      </w:r>
    </w:p>
    <w:p w:rsidR="00641EA1" w:rsidRPr="00E24439" w:rsidRDefault="00641EA1" w:rsidP="00E24439">
      <w:pPr>
        <w:pStyle w:val="a3"/>
        <w:widowControl w:val="0"/>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第七条</w:t>
      </w:r>
      <w:r w:rsidRPr="00E24439">
        <w:rPr>
          <w:rFonts w:ascii="仿宋" w:eastAsia="仿宋" w:hAnsi="仿宋" w:hint="eastAsia"/>
          <w:color w:val="000000" w:themeColor="text1"/>
          <w:sz w:val="32"/>
          <w:szCs w:val="32"/>
        </w:rPr>
        <w:t xml:space="preserve"> 学历（学位）、资历条件 </w:t>
      </w:r>
    </w:p>
    <w:p w:rsidR="00641EA1" w:rsidRPr="00E24439" w:rsidRDefault="00641EA1" w:rsidP="00E24439">
      <w:pPr>
        <w:pStyle w:val="a3"/>
        <w:widowControl w:val="0"/>
        <w:spacing w:before="0" w:beforeAutospacing="0" w:after="0" w:afterAutospacing="0" w:line="600" w:lineRule="exact"/>
        <w:ind w:firstLineChars="150" w:firstLine="48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 xml:space="preserve">（一）申报研究馆员资格须具备下列条件之一： </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1．具有博士学位，连续从事相关专业工作满5年，取得副研究馆员资格满2年；</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2．具有硕士学位，连续从事相关专业工作满10年，取得副研究馆员资格满4年；</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3．具有大学本科学历，连续从事相关专业工作满15年，取得副研究馆员资格满5年。</w:t>
      </w:r>
    </w:p>
    <w:p w:rsidR="00641EA1" w:rsidRPr="00E24439" w:rsidRDefault="00641EA1" w:rsidP="00E24439">
      <w:pPr>
        <w:pStyle w:val="a3"/>
        <w:widowControl w:val="0"/>
        <w:spacing w:before="0" w:beforeAutospacing="0" w:after="0" w:afterAutospacing="0" w:line="600" w:lineRule="exact"/>
        <w:ind w:firstLineChars="150" w:firstLine="48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 xml:space="preserve">（二）申报副研究馆员资格须具备下列条件之一： </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1．具有博士学位，取得馆员资格满2年；</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2．具有硕士学位，取得馆员资格满4年；</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3．具有大学本科学历，取得馆员资格满5年；</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4．具有大学专科学历，在普通高等院校修完本专业大学本科主要课程，并获得结业证书，取得馆员资格满7年。</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 xml:space="preserve">（三）申报馆员资格者须具备下列条件之一： </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1．具有硕士学位，从事本专业工作满2年；</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2．具有大学本科或大学专科学历，取得助理馆员资格满4年。</w:t>
      </w:r>
    </w:p>
    <w:p w:rsidR="00641EA1" w:rsidRPr="00E24439" w:rsidRDefault="00641EA1" w:rsidP="00E24439">
      <w:pPr>
        <w:pStyle w:val="a3"/>
        <w:widowControl w:val="0"/>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lastRenderedPageBreak/>
        <w:t>第八条</w:t>
      </w:r>
      <w:r w:rsidRPr="00E24439">
        <w:rPr>
          <w:rFonts w:ascii="仿宋" w:eastAsia="仿宋" w:hAnsi="仿宋" w:hint="eastAsia"/>
          <w:color w:val="000000" w:themeColor="text1"/>
          <w:sz w:val="32"/>
          <w:szCs w:val="32"/>
        </w:rPr>
        <w:t xml:space="preserve"> 职称外语、计算机应用能力考试和继续教育条件应达到自治区统一规定。</w:t>
      </w:r>
    </w:p>
    <w:p w:rsidR="00641EA1" w:rsidRPr="00E24439" w:rsidRDefault="00641EA1" w:rsidP="00E24439">
      <w:pPr>
        <w:pStyle w:val="a3"/>
        <w:widowControl w:val="0"/>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第九条</w:t>
      </w:r>
      <w:r w:rsidRPr="00E24439">
        <w:rPr>
          <w:rFonts w:ascii="仿宋" w:eastAsia="仿宋" w:hAnsi="仿宋" w:hint="eastAsia"/>
          <w:color w:val="000000" w:themeColor="text1"/>
          <w:sz w:val="32"/>
          <w:szCs w:val="32"/>
        </w:rPr>
        <w:t xml:space="preserve"> 破格申报条件执行自治区职称改革工作有关文件规定。</w:t>
      </w:r>
    </w:p>
    <w:p w:rsidR="00641EA1" w:rsidRPr="00E24439" w:rsidRDefault="00641EA1" w:rsidP="006C5E2E">
      <w:pPr>
        <w:pStyle w:val="a3"/>
        <w:widowControl w:val="0"/>
        <w:spacing w:beforeLines="100" w:beforeAutospacing="0" w:afterLines="100" w:afterAutospacing="0" w:line="600" w:lineRule="exact"/>
        <w:jc w:val="center"/>
        <w:rPr>
          <w:rFonts w:ascii="仿宋" w:eastAsia="仿宋" w:hAnsi="仿宋"/>
          <w:b/>
          <w:color w:val="000000" w:themeColor="text1"/>
          <w:sz w:val="32"/>
          <w:szCs w:val="32"/>
        </w:rPr>
      </w:pPr>
      <w:r w:rsidRPr="00E24439">
        <w:rPr>
          <w:rFonts w:ascii="仿宋" w:eastAsia="仿宋" w:hAnsi="仿宋" w:hint="eastAsia"/>
          <w:b/>
          <w:color w:val="000000" w:themeColor="text1"/>
          <w:sz w:val="32"/>
          <w:szCs w:val="32"/>
        </w:rPr>
        <w:t>第三章　能力业绩条件</w:t>
      </w:r>
    </w:p>
    <w:p w:rsidR="00641EA1" w:rsidRPr="00E24439" w:rsidRDefault="00641EA1" w:rsidP="00E24439">
      <w:pPr>
        <w:pStyle w:val="a3"/>
        <w:widowControl w:val="0"/>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第十条</w:t>
      </w:r>
      <w:r w:rsidRPr="00E24439">
        <w:rPr>
          <w:rFonts w:ascii="仿宋" w:eastAsia="仿宋" w:hAnsi="仿宋" w:hint="eastAsia"/>
          <w:color w:val="000000" w:themeColor="text1"/>
          <w:sz w:val="32"/>
          <w:szCs w:val="32"/>
        </w:rPr>
        <w:t xml:space="preserve"> 研究馆员资格条件</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（一）专业理论水平</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具有广博的科学文化知识，对图书情报、网络信息研究有较深的造诣，能运用新技术传播和开发文献信息，在某一领域有较系统的研究和突出的成果，是本地区本行业学术技术带头人。</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（二）工作能力</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 xml:space="preserve">申报人须具备下列条件之四条，其中1、2、3条为必备条件： </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1．工作经验丰富，在自治区图书馆界有较高威望；</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2．承担过本专业省部级科研项目；</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3．能够指导、主持图书馆或图书情报资料机构专业人员进行业务、学术研究，解决业务工作中的重大疑难问题；</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4．须担任中外文书刊采访、分编、借阅、参考咨询、文献加工、文献研究、图书馆学研究与辅导、编制书目索引、组织策划重大文化活动（讲座、展览等）、技术开发与服务，以及数字化资源加工、数字资源开发利用、网络信息处理(信</w:t>
      </w:r>
      <w:r w:rsidRPr="00E24439">
        <w:rPr>
          <w:rFonts w:ascii="仿宋" w:eastAsia="仿宋" w:hAnsi="仿宋" w:hint="eastAsia"/>
          <w:color w:val="000000" w:themeColor="text1"/>
          <w:sz w:val="32"/>
          <w:szCs w:val="32"/>
        </w:rPr>
        <w:lastRenderedPageBreak/>
        <w:t>息、数字、网络)等方面的指导、审核工作，承担高深的文献研究、数字资源库建设等，工作成绩卓著；在获得副研究馆员资格以来主持制定过1项业务建设规划、业务工作条例，并取得良好的成效；</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5．从事图书情报资料工作自动化、网络建设、计算机系统开发等图书情报资料现代技术工作的人员，须负责盟市级以上图书馆或图书情报资料机构现代技术项目的规划、设计、开发、研制，担任过至少一个自治区级或二个盟市级项目的负责人，主持项目的立项论证、结构设计、软件编写、实施应用，并通过相应技术成果鉴定，独立撰写技术报告。</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（三）工作业绩与成果</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 xml:space="preserve">申报人须具备下列条件之两条，其中1、2、3、4条中必备一条，5、6、7条中必备一条： </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1．获得自治区（省部）级二等奖1项或三等奖2项；</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2．主持完成1项自治区（省部）级以上本专业科研课题或作为主要参与者完成3项自治区（省部）级以上本专业科研课题；</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3.主持制定本专业的标准、规程，或独立解决专业建设工作中的重大疑难问题1项以上，并得到本行业省级以上行政主管部门鉴定认可；</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4.主持完成文献资源开发或图书馆网络化数字化建设等重大项目1项以上，经省级以上行政主管部门鉴定，其成果</w:t>
      </w:r>
      <w:r w:rsidRPr="00E24439">
        <w:rPr>
          <w:rFonts w:ascii="仿宋" w:eastAsia="仿宋" w:hAnsi="仿宋" w:hint="eastAsia"/>
          <w:color w:val="000000" w:themeColor="text1"/>
          <w:sz w:val="32"/>
          <w:szCs w:val="32"/>
        </w:rPr>
        <w:lastRenderedPageBreak/>
        <w:t>达到国内先进水平。</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5. 须独立或以第一作者身份在国内公开发行的省部级以上本专业学术期刊发表学术论文5篇，其中，必须有2篇在国内专业核心期刊上发表；</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6.独立出版本专业学术著（译）作1部；</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7.合作出版的本专业学术著（译）作、参考工具书、检索工具书、专业教材、古籍整理等2部，合作的著作须本人撰写3万字以上，译作须本人翻译8万字以上，参考工具书等须本人编写10万字以上。</w:t>
      </w:r>
    </w:p>
    <w:p w:rsidR="00641EA1" w:rsidRPr="00E24439" w:rsidRDefault="00641EA1" w:rsidP="00E24439">
      <w:pPr>
        <w:pStyle w:val="a3"/>
        <w:widowControl w:val="0"/>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第十一条</w:t>
      </w:r>
      <w:r w:rsidRPr="00E24439">
        <w:rPr>
          <w:rFonts w:ascii="仿宋" w:eastAsia="仿宋" w:hAnsi="仿宋" w:hint="eastAsia"/>
          <w:color w:val="000000" w:themeColor="text1"/>
          <w:sz w:val="32"/>
          <w:szCs w:val="32"/>
        </w:rPr>
        <w:t xml:space="preserve"> 副研究馆员资格条件</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（一）专业理论水平</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全面掌握图书资料专业的基础理论（图书馆学、文献学、目录学、网络信息技术等）、技术规范、专业技能和标准，并在专业范围内的某一方面有专长或有较深的造诣，较好地掌握相关专业方面的理论与技术。掌握本专业国内外现状与发展动态，掌握国内外先进理论与技术方法，并能应用于工作之中。</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（二）工作能力</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 xml:space="preserve">申报人须具备下列条件之五条，其中1、2、3条为必备条件： </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1．具有承担省部级科研项目的能力，能够解决本专业重要理论或技术问题；</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lastRenderedPageBreak/>
        <w:t>2．具有组织藏书在 20万册以上的图书馆（或学术技术要求较高的文献研究部门）业务的能力，或具备实施构建数字图书馆服务的业务能力；</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3．具有指导馆员进行科研工作、开展数字图书馆服务的能力，或讲授图书馆学专业课程两门以上，或举办图书馆学、情报学等方面最新成果学术报告的能力；</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4．主持或作为主要参加人完成过盟市级以上科研项目或攻关项目，并对项目的完成起到重要作用；</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5．主持并参加编写过盟市级以上图书馆事业建设规划、业务工作条例、业务工作规范等；</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6．多次参加省部级以上专业学术交流会，有自己的独到见解，得到同行专家的好评；或独立解决本专业工作中的关键性专业难题，得到同行专家的普遍肯定；</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7．主持并参加编写公开出版的书目资料、参考工具书、专业教材等，并经实践证明所完成的工作具有较高水平；或承担某一方面的情报分析，完成过高难度的参考咨询工作；</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8．担任中外文书刊采访、分编、借阅、文献研究、参考咨询、图书馆学研究与辅导、编制书目索引、组织策划重大文化活动（讲座、展览等）、技术开发与服务等方面的指导、审核工作，实践证明其水平较高；或主持图书馆数字资源建设或大型数据库、网络资源建设工作，或主要参与地区（单位）数字图书馆相关技术的应用和开发等现代化技术工作，</w:t>
      </w:r>
      <w:r w:rsidRPr="00E24439">
        <w:rPr>
          <w:rFonts w:ascii="仿宋" w:eastAsia="仿宋" w:hAnsi="仿宋" w:hint="eastAsia"/>
          <w:color w:val="000000" w:themeColor="text1"/>
          <w:sz w:val="32"/>
          <w:szCs w:val="32"/>
        </w:rPr>
        <w:lastRenderedPageBreak/>
        <w:t>为文献信息服务提供了较好的技术支撑；</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（三）工作业绩与成果</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 xml:space="preserve">申报人须具备下列条件之两条，其中1、2、3条中必备一条，4、5条中必备一条： </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1．主持1项或作为主要参加人完成2项本专业盟市级以上科研项目，并取得自治区科技成果三等奖1项或盟市科技成果一等奖1项或二、三等奖多项，或所完成项目经自治区科技主管部门组织的专家鉴定，认为达到区内领先水平，本人在项目排序中列为前三名；</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2．主持或作为主要参加人编写过盟市级以上业务工作条例、工作规范、业务建设规划等，并被采纳、实施，取得显著效果；</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3．承担高深的文献研究、网络资源建设或本专业其他科研所取得的成果，经同行专家鉴定具有重大学术价值，在区内属领先水平；</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4．须独立或以第一作者身份在国内公开发行的省部级以上本专业学术期刊发表或在国际学术会议上宣读本专业较高水平专业论文3篇以上，旗县及以下地区工作的人员2篇以上；</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5．作为主要执笔人，公开出版过本专业论（译）著。</w:t>
      </w:r>
    </w:p>
    <w:p w:rsidR="00641EA1" w:rsidRPr="00E24439" w:rsidRDefault="00641EA1" w:rsidP="00E24439">
      <w:pPr>
        <w:pStyle w:val="a3"/>
        <w:widowControl w:val="0"/>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第十二条</w:t>
      </w:r>
      <w:r w:rsidRPr="00E24439">
        <w:rPr>
          <w:rFonts w:ascii="仿宋" w:eastAsia="仿宋" w:hAnsi="仿宋" w:hint="eastAsia"/>
          <w:color w:val="000000" w:themeColor="text1"/>
          <w:sz w:val="32"/>
          <w:szCs w:val="32"/>
        </w:rPr>
        <w:t xml:space="preserve"> 馆员资格条件</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（一）专业理论水平</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lastRenderedPageBreak/>
        <w:t>掌握图书资料专业的基础理论，并对相关专业的基本知识有一定的了解。了解本专业的发展动态，熟悉本专业的业务规范。</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（二）工作能力</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 xml:space="preserve">申报人须具备下列条件之三条，其中1、2条为必备条件： </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1．有独立解决专业岗位相关业务问题的能力，能够指导、检查和审核助理馆员的业务工作；</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2．具备一定规模专业工作的组织和实施能力，如：参与制定本地区、本部门事业发展规划，或撰写专业工作计划、总结和报告；</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3．参加过盟市级以上科研项目的研制工作；或参加编写盟市级以上图书馆事业建设规划、业务工作条例、业务工作规范等；</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4．参加编写书目资料、参考工具书、专业教材等工作；</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5．担任情报分析，完成参考咨询工作；</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6．独立为高等院校本科生进行信息素养教育；</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（三）工作业绩与成果</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 xml:space="preserve">申报人须具备下列条件之两条，其中1、2、3、4条中必备一条，5、6条中必备一条： </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1．参加过盟市级以上科研项目，并获得奖励（前三名）；</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2．本人论文参加过省部级以上专业学术交流会，或参加过盟市级以上图书馆业务竞赛并取得名次（第三名以上）；</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lastRenderedPageBreak/>
        <w:t>3．工作业绩突出，工作经验在盟市级以上业务工作会议上交流，被同行普遍认可，且本人被评为盟市级以上先进工作者一次以上；</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4．胜任采访选书、分类编目、主题标引、编写提要、数字图书馆建设等业务基础工作，并作为单位骨干较好地完成重点课题咨询、数据库服务、书目索引编制、信息整合发布等业务工作；</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5．须独立或以第一作者身份在国内公开发行的省部级以上本专业学术期刊发表，或在国内学术会议上宣读本专业学术论文2篇以上（旗县及以下地区工作的人员1篇）；</w:t>
      </w:r>
    </w:p>
    <w:p w:rsidR="00641EA1" w:rsidRPr="00E24439" w:rsidRDefault="00641EA1" w:rsidP="00E24439">
      <w:pPr>
        <w:pStyle w:val="a3"/>
        <w:widowControl w:val="0"/>
        <w:spacing w:before="0" w:beforeAutospacing="0" w:after="0" w:afterAutospacing="0" w:line="600" w:lineRule="exact"/>
        <w:ind w:firstLineChars="200" w:firstLine="640"/>
        <w:jc w:val="both"/>
        <w:rPr>
          <w:rFonts w:ascii="仿宋" w:eastAsia="仿宋" w:hAnsi="仿宋"/>
          <w:color w:val="000000" w:themeColor="text1"/>
          <w:sz w:val="32"/>
          <w:szCs w:val="32"/>
        </w:rPr>
      </w:pPr>
      <w:r w:rsidRPr="00E24439">
        <w:rPr>
          <w:rFonts w:ascii="仿宋" w:eastAsia="仿宋" w:hAnsi="仿宋" w:hint="eastAsia"/>
          <w:color w:val="000000" w:themeColor="text1"/>
          <w:sz w:val="32"/>
          <w:szCs w:val="32"/>
        </w:rPr>
        <w:t>6．作为主要执笔人，公开出版过专业论（译）著。</w:t>
      </w:r>
    </w:p>
    <w:p w:rsidR="00641EA1" w:rsidRPr="00E24439" w:rsidRDefault="00641EA1" w:rsidP="006C5E2E">
      <w:pPr>
        <w:pStyle w:val="a3"/>
        <w:widowControl w:val="0"/>
        <w:spacing w:beforeLines="100" w:beforeAutospacing="0" w:afterLines="100" w:afterAutospacing="0" w:line="600" w:lineRule="exact"/>
        <w:jc w:val="center"/>
        <w:rPr>
          <w:rFonts w:ascii="仿宋" w:eastAsia="仿宋" w:hAnsi="仿宋"/>
          <w:b/>
          <w:color w:val="000000" w:themeColor="text1"/>
          <w:sz w:val="32"/>
          <w:szCs w:val="32"/>
        </w:rPr>
      </w:pPr>
      <w:r w:rsidRPr="00E24439">
        <w:rPr>
          <w:rFonts w:ascii="仿宋" w:eastAsia="仿宋" w:hAnsi="仿宋" w:hint="eastAsia"/>
          <w:b/>
          <w:color w:val="000000" w:themeColor="text1"/>
          <w:sz w:val="32"/>
          <w:szCs w:val="32"/>
        </w:rPr>
        <w:t>第四章　附　则</w:t>
      </w:r>
    </w:p>
    <w:p w:rsidR="00641EA1" w:rsidRPr="00E24439" w:rsidRDefault="00641EA1" w:rsidP="00E24439">
      <w:pPr>
        <w:pStyle w:val="a3"/>
        <w:widowControl w:val="0"/>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第十三条</w:t>
      </w:r>
      <w:r w:rsidRPr="00E24439">
        <w:rPr>
          <w:rFonts w:ascii="仿宋" w:eastAsia="仿宋" w:hAnsi="仿宋" w:hint="eastAsia"/>
          <w:color w:val="000000" w:themeColor="text1"/>
          <w:sz w:val="32"/>
          <w:szCs w:val="32"/>
        </w:rPr>
        <w:t xml:space="preserve"> 本评审条件规定的申报条件和能力业绩条件应同时具备，工作业绩成果和获奖均指申报人员取得现有专业技术资格以来的成果，且为等级内额定人员。</w:t>
      </w:r>
    </w:p>
    <w:p w:rsidR="00641EA1" w:rsidRPr="00E24439" w:rsidRDefault="00641EA1" w:rsidP="00E24439">
      <w:pPr>
        <w:pStyle w:val="a3"/>
        <w:widowControl w:val="0"/>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第十四条</w:t>
      </w:r>
      <w:r w:rsidRPr="00E24439">
        <w:rPr>
          <w:rFonts w:ascii="仿宋" w:eastAsia="仿宋" w:hAnsi="仿宋" w:hint="eastAsia"/>
          <w:color w:val="000000" w:themeColor="text1"/>
          <w:sz w:val="32"/>
          <w:szCs w:val="32"/>
        </w:rPr>
        <w:t xml:space="preserve"> 本评审条件中规定的学历、年限、数量、等级，凡冠有“以上”或“以下”者，均含本级。</w:t>
      </w:r>
    </w:p>
    <w:p w:rsidR="00641EA1" w:rsidRPr="00E24439" w:rsidRDefault="00641EA1" w:rsidP="00E24439">
      <w:pPr>
        <w:pStyle w:val="a3"/>
        <w:widowControl w:val="0"/>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第十五条</w:t>
      </w:r>
      <w:r w:rsidRPr="00E24439">
        <w:rPr>
          <w:rFonts w:ascii="仿宋" w:eastAsia="仿宋" w:hAnsi="仿宋" w:hint="eastAsia"/>
          <w:color w:val="000000" w:themeColor="text1"/>
          <w:sz w:val="32"/>
          <w:szCs w:val="32"/>
        </w:rPr>
        <w:t xml:space="preserve"> 本评审条件中要求的学历（学位）均为本专业或相近专业学历（学位）。</w:t>
      </w:r>
    </w:p>
    <w:p w:rsidR="00641EA1" w:rsidRPr="00E24439" w:rsidRDefault="00641EA1" w:rsidP="00E24439">
      <w:pPr>
        <w:pStyle w:val="a3"/>
        <w:widowControl w:val="0"/>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第十六条</w:t>
      </w:r>
      <w:r w:rsidRPr="00E24439">
        <w:rPr>
          <w:rFonts w:ascii="仿宋" w:eastAsia="仿宋" w:hAnsi="仿宋" w:hint="eastAsia"/>
          <w:color w:val="000000" w:themeColor="text1"/>
          <w:sz w:val="32"/>
          <w:szCs w:val="32"/>
        </w:rPr>
        <w:t xml:space="preserve"> 专著、译著是指取得ISBN统一书号，公开出版发行的专业学术专著或译著。专业刊物是指取得ISSN（国际标准刊号）或CN(国内统一刊号)的专业学术技术期刊。核</w:t>
      </w:r>
      <w:r w:rsidRPr="00E24439">
        <w:rPr>
          <w:rFonts w:ascii="仿宋" w:eastAsia="仿宋" w:hAnsi="仿宋" w:hint="eastAsia"/>
          <w:color w:val="000000" w:themeColor="text1"/>
          <w:sz w:val="32"/>
          <w:szCs w:val="32"/>
        </w:rPr>
        <w:lastRenderedPageBreak/>
        <w:t>心期刊是指收录在《中文核心期刊要目总揽》（北京大学出版社）、《中国科学引文数据库》（CSCD）、《人文社会科学引文索引》（CSSCI）中所列核心期刊或SCI收录、EI收录的论文。</w:t>
      </w:r>
    </w:p>
    <w:p w:rsidR="00641EA1" w:rsidRPr="00E24439" w:rsidRDefault="00641EA1" w:rsidP="00E24439">
      <w:pPr>
        <w:pStyle w:val="a3"/>
        <w:widowControl w:val="0"/>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第十七条</w:t>
      </w:r>
      <w:r w:rsidRPr="00E24439">
        <w:rPr>
          <w:rFonts w:ascii="仿宋" w:eastAsia="仿宋" w:hAnsi="仿宋" w:hint="eastAsia"/>
          <w:color w:val="000000" w:themeColor="text1"/>
          <w:sz w:val="32"/>
          <w:szCs w:val="32"/>
        </w:rPr>
        <w:t xml:space="preserve"> 申报人除须符合本评审条件所明确的要求外，还须符合自治区当年职称工作安排的有关规定。针对本评审条件各条款另有规定的，从其规定。</w:t>
      </w:r>
    </w:p>
    <w:p w:rsidR="00641EA1" w:rsidRPr="00E24439" w:rsidRDefault="00641EA1" w:rsidP="00E24439">
      <w:pPr>
        <w:pStyle w:val="a3"/>
        <w:widowControl w:val="0"/>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第十八条</w:t>
      </w:r>
      <w:r w:rsidRPr="00E24439">
        <w:rPr>
          <w:rFonts w:ascii="仿宋" w:eastAsia="仿宋" w:hAnsi="仿宋" w:hint="eastAsia"/>
          <w:color w:val="000000" w:themeColor="text1"/>
          <w:sz w:val="32"/>
          <w:szCs w:val="32"/>
        </w:rPr>
        <w:t xml:space="preserve"> 本评审条件由自治区人力资源和社会保障厅、文化厅负责解释。</w:t>
      </w:r>
    </w:p>
    <w:p w:rsidR="00641EA1" w:rsidRPr="00E24439" w:rsidRDefault="00641EA1" w:rsidP="00E24439">
      <w:pPr>
        <w:pStyle w:val="a3"/>
        <w:widowControl w:val="0"/>
        <w:spacing w:before="0" w:beforeAutospacing="0" w:after="0" w:afterAutospacing="0" w:line="600" w:lineRule="exact"/>
        <w:ind w:firstLineChars="200" w:firstLine="643"/>
        <w:jc w:val="both"/>
        <w:rPr>
          <w:rFonts w:ascii="仿宋" w:eastAsia="仿宋" w:hAnsi="仿宋"/>
          <w:color w:val="000000" w:themeColor="text1"/>
          <w:sz w:val="32"/>
          <w:szCs w:val="32"/>
        </w:rPr>
      </w:pPr>
      <w:r w:rsidRPr="00E24439">
        <w:rPr>
          <w:rFonts w:ascii="仿宋" w:eastAsia="仿宋" w:hAnsi="仿宋" w:hint="eastAsia"/>
          <w:b/>
          <w:color w:val="000000" w:themeColor="text1"/>
          <w:sz w:val="32"/>
          <w:szCs w:val="32"/>
        </w:rPr>
        <w:t>第十九条</w:t>
      </w:r>
      <w:r w:rsidRPr="00E24439">
        <w:rPr>
          <w:rFonts w:ascii="仿宋" w:eastAsia="仿宋" w:hAnsi="仿宋" w:hint="eastAsia"/>
          <w:color w:val="000000" w:themeColor="text1"/>
          <w:sz w:val="32"/>
          <w:szCs w:val="32"/>
        </w:rPr>
        <w:t xml:space="preserve"> 本评审条件自2017年1月1日起施行，同时废止《关于修订自治区部分学科（专业）高中级专业技术资格评审条件的通知》（内人职字〔1999〕第1号）和《关于印发&lt;内蒙古自治区图书资料专业研究馆员资格评审（试行）条件&gt;的通知》（内人发〔2010〕84号）。</w:t>
      </w:r>
    </w:p>
    <w:p w:rsidR="004358AB" w:rsidRPr="00E24439" w:rsidRDefault="004358AB" w:rsidP="00E24439">
      <w:pPr>
        <w:spacing w:line="500" w:lineRule="exact"/>
        <w:jc w:val="both"/>
        <w:rPr>
          <w:rFonts w:ascii="仿宋" w:eastAsia="仿宋" w:hAnsi="仿宋"/>
          <w:color w:val="000000" w:themeColor="text1"/>
        </w:rPr>
      </w:pPr>
    </w:p>
    <w:sectPr w:rsidR="004358AB" w:rsidRPr="00E24439" w:rsidSect="006C5E2E">
      <w:headerReference w:type="default" r:id="rId6"/>
      <w:footerReference w:type="default" r:id="rId7"/>
      <w:pgSz w:w="11906" w:h="16838"/>
      <w:pgMar w:top="1418" w:right="1701"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4373" w:rsidRDefault="00044373" w:rsidP="00E24439">
      <w:pPr>
        <w:spacing w:after="0"/>
      </w:pPr>
      <w:r>
        <w:separator/>
      </w:r>
    </w:p>
  </w:endnote>
  <w:endnote w:type="continuationSeparator" w:id="0">
    <w:p w:rsidR="00044373" w:rsidRDefault="00044373" w:rsidP="00E2443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571810"/>
      <w:docPartObj>
        <w:docPartGallery w:val="Page Numbers (Bottom of Page)"/>
        <w:docPartUnique/>
      </w:docPartObj>
    </w:sdtPr>
    <w:sdtContent>
      <w:p w:rsidR="00E24439" w:rsidRDefault="005229F9">
        <w:pPr>
          <w:pStyle w:val="a5"/>
          <w:jc w:val="center"/>
        </w:pPr>
        <w:fldSimple w:instr=" PAGE   \* MERGEFORMAT ">
          <w:r w:rsidR="006C5E2E" w:rsidRPr="006C5E2E">
            <w:rPr>
              <w:noProof/>
              <w:lang w:val="zh-CN"/>
            </w:rPr>
            <w:t>11</w:t>
          </w:r>
        </w:fldSimple>
      </w:p>
    </w:sdtContent>
  </w:sdt>
  <w:p w:rsidR="00E24439" w:rsidRDefault="00E2443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4373" w:rsidRDefault="00044373" w:rsidP="00E24439">
      <w:pPr>
        <w:spacing w:after="0"/>
      </w:pPr>
      <w:r>
        <w:separator/>
      </w:r>
    </w:p>
  </w:footnote>
  <w:footnote w:type="continuationSeparator" w:id="0">
    <w:p w:rsidR="00044373" w:rsidRDefault="00044373" w:rsidP="00E2443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4439" w:rsidRDefault="00E24439">
    <w:pPr>
      <w:pStyle w:val="a4"/>
    </w:pPr>
  </w:p>
  <w:p w:rsidR="00E24439" w:rsidRDefault="00E24439">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D31D50"/>
    <w:rsid w:val="00044373"/>
    <w:rsid w:val="001B11AB"/>
    <w:rsid w:val="00323B43"/>
    <w:rsid w:val="003D37D8"/>
    <w:rsid w:val="00426133"/>
    <w:rsid w:val="004358AB"/>
    <w:rsid w:val="005229F9"/>
    <w:rsid w:val="00641EA1"/>
    <w:rsid w:val="006C5E2E"/>
    <w:rsid w:val="006F7E1F"/>
    <w:rsid w:val="008B7726"/>
    <w:rsid w:val="008E20A1"/>
    <w:rsid w:val="00B769DC"/>
    <w:rsid w:val="00D31D50"/>
    <w:rsid w:val="00D445F5"/>
    <w:rsid w:val="00E24439"/>
    <w:rsid w:val="00F655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41EA1"/>
    <w:pPr>
      <w:adjustRightInd/>
      <w:snapToGrid/>
      <w:spacing w:before="100" w:beforeAutospacing="1" w:after="100" w:afterAutospacing="1"/>
    </w:pPr>
    <w:rPr>
      <w:rFonts w:ascii="微软雅黑" w:hAnsi="微软雅黑" w:cs="宋体"/>
      <w:sz w:val="18"/>
      <w:szCs w:val="18"/>
    </w:rPr>
  </w:style>
  <w:style w:type="paragraph" w:styleId="a4">
    <w:name w:val="header"/>
    <w:basedOn w:val="a"/>
    <w:link w:val="Char"/>
    <w:uiPriority w:val="99"/>
    <w:unhideWhenUsed/>
    <w:rsid w:val="00E2443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uiPriority w:val="99"/>
    <w:rsid w:val="00E24439"/>
    <w:rPr>
      <w:rFonts w:ascii="Tahoma" w:hAnsi="Tahoma"/>
      <w:sz w:val="18"/>
      <w:szCs w:val="18"/>
    </w:rPr>
  </w:style>
  <w:style w:type="paragraph" w:styleId="a5">
    <w:name w:val="footer"/>
    <w:basedOn w:val="a"/>
    <w:link w:val="Char0"/>
    <w:uiPriority w:val="99"/>
    <w:unhideWhenUsed/>
    <w:rsid w:val="00E24439"/>
    <w:pPr>
      <w:tabs>
        <w:tab w:val="center" w:pos="4153"/>
        <w:tab w:val="right" w:pos="8306"/>
      </w:tabs>
    </w:pPr>
    <w:rPr>
      <w:sz w:val="18"/>
      <w:szCs w:val="18"/>
    </w:rPr>
  </w:style>
  <w:style w:type="character" w:customStyle="1" w:styleId="Char0">
    <w:name w:val="页脚 Char"/>
    <w:basedOn w:val="a0"/>
    <w:link w:val="a5"/>
    <w:uiPriority w:val="99"/>
    <w:rsid w:val="00E24439"/>
    <w:rPr>
      <w:rFonts w:ascii="Tahoma" w:hAnsi="Tahoma"/>
      <w:sz w:val="18"/>
      <w:szCs w:val="18"/>
    </w:rPr>
  </w:style>
  <w:style w:type="paragraph" w:styleId="a6">
    <w:name w:val="Balloon Text"/>
    <w:basedOn w:val="a"/>
    <w:link w:val="Char1"/>
    <w:uiPriority w:val="99"/>
    <w:semiHidden/>
    <w:unhideWhenUsed/>
    <w:rsid w:val="00E24439"/>
    <w:pPr>
      <w:spacing w:after="0"/>
    </w:pPr>
    <w:rPr>
      <w:sz w:val="18"/>
      <w:szCs w:val="18"/>
    </w:rPr>
  </w:style>
  <w:style w:type="character" w:customStyle="1" w:styleId="Char1">
    <w:name w:val="批注框文本 Char"/>
    <w:basedOn w:val="a0"/>
    <w:link w:val="a6"/>
    <w:uiPriority w:val="99"/>
    <w:semiHidden/>
    <w:rsid w:val="00E24439"/>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divs>
    <w:div w:id="716783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693</Words>
  <Characters>3953</Characters>
  <Application>Microsoft Office Word</Application>
  <DocSecurity>0</DocSecurity>
  <Lines>32</Lines>
  <Paragraphs>9</Paragraphs>
  <ScaleCrop>false</ScaleCrop>
  <Company/>
  <LinksUpToDate>false</LinksUpToDate>
  <CharactersWithSpaces>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7</cp:revision>
  <cp:lastPrinted>2018-09-07T03:17:00Z</cp:lastPrinted>
  <dcterms:created xsi:type="dcterms:W3CDTF">2008-09-11T17:20:00Z</dcterms:created>
  <dcterms:modified xsi:type="dcterms:W3CDTF">2018-09-07T03:19:00Z</dcterms:modified>
</cp:coreProperties>
</file>