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AA49" w14:textId="77777777" w:rsidR="00D14799" w:rsidRPr="009068DD" w:rsidRDefault="00000000" w:rsidP="00F41D2B">
      <w:pPr>
        <w:spacing w:line="560" w:lineRule="exact"/>
        <w:jc w:val="center"/>
        <w:rPr>
          <w:b/>
          <w:bCs/>
          <w:sz w:val="44"/>
          <w:szCs w:val="44"/>
        </w:rPr>
      </w:pPr>
      <w:r w:rsidRPr="009068DD">
        <w:rPr>
          <w:rFonts w:hint="eastAsia"/>
          <w:b/>
          <w:bCs/>
          <w:sz w:val="44"/>
          <w:szCs w:val="44"/>
        </w:rPr>
        <w:t>中国共产党党和国家机关基层组织工作条例</w:t>
      </w:r>
    </w:p>
    <w:p w14:paraId="583C859D" w14:textId="77777777" w:rsidR="00D14799" w:rsidRPr="00F41D2B" w:rsidRDefault="00D14799" w:rsidP="00F41D2B">
      <w:pPr>
        <w:spacing w:line="560" w:lineRule="exact"/>
        <w:rPr>
          <w:rFonts w:ascii="仿宋" w:eastAsia="仿宋" w:hAnsi="仿宋"/>
          <w:sz w:val="32"/>
          <w:szCs w:val="32"/>
        </w:rPr>
      </w:pPr>
    </w:p>
    <w:p w14:paraId="24DEC2BC"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（2010年4月21日中共中央政治局常委会会议审议批准 2010年6月4日中共中央发布 2019年11月29日中共中央政治局会议修订）</w:t>
      </w:r>
    </w:p>
    <w:p w14:paraId="05A09FA9" w14:textId="77777777" w:rsidR="00F41D2B" w:rsidRPr="00F41D2B" w:rsidRDefault="00F41D2B" w:rsidP="00F41D2B">
      <w:pPr>
        <w:spacing w:line="560" w:lineRule="exact"/>
        <w:rPr>
          <w:rFonts w:ascii="仿宋" w:eastAsia="仿宋" w:hAnsi="仿宋" w:hint="eastAsia"/>
          <w:sz w:val="32"/>
          <w:szCs w:val="32"/>
        </w:rPr>
      </w:pPr>
    </w:p>
    <w:p w14:paraId="10E172F4"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第一章 总 则</w:t>
      </w:r>
    </w:p>
    <w:p w14:paraId="3403A726"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14:paraId="0B30329A"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14:paraId="5311F099"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w:t>
      </w:r>
      <w:r w:rsidRPr="00F41D2B">
        <w:rPr>
          <w:rFonts w:ascii="仿宋" w:eastAsia="仿宋" w:hAnsi="仿宋" w:hint="eastAsia"/>
          <w:sz w:val="32"/>
          <w:szCs w:val="32"/>
        </w:rPr>
        <w:lastRenderedPageBreak/>
        <w:t>个维护”，以党的政治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促进本单位各项工作任务的完成。</w:t>
      </w:r>
    </w:p>
    <w:p w14:paraId="7247EF53"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第四条  机关基层党组织工作应当遵循以下原则：</w:t>
      </w:r>
    </w:p>
    <w:p w14:paraId="4CB549DF"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（一）坚持和加强党的全面领导，旗帜鲜明讲政治，把政治标准、政治要求贯彻到工作全过程和事业发展各方面；</w:t>
      </w:r>
    </w:p>
    <w:p w14:paraId="61DFE0A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（二）坚持党要管党、全面从严治党，抓住“关键少数”、管好“绝大多数”，始终保持党的先进性和纯洁性；</w:t>
      </w:r>
    </w:p>
    <w:p w14:paraId="64B95A8D"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（三）坚持围绕中心、建设队伍、服务群众，推动党建工作与业务工作深度融合、相互促进；</w:t>
      </w:r>
    </w:p>
    <w:p w14:paraId="35D3B9CD"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（四）坚持</w:t>
      </w:r>
      <w:proofErr w:type="gramStart"/>
      <w:r w:rsidRPr="00F41D2B">
        <w:rPr>
          <w:rFonts w:ascii="仿宋" w:eastAsia="仿宋" w:hAnsi="仿宋" w:hint="eastAsia"/>
          <w:sz w:val="32"/>
          <w:szCs w:val="32"/>
        </w:rPr>
        <w:t>以上率</w:t>
      </w:r>
      <w:proofErr w:type="gramEnd"/>
      <w:r w:rsidRPr="00F41D2B">
        <w:rPr>
          <w:rFonts w:ascii="仿宋" w:eastAsia="仿宋" w:hAnsi="仿宋" w:hint="eastAsia"/>
          <w:sz w:val="32"/>
          <w:szCs w:val="32"/>
        </w:rPr>
        <w:t>下，发挥领导机关和领导干部示范引领作用；</w:t>
      </w:r>
    </w:p>
    <w:p w14:paraId="168BBA80"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（五）坚持继承和创新相结合，增强机关党建工作实效。</w:t>
      </w:r>
    </w:p>
    <w:p w14:paraId="097E8FDA"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第二章  组织设置</w:t>
      </w:r>
    </w:p>
    <w:p w14:paraId="57615F6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第五条  机关党员100人以上的，设立党的基层委员会。党员不足100人的，因工作需要，经上级党组织批准，也可以设立党的基层委员会。党的基层委员会由党员大会或者党员代表大会选举产生，每届任期一般为5年。</w:t>
      </w:r>
    </w:p>
    <w:p w14:paraId="4D950D7D"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机关党的代表大会代表实行任期制。</w:t>
      </w:r>
    </w:p>
    <w:p w14:paraId="6A335AE9"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第六条  机关党员50人以上、100人以下的，设立党的</w:t>
      </w:r>
      <w:r w:rsidRPr="00F41D2B">
        <w:rPr>
          <w:rFonts w:ascii="仿宋" w:eastAsia="仿宋" w:hAnsi="仿宋" w:hint="eastAsia"/>
          <w:sz w:val="32"/>
          <w:szCs w:val="32"/>
        </w:rPr>
        <w:lastRenderedPageBreak/>
        <w:t>总支部委员会。党员不足50人的，因工作需要，经上级党组织批准，也可以设立党的总支部委员会。党的总支部委员会由党员大会选举产生，每届任期一般为3年。</w:t>
      </w:r>
    </w:p>
    <w:p w14:paraId="4F33891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14:paraId="071E24A6"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第八条  机关基层党组织应当严格执行任期制度，任期届满按期进行换届选举。书记、副书记选举产生后，报上级党组织批准。</w:t>
      </w:r>
    </w:p>
    <w:p w14:paraId="2A70B51F"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14:paraId="40E11E4F"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第九条  机关党的基层委员会应当设立机关党的纪律检查委员会。机关党的纪律检查委员会书记由机关党的基层委员会副书记担任。机关党的总支部委员会和支部委员会设立纪律检查委员。</w:t>
      </w:r>
    </w:p>
    <w:p w14:paraId="1754917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机关党的纪律检查委员会在同级机关党的基层委员会和上级机关纪检监察工作委员会双重领导下进行工作，接受派驻纪检监察组的业务指导和监督检查。</w:t>
      </w:r>
    </w:p>
    <w:p w14:paraId="225C869A"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第三章  基本职责</w:t>
      </w:r>
    </w:p>
    <w:p w14:paraId="52A480A9"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lastRenderedPageBreak/>
        <w:t xml:space="preserve">　　第十条  机关党的基层委员会（含不设党的基层委员会的总支部委员会、支部委员会）的基本职责是：</w:t>
      </w:r>
    </w:p>
    <w:p w14:paraId="0BE8AE83"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14:paraId="787B8644"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14:paraId="35DAE520"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14:paraId="2994D15F"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（四）密切联系群众，经常了解群众对党员、党的工作的批评和意见，了解群众诉求，维护群众正当权利和利益。</w:t>
      </w:r>
    </w:p>
    <w:p w14:paraId="4D30EDB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（五）对要求入党的积极分子进行教育、培养和考察，做好发展党员工作。</w:t>
      </w:r>
    </w:p>
    <w:p w14:paraId="691BAABD"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（六）做好思想政治工作和意识形态工作，推进机关社会主义精神文明建设，培育和</w:t>
      </w:r>
      <w:proofErr w:type="gramStart"/>
      <w:r w:rsidRPr="00F41D2B">
        <w:rPr>
          <w:rFonts w:ascii="仿宋" w:eastAsia="仿宋" w:hAnsi="仿宋" w:hint="eastAsia"/>
          <w:sz w:val="32"/>
          <w:szCs w:val="32"/>
        </w:rPr>
        <w:t>践行</w:t>
      </w:r>
      <w:proofErr w:type="gramEnd"/>
      <w:r w:rsidRPr="00F41D2B">
        <w:rPr>
          <w:rFonts w:ascii="仿宋" w:eastAsia="仿宋" w:hAnsi="仿宋" w:hint="eastAsia"/>
          <w:sz w:val="32"/>
          <w:szCs w:val="32"/>
        </w:rPr>
        <w:t>社会主义核心价值观。</w:t>
      </w:r>
    </w:p>
    <w:p w14:paraId="6572162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lastRenderedPageBreak/>
        <w:t xml:space="preserve">　　（七）协助党组（党委）管理机关基层党组织和群团组织的干部；配合组织人事部门对机关领导干部进行考察、考核和民主评议，对机关干部的选拔任用和奖惩提出意见。</w:t>
      </w:r>
    </w:p>
    <w:p w14:paraId="64C811C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（八）领导机关工会、共青团、妇女组织等群团组织，支持这些组织依照各自的章程独立负责地开展工作。</w:t>
      </w:r>
    </w:p>
    <w:p w14:paraId="6A5E1F88"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（九）按照党组织的隶属关系，领导直属单位党的工作。</w:t>
      </w:r>
    </w:p>
    <w:p w14:paraId="37EC9F5D"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第十一条  机关党的纪律检查委员会的职责是监督、执纪、问责，主要包括：</w:t>
      </w:r>
    </w:p>
    <w:p w14:paraId="0BAA8F66"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（一）维护党章和其他党内法规，经常对党员进行遵守纪律的教育，</w:t>
      </w:r>
      <w:proofErr w:type="gramStart"/>
      <w:r w:rsidRPr="00F41D2B">
        <w:rPr>
          <w:rFonts w:ascii="仿宋" w:eastAsia="仿宋" w:hAnsi="仿宋" w:hint="eastAsia"/>
          <w:sz w:val="32"/>
          <w:szCs w:val="32"/>
        </w:rPr>
        <w:t>作出</w:t>
      </w:r>
      <w:proofErr w:type="gramEnd"/>
      <w:r w:rsidRPr="00F41D2B">
        <w:rPr>
          <w:rFonts w:ascii="仿宋" w:eastAsia="仿宋" w:hAnsi="仿宋" w:hint="eastAsia"/>
          <w:sz w:val="32"/>
          <w:szCs w:val="32"/>
        </w:rPr>
        <w:t>关于维护党纪的决定。</w:t>
      </w:r>
    </w:p>
    <w:p w14:paraId="294C0303"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（二）检查党组织和党员贯彻执行党的路线、方针、政策和决议的情况，对党组织和党员领导干部履行职责、行使权力进行监督。</w:t>
      </w:r>
    </w:p>
    <w:p w14:paraId="641C6474"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（三）协助机关党的基层委员会推进全面从严治党、加强党风建设和组织协调反腐败工作。</w:t>
      </w:r>
    </w:p>
    <w:p w14:paraId="3046923B"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（四）受理处置党员群众检举举报，开展谈话提醒、约谈函询。</w:t>
      </w:r>
    </w:p>
    <w:p w14:paraId="1E649DFA"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（五）按照有关规定，检查、处理党组织和党员违反党章和其他党内法规的案件，决定或者取消对这些案件中的党员的处分；进行问</w:t>
      </w:r>
      <w:proofErr w:type="gramStart"/>
      <w:r w:rsidRPr="00F41D2B">
        <w:rPr>
          <w:rFonts w:ascii="仿宋" w:eastAsia="仿宋" w:hAnsi="仿宋" w:hint="eastAsia"/>
          <w:sz w:val="32"/>
          <w:szCs w:val="32"/>
        </w:rPr>
        <w:t>责或者</w:t>
      </w:r>
      <w:proofErr w:type="gramEnd"/>
      <w:r w:rsidRPr="00F41D2B">
        <w:rPr>
          <w:rFonts w:ascii="仿宋" w:eastAsia="仿宋" w:hAnsi="仿宋" w:hint="eastAsia"/>
          <w:sz w:val="32"/>
          <w:szCs w:val="32"/>
        </w:rPr>
        <w:t>提出责任追究的建议。</w:t>
      </w:r>
    </w:p>
    <w:p w14:paraId="150D50AC"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（六）受理党员控告和申诉；保障党员权利。</w:t>
      </w:r>
    </w:p>
    <w:p w14:paraId="3ADC8996"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第四章  党的政治建设</w:t>
      </w:r>
    </w:p>
    <w:p w14:paraId="399714B0"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第十二条  机关基层党组织必须把党的政治建设摆在首位，落实党的政治建设责任，推动党和国家机关彰</w:t>
      </w:r>
      <w:proofErr w:type="gramStart"/>
      <w:r w:rsidRPr="00F41D2B">
        <w:rPr>
          <w:rFonts w:ascii="仿宋" w:eastAsia="仿宋" w:hAnsi="仿宋" w:hint="eastAsia"/>
          <w:sz w:val="32"/>
          <w:szCs w:val="32"/>
        </w:rPr>
        <w:t>显政治</w:t>
      </w:r>
      <w:proofErr w:type="gramEnd"/>
      <w:r w:rsidRPr="00F41D2B">
        <w:rPr>
          <w:rFonts w:ascii="仿宋" w:eastAsia="仿宋" w:hAnsi="仿宋" w:hint="eastAsia"/>
          <w:sz w:val="32"/>
          <w:szCs w:val="32"/>
        </w:rPr>
        <w:lastRenderedPageBreak/>
        <w:t>属性，在加强党的政治建设上带好头、作示范。</w:t>
      </w:r>
    </w:p>
    <w:p w14:paraId="74016B9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w:t>
      </w:r>
      <w:proofErr w:type="gramStart"/>
      <w:r w:rsidRPr="00F41D2B">
        <w:rPr>
          <w:rFonts w:ascii="仿宋" w:eastAsia="仿宋" w:hAnsi="仿宋" w:hint="eastAsia"/>
          <w:sz w:val="32"/>
          <w:szCs w:val="32"/>
        </w:rPr>
        <w:t>领导干部领学促</w:t>
      </w:r>
      <w:proofErr w:type="gramEnd"/>
      <w:r w:rsidRPr="00F41D2B">
        <w:rPr>
          <w:rFonts w:ascii="仿宋" w:eastAsia="仿宋" w:hAnsi="仿宋" w:hint="eastAsia"/>
          <w:sz w:val="32"/>
          <w:szCs w:val="32"/>
        </w:rPr>
        <w:t>学作用，提高党员、干部运用党的创新理论指导实践、推动工作的能力。有计划地对年轻干部进行理想信念宗旨教育。</w:t>
      </w:r>
    </w:p>
    <w:p w14:paraId="75888C63"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14:paraId="127EB5C4"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第十五条  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14:paraId="220FE72A"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第十六条  坚决反对形式主义、官僚主义、享乐主义和奢靡之风，教育引导党员、干部坚持实事求是的思想路线，树立正确政绩观，把对上负责和对下负责一致起来，转变作</w:t>
      </w:r>
      <w:r w:rsidRPr="00F41D2B">
        <w:rPr>
          <w:rFonts w:ascii="仿宋" w:eastAsia="仿宋" w:hAnsi="仿宋" w:hint="eastAsia"/>
          <w:sz w:val="32"/>
          <w:szCs w:val="32"/>
        </w:rPr>
        <w:lastRenderedPageBreak/>
        <w:t>风，真抓实干。</w:t>
      </w:r>
    </w:p>
    <w:p w14:paraId="5723EA4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14:paraId="17DEC21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第五章  党员队伍建设</w:t>
      </w:r>
    </w:p>
    <w:p w14:paraId="57C7C2B7"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14:paraId="2585DDB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第十九条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14:paraId="1B96A8C5"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第二十条  做好党员服务工作，建立健全党内关怀帮扶</w:t>
      </w:r>
      <w:r w:rsidRPr="00F41D2B">
        <w:rPr>
          <w:rFonts w:ascii="仿宋" w:eastAsia="仿宋" w:hAnsi="仿宋" w:hint="eastAsia"/>
          <w:sz w:val="32"/>
          <w:szCs w:val="32"/>
        </w:rPr>
        <w:lastRenderedPageBreak/>
        <w:t>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14:paraId="7DD53C65"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14:paraId="787ADCAF"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第二十二条  坚持把政治标准放在首位，按照控制总量、优化结构、提高质量、发挥作用的总要求和有关规定发展党员，</w:t>
      </w:r>
      <w:proofErr w:type="gramStart"/>
      <w:r w:rsidRPr="00F41D2B">
        <w:rPr>
          <w:rFonts w:ascii="仿宋" w:eastAsia="仿宋" w:hAnsi="仿宋" w:hint="eastAsia"/>
          <w:sz w:val="32"/>
          <w:szCs w:val="32"/>
        </w:rPr>
        <w:t>严格发展</w:t>
      </w:r>
      <w:proofErr w:type="gramEnd"/>
      <w:r w:rsidRPr="00F41D2B">
        <w:rPr>
          <w:rFonts w:ascii="仿宋" w:eastAsia="仿宋" w:hAnsi="仿宋" w:hint="eastAsia"/>
          <w:sz w:val="32"/>
          <w:szCs w:val="32"/>
        </w:rPr>
        <w:t>程序，严肃工作纪律。</w:t>
      </w:r>
    </w:p>
    <w:p w14:paraId="1C71184B"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第六章  党内民主和监督</w:t>
      </w:r>
    </w:p>
    <w:p w14:paraId="39BDAC5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第二十三条  机关基层党组织必须坚持民主集中制，加强机关党内基层民主建设，切实推进党内民主，充分发挥机关基层党组织和广大党员的积极性、主动性、创造性，坚决维护党的集中统一。</w:t>
      </w:r>
    </w:p>
    <w:p w14:paraId="3C888CAC"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第二十四条  坚持集体领导制度，凡属重要事项都应当按照集体领导、民主集中、个别酝酿、会议决定的原则，由集体讨论、按少数服从多数</w:t>
      </w:r>
      <w:proofErr w:type="gramStart"/>
      <w:r w:rsidRPr="00F41D2B">
        <w:rPr>
          <w:rFonts w:ascii="仿宋" w:eastAsia="仿宋" w:hAnsi="仿宋" w:hint="eastAsia"/>
          <w:sz w:val="32"/>
          <w:szCs w:val="32"/>
        </w:rPr>
        <w:t>作出</w:t>
      </w:r>
      <w:proofErr w:type="gramEnd"/>
      <w:r w:rsidRPr="00F41D2B">
        <w:rPr>
          <w:rFonts w:ascii="仿宋" w:eastAsia="仿宋" w:hAnsi="仿宋" w:hint="eastAsia"/>
          <w:sz w:val="32"/>
          <w:szCs w:val="32"/>
        </w:rPr>
        <w:t>决定。机关基层党组织负责人应当带头发扬民主，自觉接受党员监督。</w:t>
      </w:r>
    </w:p>
    <w:p w14:paraId="5D8975E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第二十五条  尊重党员主体地位，保障党员民主权利，落实机关党员知情权、参与权、选举权、监督权。推进党务</w:t>
      </w:r>
      <w:r w:rsidRPr="00F41D2B">
        <w:rPr>
          <w:rFonts w:ascii="仿宋" w:eastAsia="仿宋" w:hAnsi="仿宋" w:hint="eastAsia"/>
          <w:sz w:val="32"/>
          <w:szCs w:val="32"/>
        </w:rPr>
        <w:lastRenderedPageBreak/>
        <w:t>公开，健全党内情况通报制度、情况反映制度，畅通党员参与讨论党内事务的途径，拓宽党员表达意见渠道。机关基层党组织讨论决定重要事项前，应当充分听取党员的意见。</w:t>
      </w:r>
    </w:p>
    <w:p w14:paraId="7D7C18F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第二十六条  机关基层党组织应当加强对党员特别是党员领导干部的日常监督，保证党员严格遵守党章党规党纪、严格遵守和执行制度、做到忠诚干净担当，维护党的团结和统一，增强党组织的创造力、凝聚力、战斗力。</w:t>
      </w:r>
    </w:p>
    <w:p w14:paraId="1CD5DE7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（一）定期检查、通报党员参加组织生活的情况，向上级党组织报告党员领导干部参加双重组织生活的情况；</w:t>
      </w:r>
    </w:p>
    <w:p w14:paraId="53C38FDB"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（二）督促开好党员领导干部民主生活会，加强对本单位内设机构和直属单位党员领导干部民主生活会的指导；</w:t>
      </w:r>
    </w:p>
    <w:p w14:paraId="1072B99A"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（三）机关基层党组织专职副书记列席本单位党员领导干部民主生活会和党组（党委）以及本单位负责人召开的有关会议；</w:t>
      </w:r>
    </w:p>
    <w:p w14:paraId="1C46F1C9"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（四）了解并掌握机关党员以及领导干部的思想、作风和工作情况，及时向上级党组织和本单位党组（党委）反映；</w:t>
      </w:r>
    </w:p>
    <w:p w14:paraId="68B65F45"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（五）了解党员、干部落实廉政风险防控措施情况，发现问题及时向上级党组织和本单位党组（党委）报告；</w:t>
      </w:r>
    </w:p>
    <w:p w14:paraId="3771BD33"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（六）每年至少召开1次机关党员干部大会，听取本单位主要负责人通报工作情况；</w:t>
      </w:r>
    </w:p>
    <w:p w14:paraId="21740CEB"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（七）做好群众来信来访工作；</w:t>
      </w:r>
    </w:p>
    <w:p w14:paraId="7C206078"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（八）支持党员行使监督权利，履行监督义务，防止各种形式的打击报复。</w:t>
      </w:r>
    </w:p>
    <w:p w14:paraId="0121D847"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第二十七条  机关基层党组织应当对党员、干部平时多</w:t>
      </w:r>
      <w:r w:rsidRPr="00F41D2B">
        <w:rPr>
          <w:rFonts w:ascii="仿宋" w:eastAsia="仿宋" w:hAnsi="仿宋" w:hint="eastAsia"/>
          <w:sz w:val="32"/>
          <w:szCs w:val="32"/>
        </w:rPr>
        <w:lastRenderedPageBreak/>
        <w:t>过问、多提醒，及时发现和纠正苗头性、倾向性问题，问题严重的向上级党组织报告。对违犯党纪的党组织和党员依规依纪恰当予以处理。</w:t>
      </w:r>
    </w:p>
    <w:p w14:paraId="0A72D8DD"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第七章  党务工作人员队伍建设</w:t>
      </w:r>
    </w:p>
    <w:p w14:paraId="72F64B2F"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第二十八条  机关基层党组织根据工作需要，本着有利于加强党的工作和精干高效的原则，设置办事机构，配备必要的工作人员。</w:t>
      </w:r>
    </w:p>
    <w:p w14:paraId="6DAF388E"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第二十九条  坚持把党务工作岗位作为培养锻炼干部的重要平台，注重选拔政治强、业务精、作风好的干部专兼职从事党务工作，建设一支高素质专业化的机关党务工作人员队伍。</w:t>
      </w:r>
    </w:p>
    <w:p w14:paraId="76198629"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第三十条  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14:paraId="4C3CC65C"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第三十一条  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14:paraId="52928DD0"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第三十二条  有计划地安排机关专职党务工作人员与行政、业务工作人员之间的双向交流。把兼职的党务工作人员开展党务工作情况作为干部年度考核和评优评先的重要</w:t>
      </w:r>
      <w:r w:rsidRPr="00F41D2B">
        <w:rPr>
          <w:rFonts w:ascii="仿宋" w:eastAsia="仿宋" w:hAnsi="仿宋" w:hint="eastAsia"/>
          <w:sz w:val="32"/>
          <w:szCs w:val="32"/>
        </w:rPr>
        <w:lastRenderedPageBreak/>
        <w:t>参考。及时发现、表彰和宣传机关党务工作人员中的先进典型。</w:t>
      </w:r>
    </w:p>
    <w:p w14:paraId="5B574EF6"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第八章  领导和保障</w:t>
      </w:r>
    </w:p>
    <w:p w14:paraId="3F7D0A8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第三十三条  机关党建工作在各级党委领导下，由同级党的机关工作委员会统一领导、单位党组（党委）具体领导和管理，有关部门各负其责、密切配合，形成工作合力。</w:t>
      </w:r>
    </w:p>
    <w:p w14:paraId="3B090095"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14:paraId="6368286C"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机关纪检监察工作委员会作为同级纪委监委的派出机构，在同级纪委监委、党的机关工作委员会双重领导下，领导各单位机关党的纪律检查委员会工作。</w:t>
      </w:r>
    </w:p>
    <w:p w14:paraId="2DE39E56"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第三十五条  党组（党委）领导机关和直属单位党组织的工作，履行全面从严治党主体责任。</w:t>
      </w:r>
    </w:p>
    <w:p w14:paraId="103E20B0"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14:paraId="3A78B27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党组（党委）主要负责人履行第一责任人职责，其他成员按照“一岗双责”要求抓好职责范围内党建工作。党组（党委）每年在本单位一定范围内</w:t>
      </w:r>
      <w:proofErr w:type="gramStart"/>
      <w:r w:rsidRPr="00F41D2B">
        <w:rPr>
          <w:rFonts w:ascii="仿宋" w:eastAsia="仿宋" w:hAnsi="仿宋" w:hint="eastAsia"/>
          <w:sz w:val="32"/>
          <w:szCs w:val="32"/>
        </w:rPr>
        <w:t>通报抓</w:t>
      </w:r>
      <w:proofErr w:type="gramEnd"/>
      <w:r w:rsidRPr="00F41D2B">
        <w:rPr>
          <w:rFonts w:ascii="仿宋" w:eastAsia="仿宋" w:hAnsi="仿宋" w:hint="eastAsia"/>
          <w:sz w:val="32"/>
          <w:szCs w:val="32"/>
        </w:rPr>
        <w:t>机关党建工作情况、接</w:t>
      </w:r>
      <w:r w:rsidRPr="00F41D2B">
        <w:rPr>
          <w:rFonts w:ascii="仿宋" w:eastAsia="仿宋" w:hAnsi="仿宋" w:hint="eastAsia"/>
          <w:sz w:val="32"/>
          <w:szCs w:val="32"/>
        </w:rPr>
        <w:lastRenderedPageBreak/>
        <w:t>受评议。</w:t>
      </w:r>
    </w:p>
    <w:p w14:paraId="43625CDC"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第三十六条  对党组织关系实行属地管理的下级单位党建工作，党组（党委）应当加强与其所在地党委的沟通配合，及时研究解决重要问题。</w:t>
      </w:r>
    </w:p>
    <w:p w14:paraId="2F914C86"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对归口领导或者管理的单位党建工作，党组（党委）应当加强监督指导，履行全面从严治党相关责任。</w:t>
      </w:r>
    </w:p>
    <w:p w14:paraId="74317A08"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14:paraId="29237E7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14:paraId="51B68081"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党组（党委）按照干部管理权限，讨论决定处分党员有关事项，在</w:t>
      </w:r>
      <w:proofErr w:type="gramStart"/>
      <w:r w:rsidRPr="00F41D2B">
        <w:rPr>
          <w:rFonts w:ascii="仿宋" w:eastAsia="仿宋" w:hAnsi="仿宋" w:hint="eastAsia"/>
          <w:sz w:val="32"/>
          <w:szCs w:val="32"/>
        </w:rPr>
        <w:t>作出</w:t>
      </w:r>
      <w:proofErr w:type="gramEnd"/>
      <w:r w:rsidRPr="00F41D2B">
        <w:rPr>
          <w:rFonts w:ascii="仿宋" w:eastAsia="仿宋" w:hAnsi="仿宋" w:hint="eastAsia"/>
          <w:sz w:val="32"/>
          <w:szCs w:val="32"/>
        </w:rPr>
        <w:t>党纪处分决定前应当与派驻纪检监察组交换意见。处分决定生效后，有关处分决定和材料应当按照要求</w:t>
      </w:r>
      <w:proofErr w:type="gramStart"/>
      <w:r w:rsidRPr="00F41D2B">
        <w:rPr>
          <w:rFonts w:ascii="仿宋" w:eastAsia="仿宋" w:hAnsi="仿宋" w:hint="eastAsia"/>
          <w:sz w:val="32"/>
          <w:szCs w:val="32"/>
        </w:rPr>
        <w:t>报机关</w:t>
      </w:r>
      <w:proofErr w:type="gramEnd"/>
      <w:r w:rsidRPr="00F41D2B">
        <w:rPr>
          <w:rFonts w:ascii="仿宋" w:eastAsia="仿宋" w:hAnsi="仿宋" w:hint="eastAsia"/>
          <w:sz w:val="32"/>
          <w:szCs w:val="32"/>
        </w:rPr>
        <w:t>纪检监察工作委员会备案。</w:t>
      </w:r>
    </w:p>
    <w:p w14:paraId="616CAB54"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第三十八条  落实机关党建责任、加强机关党建工作情况应当纳入各单位领导班子以及领导干部考核内容。地方各级党委常委会每年至少听取1次党的机关工作委员会的工作汇报。</w:t>
      </w:r>
    </w:p>
    <w:p w14:paraId="20F5A6E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lastRenderedPageBreak/>
        <w:t xml:space="preserve">　　第三十九条  开展党组织书记抓基层党建述职评议考核工作。按照有关规定，党的机关工作委员会书记每年向同级党委述职，机关基层党组织书记每年向上级党组织述职，接受评议考核。</w:t>
      </w:r>
    </w:p>
    <w:p w14:paraId="0B0FFF20"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第四十条  机关基层党组织开展活动，所需财政资金列入本单位部门预算，保障“三会一课”、主题党日、党员和入党积极分子教育培训、学习调研等需要。党费主要作为党员教育经费的补充。</w:t>
      </w:r>
    </w:p>
    <w:p w14:paraId="7FBB2BFD"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第九章  附  则</w:t>
      </w:r>
    </w:p>
    <w:p w14:paraId="4A93800C"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14:paraId="17A41F02"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第四十二条  本条例由中央组织部负责解释。</w:t>
      </w:r>
    </w:p>
    <w:p w14:paraId="0E46509E" w14:textId="77777777" w:rsidR="00D14799" w:rsidRPr="00F41D2B" w:rsidRDefault="00000000" w:rsidP="00F41D2B">
      <w:pPr>
        <w:spacing w:line="560" w:lineRule="exact"/>
        <w:rPr>
          <w:rFonts w:ascii="仿宋" w:eastAsia="仿宋" w:hAnsi="仿宋"/>
          <w:sz w:val="32"/>
          <w:szCs w:val="32"/>
        </w:rPr>
      </w:pPr>
      <w:r w:rsidRPr="00F41D2B">
        <w:rPr>
          <w:rFonts w:ascii="仿宋" w:eastAsia="仿宋" w:hAnsi="仿宋" w:hint="eastAsia"/>
          <w:sz w:val="32"/>
          <w:szCs w:val="32"/>
        </w:rPr>
        <w:t xml:space="preserve">　　第四十三条  本条例自发布之日起施行。</w:t>
      </w:r>
    </w:p>
    <w:p w14:paraId="3A8F7C6A" w14:textId="77777777" w:rsidR="00D14799" w:rsidRDefault="00D14799" w:rsidP="00F41D2B">
      <w:pPr>
        <w:spacing w:line="560" w:lineRule="exact"/>
      </w:pPr>
    </w:p>
    <w:sectPr w:rsidR="00D14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D14799"/>
    <w:rsid w:val="009068DD"/>
    <w:rsid w:val="00D14799"/>
    <w:rsid w:val="00F41D2B"/>
    <w:rsid w:val="7CF3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1AF34"/>
  <w15:docId w15:val="{96704E15-E29E-4B81-A6A6-84100F1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mlz1466682846@126.com</cp:lastModifiedBy>
  <cp:revision>3</cp:revision>
  <dcterms:created xsi:type="dcterms:W3CDTF">2023-12-11T01:27:00Z</dcterms:created>
  <dcterms:modified xsi:type="dcterms:W3CDTF">2023-12-11T01:35:00Z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0BD1E73593EE4BF8A8A01A4CB1F29345_12</vt:lpwstr>
  </property>
</Properties>
</file>