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jc w:val="center"/>
        <w:rPr>
          <w:rFonts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高举中国特色社会主义伟大旗帜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jc w:val="center"/>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为全面建设社会主义现代化国家而团结奋斗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jc w:val="center"/>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——在中国共产党第二十次全国代表大会上的报告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jc w:val="center"/>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（2022年10月16日）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jc w:val="center"/>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jc w:val="center"/>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现在，我代表第十九届中央委员会向大会作报告。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中国共产党第二十次全国代表大会，是在全党全国各族人民迈上全面建设社会主义现代化国家新征程、向第二个百年奋斗目标进军的关键时刻召开的一次十分重要的大会。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一、过去五年的工作和新时代十年的伟大变革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二、开辟马克思主义中国化时代化新境界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三、新时代新征程中国共产党的使命任务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从现在起，中国共产党的中心任务就是团结带领全国各族人民全面建成社会主义现代化强国、实现第二个百年奋斗目标，以中国式现代化全面推进中华民族伟大复兴。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在新中国成立特别是改革开放以来长期探索和实践基础上，经过十八大以来在理论和实践上的创新突破，我们党成功推进和拓展了中国式现代化。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中国式现代化，是中国共产党领导的社会主义现代化，既有各国现代化的共同特征，更有基于自己国情的中国特色。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在基本实现现代化的基础上，我们要继续奋斗，到本世纪中叶，把我国建设成为综合国力和国际影响力领先的社会主义现代化强国。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——坚持以人民为中心的发展思想。维护人民根本利益，增进民生福祉，不断实现发展为了人民、发展依靠人民、发展成果由人民共享，让现代化建设成果更多更公平惠及全体人民。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坚持发扬斗争精神。增强全党全国各族人民的志气、骨气、底气，不信邪、不怕鬼、不怕压，知难而进、迎难而上，统筹发展和安全，全力战胜前进道路上各种困难和挑战，依靠顽强斗争打开事业发展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四、加快构建新发展格局，着力推动高质量发展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五、实施科教兴国战略，强化现代化建设人才支撑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六、发展全过程人民民主，保障人民当家作主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七、坚持全面依法治国，推进法治中国建设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八、推进文化自信自强，铸就社会主义文化新辉煌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九、增进民生福祉，提高人民生活品质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十、推动绿色发展，促进人与自然和谐共生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十一、推进国家安全体系和能力现代化，坚决维护国家安全和社会稳定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国家安全是民族复兴的根基，社会稳定是国家强盛的前提。必须坚定不移贯彻总体国家安全观，把维护国家安全贯穿党和国家工作各方面全过程，确保国家安全和社会稳定。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十二、实现建军一百年奋斗目标，开创国防和军队现代化新局面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十三、坚持和完善“一国两制”，推进祖国统一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“一国两制”是中国特色社会主义的伟大创举，是香港、澳门回归后保持长期繁荣稳定的最佳制度安排，必须长期坚持。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发展壮大爱国爱港爱澳力量，增强港澳同胞的爱国精神，形成更广泛的国内外支持“一国两制”的统一战线。坚决打击反中乱港乱澳势力，坚决防范和遏制外部势力干预港澳事务。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十四、促进世界和平与发展，推动构建人类命运共同体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中国始终坚持维护世界和平、促进共同发展的外交政策宗旨，致力于推动构建人类命运共同体。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我们所处的是一个充满挑战的时代，也是一个充满希望的时代。中国人民愿同世界人民携手开创人类更加美好的未来！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Style w:val="5"/>
          <w:rFonts w:hint="default" w:ascii="Arial" w:hAnsi="Arial" w:cs="Arial"/>
          <w:i w:val="0"/>
          <w:iCs w:val="0"/>
          <w:caps w:val="0"/>
          <w:color w:val="FF0000"/>
          <w:spacing w:val="8"/>
          <w:sz w:val="27"/>
          <w:szCs w:val="27"/>
          <w:bdr w:val="none" w:color="auto" w:sz="0" w:space="0"/>
          <w:shd w:val="clear" w:fill="FFFFFF"/>
        </w:rPr>
        <w:t>十五、坚定不移全面从严治党，深入推进新时代党的建设新的伟大工程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r>
        <w:rPr>
          <w:rFonts w:hint="default" w:ascii="Arial" w:hAnsi="Arial" w:cs="Arial"/>
          <w:i w:val="0"/>
          <w:iCs w:val="0"/>
          <w:caps w:val="0"/>
          <w:color w:val="222222"/>
          <w:spacing w:val="8"/>
          <w:sz w:val="27"/>
          <w:szCs w:val="27"/>
          <w:bdr w:val="none" w:color="auto" w:sz="0" w:space="0"/>
          <w:shd w:val="clear" w:fill="FFFFFF"/>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0"/>
        <w:rPr>
          <w:rFonts w:hint="default" w:ascii="Arial" w:hAnsi="Arial" w:cs="Arial"/>
          <w:i w:val="0"/>
          <w:iCs w:val="0"/>
          <w:caps w:val="0"/>
          <w:color w:val="222222"/>
          <w:spacing w:val="8"/>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120" w:right="120" w:firstLine="572" w:firstLineChars="200"/>
        <w:rPr>
          <w:rFonts w:hint="default" w:ascii="Arial" w:hAnsi="Arial" w:cs="Arial"/>
          <w:i w:val="0"/>
          <w:iCs w:val="0"/>
          <w:caps w:val="0"/>
          <w:color w:val="222222"/>
          <w:spacing w:val="8"/>
          <w:sz w:val="27"/>
          <w:szCs w:val="27"/>
        </w:rPr>
      </w:pPr>
      <w:bookmarkStart w:id="0" w:name="_GoBack"/>
      <w:bookmarkEnd w:id="0"/>
      <w:r>
        <w:rPr>
          <w:rFonts w:hint="default" w:ascii="Arial" w:hAnsi="Arial" w:cs="Arial"/>
          <w:i w:val="0"/>
          <w:iCs w:val="0"/>
          <w:caps w:val="0"/>
          <w:color w:val="222222"/>
          <w:spacing w:val="8"/>
          <w:sz w:val="27"/>
          <w:szCs w:val="27"/>
          <w:bdr w:val="none" w:color="auto" w:sz="0" w:space="0"/>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NzljODgzYjg4NzA0ODUyNGNkZDc5MTdkYTQ5NzEifQ=="/>
  </w:docVars>
  <w:rsids>
    <w:rsidRoot w:val="00000000"/>
    <w:rsid w:val="1319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2023-10-17T08:42:45Z</dcterms:created>
  <dc:creator>CFXY082</dc:creator>
  <cp:lastModifiedBy>川上富江，</cp:lastModifiedBy>
  <dcterms:modified xsi:type="dcterms:W3CDTF">2023-10-17T08:48:54Z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6981993F01B241D9BE3E422BFDB5BE39_12</vt:lpwstr>
  </property>
</Properties>
</file>