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560" w:lineRule="exact"/>
        <w:rPr>
          <w:rFonts w:ascii="黑体" w:hAnsi="黑体" w:eastAsia="黑体" w:cs="黑体"/>
          <w:sz w:val="32"/>
          <w:szCs w:val="32"/>
        </w:rPr>
      </w:pPr>
      <w:bookmarkStart w:id="2" w:name="_GoBack"/>
      <w:bookmarkEnd w:id="2"/>
      <w:r>
        <w:rPr>
          <w:rFonts w:hint="eastAsia" w:ascii="黑体" w:hAnsi="黑体" w:eastAsia="黑体" w:cs="黑体"/>
          <w:sz w:val="32"/>
          <w:szCs w:val="32"/>
        </w:rPr>
        <w:t>附件2</w:t>
      </w:r>
    </w:p>
    <w:p>
      <w:pPr>
        <w:spacing w:line="560" w:lineRule="exact"/>
        <w:jc w:val="center"/>
        <w:rPr>
          <w:rFonts w:ascii="方正小标宋简体" w:hAnsi="黑体" w:eastAsia="方正小标宋简体" w:cs="黑体"/>
          <w:sz w:val="44"/>
          <w:szCs w:val="44"/>
        </w:rPr>
      </w:pPr>
    </w:p>
    <w:p>
      <w:pPr>
        <w:spacing w:line="56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赤峰学院校园（一期工程）建设</w:t>
      </w:r>
      <w:r>
        <w:rPr>
          <w:rFonts w:ascii="方正小标宋简体" w:hAnsi="黑体" w:eastAsia="方正小标宋简体" w:cs="黑体"/>
          <w:sz w:val="44"/>
          <w:szCs w:val="44"/>
        </w:rPr>
        <w:t>PPP</w:t>
      </w:r>
      <w:r>
        <w:rPr>
          <w:rFonts w:hint="eastAsia" w:ascii="方正小标宋简体" w:hAnsi="黑体" w:eastAsia="方正小标宋简体" w:cs="黑体"/>
          <w:sz w:val="44"/>
          <w:szCs w:val="44"/>
        </w:rPr>
        <w:t>项目</w:t>
      </w:r>
    </w:p>
    <w:p>
      <w:pPr>
        <w:spacing w:line="56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资格预审工作方案</w:t>
      </w:r>
    </w:p>
    <w:p>
      <w:pPr>
        <w:spacing w:line="560" w:lineRule="exact"/>
        <w:jc w:val="left"/>
        <w:rPr>
          <w:rFonts w:ascii="仿宋_GB2312" w:hAnsi="仿宋_GB2312" w:eastAsia="仿宋_GB2312" w:cs="仿宋_GB2312"/>
          <w:sz w:val="32"/>
          <w:szCs w:val="32"/>
        </w:rPr>
      </w:pPr>
    </w:p>
    <w:p>
      <w:pPr>
        <w:widowControl/>
        <w:topLinePunct/>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根据《赤峰学院校园（一期工程）建设</w:t>
      </w:r>
      <w:r>
        <w:rPr>
          <w:rFonts w:ascii="仿宋" w:hAnsi="仿宋" w:eastAsia="仿宋" w:cs="仿宋_GB2312"/>
          <w:sz w:val="32"/>
          <w:szCs w:val="32"/>
        </w:rPr>
        <w:t>PPP</w:t>
      </w:r>
      <w:r>
        <w:rPr>
          <w:rFonts w:hint="eastAsia" w:ascii="仿宋" w:hAnsi="仿宋" w:eastAsia="仿宋" w:cs="仿宋_GB2312"/>
          <w:sz w:val="32"/>
          <w:szCs w:val="32"/>
        </w:rPr>
        <w:t>项目社会资本方采购工作清单》所列重点工作及学校实际，现就资格预审阶段工作制定如下工作方案。</w:t>
      </w:r>
    </w:p>
    <w:p>
      <w:pPr>
        <w:widowControl/>
        <w:topLinePunct/>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一、成立资格预审工作推进组</w:t>
      </w:r>
    </w:p>
    <w:p>
      <w:pPr>
        <w:widowControl/>
        <w:topLinePunct/>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在学校PPP项目领导小组领导下，成立资格预审工作推进组，由推进组统筹协调调度此阶段具体工作。</w:t>
      </w:r>
    </w:p>
    <w:p>
      <w:pPr>
        <w:spacing w:line="560" w:lineRule="exact"/>
        <w:ind w:firstLine="566" w:firstLineChars="177"/>
        <w:rPr>
          <w:rFonts w:ascii="仿宋" w:hAnsi="仿宋" w:eastAsia="仿宋"/>
          <w:color w:val="0C0C0C" w:themeColor="text1" w:themeTint="F2"/>
          <w:sz w:val="32"/>
          <w:szCs w:val="32"/>
        </w:rPr>
      </w:pPr>
      <w:r>
        <w:rPr>
          <w:rFonts w:hint="eastAsia" w:ascii="仿宋" w:hAnsi="仿宋" w:eastAsia="仿宋"/>
          <w:color w:val="0C0C0C" w:themeColor="text1" w:themeTint="F2"/>
          <w:sz w:val="32"/>
          <w:szCs w:val="32"/>
        </w:rPr>
        <w:t>责任领导：副校长 袁德忠</w:t>
      </w:r>
    </w:p>
    <w:p>
      <w:pPr>
        <w:spacing w:line="560" w:lineRule="exact"/>
        <w:ind w:left="420" w:firstLine="144" w:firstLineChars="45"/>
        <w:rPr>
          <w:rFonts w:ascii="仿宋" w:hAnsi="仿宋" w:eastAsia="仿宋"/>
          <w:color w:val="0C0C0C" w:themeColor="text1" w:themeTint="F2"/>
          <w:sz w:val="32"/>
          <w:szCs w:val="32"/>
        </w:rPr>
      </w:pPr>
      <w:r>
        <w:rPr>
          <w:rFonts w:hint="eastAsia" w:ascii="仿宋" w:hAnsi="仿宋" w:eastAsia="仿宋"/>
          <w:color w:val="0C0C0C" w:themeColor="text1" w:themeTint="F2"/>
          <w:sz w:val="32"/>
          <w:szCs w:val="32"/>
        </w:rPr>
        <w:t xml:space="preserve">组 </w:t>
      </w:r>
      <w:r>
        <w:rPr>
          <w:rFonts w:ascii="仿宋" w:hAnsi="仿宋" w:eastAsia="仿宋"/>
          <w:color w:val="0C0C0C" w:themeColor="text1" w:themeTint="F2"/>
          <w:sz w:val="32"/>
          <w:szCs w:val="32"/>
        </w:rPr>
        <w:t xml:space="preserve"> </w:t>
      </w:r>
      <w:r>
        <w:rPr>
          <w:rFonts w:hint="eastAsia" w:ascii="仿宋" w:hAnsi="仿宋" w:eastAsia="仿宋"/>
          <w:color w:val="0C0C0C" w:themeColor="text1" w:themeTint="F2"/>
          <w:sz w:val="32"/>
          <w:szCs w:val="32"/>
        </w:rPr>
        <w:t>长：计划财务处           处长   孙旭</w:t>
      </w:r>
    </w:p>
    <w:p>
      <w:pPr>
        <w:spacing w:line="560" w:lineRule="exact"/>
        <w:ind w:left="420" w:firstLine="144" w:firstLineChars="45"/>
        <w:rPr>
          <w:rFonts w:ascii="仿宋" w:hAnsi="仿宋" w:eastAsia="仿宋"/>
          <w:color w:val="0C0C0C" w:themeColor="text1" w:themeTint="F2"/>
          <w:sz w:val="32"/>
          <w:szCs w:val="32"/>
        </w:rPr>
      </w:pPr>
      <w:r>
        <w:rPr>
          <w:rFonts w:hint="eastAsia" w:ascii="仿宋" w:hAnsi="仿宋" w:eastAsia="仿宋"/>
          <w:color w:val="0C0C0C" w:themeColor="text1" w:themeTint="F2"/>
          <w:sz w:val="32"/>
          <w:szCs w:val="32"/>
        </w:rPr>
        <w:t xml:space="preserve">副组长：资产与实验室管理处 </w:t>
      </w:r>
      <w:r>
        <w:rPr>
          <w:rFonts w:ascii="仿宋" w:hAnsi="仿宋" w:eastAsia="仿宋"/>
          <w:color w:val="0C0C0C" w:themeColor="text1" w:themeTint="F2"/>
          <w:sz w:val="32"/>
          <w:szCs w:val="32"/>
        </w:rPr>
        <w:t xml:space="preserve">   </w:t>
      </w:r>
      <w:r>
        <w:rPr>
          <w:rFonts w:hint="eastAsia" w:ascii="仿宋" w:hAnsi="仿宋" w:eastAsia="仿宋"/>
          <w:color w:val="0C0C0C" w:themeColor="text1" w:themeTint="F2"/>
          <w:sz w:val="32"/>
          <w:szCs w:val="32"/>
        </w:rPr>
        <w:t>处长   马成武（执行）</w:t>
      </w:r>
    </w:p>
    <w:p>
      <w:pPr>
        <w:spacing w:line="560" w:lineRule="exact"/>
        <w:ind w:left="420"/>
        <w:rPr>
          <w:rFonts w:ascii="仿宋" w:hAnsi="仿宋" w:eastAsia="仿宋"/>
          <w:color w:val="0C0C0C" w:themeColor="text1" w:themeTint="F2"/>
          <w:sz w:val="32"/>
          <w:szCs w:val="32"/>
        </w:rPr>
      </w:pPr>
      <w:r>
        <w:rPr>
          <w:rFonts w:hint="eastAsia" w:ascii="仿宋" w:hAnsi="仿宋" w:eastAsia="仿宋"/>
          <w:color w:val="0C0C0C" w:themeColor="text1" w:themeTint="F2"/>
          <w:sz w:val="32"/>
          <w:szCs w:val="32"/>
        </w:rPr>
        <w:t xml:space="preserve">         党政办公室       </w:t>
      </w:r>
      <w:r>
        <w:rPr>
          <w:rFonts w:ascii="仿宋" w:hAnsi="仿宋" w:eastAsia="仿宋"/>
          <w:color w:val="0C0C0C" w:themeColor="text1" w:themeTint="F2"/>
          <w:sz w:val="32"/>
          <w:szCs w:val="32"/>
        </w:rPr>
        <w:t xml:space="preserve">    </w:t>
      </w:r>
      <w:r>
        <w:rPr>
          <w:rFonts w:hint="eastAsia" w:ascii="仿宋" w:hAnsi="仿宋" w:eastAsia="仿宋"/>
          <w:color w:val="0C0C0C" w:themeColor="text1" w:themeTint="F2"/>
          <w:sz w:val="32"/>
          <w:szCs w:val="32"/>
        </w:rPr>
        <w:t>主任   董志光</w:t>
      </w:r>
    </w:p>
    <w:p>
      <w:pPr>
        <w:spacing w:line="560" w:lineRule="exact"/>
        <w:ind w:left="420" w:leftChars="200" w:firstLine="1280" w:firstLineChars="400"/>
        <w:rPr>
          <w:rFonts w:ascii="仿宋" w:hAnsi="仿宋" w:eastAsia="仿宋"/>
          <w:color w:val="0C0C0C" w:themeColor="text1" w:themeTint="F2"/>
          <w:sz w:val="32"/>
          <w:szCs w:val="32"/>
        </w:rPr>
      </w:pPr>
      <w:r>
        <w:rPr>
          <w:rFonts w:hint="eastAsia" w:ascii="仿宋" w:hAnsi="仿宋" w:eastAsia="仿宋"/>
          <w:color w:val="0C0C0C" w:themeColor="text1" w:themeTint="F2"/>
          <w:sz w:val="32"/>
          <w:szCs w:val="32"/>
        </w:rPr>
        <w:t xml:space="preserve"> 计划财务处      </w:t>
      </w:r>
      <w:r>
        <w:rPr>
          <w:rFonts w:ascii="仿宋" w:hAnsi="仿宋" w:eastAsia="仿宋"/>
          <w:color w:val="0C0C0C" w:themeColor="text1" w:themeTint="F2"/>
          <w:sz w:val="32"/>
          <w:szCs w:val="32"/>
        </w:rPr>
        <w:t xml:space="preserve">     </w:t>
      </w:r>
      <w:r>
        <w:rPr>
          <w:rFonts w:hint="eastAsia" w:ascii="仿宋" w:hAnsi="仿宋" w:eastAsia="仿宋"/>
          <w:color w:val="0C0C0C" w:themeColor="text1" w:themeTint="F2"/>
          <w:sz w:val="32"/>
          <w:szCs w:val="32"/>
        </w:rPr>
        <w:t>副处长  高晓桦</w:t>
      </w:r>
    </w:p>
    <w:p>
      <w:pPr>
        <w:spacing w:line="560" w:lineRule="exact"/>
        <w:ind w:firstLine="320" w:firstLineChars="100"/>
        <w:rPr>
          <w:rFonts w:ascii="仿宋" w:hAnsi="仿宋" w:eastAsia="仿宋"/>
          <w:color w:val="0C0C0C" w:themeColor="text1" w:themeTint="F2"/>
          <w:sz w:val="32"/>
          <w:szCs w:val="32"/>
        </w:rPr>
      </w:pPr>
      <w:r>
        <w:rPr>
          <w:rFonts w:hint="eastAsia" w:ascii="仿宋" w:hAnsi="仿宋" w:eastAsia="仿宋"/>
          <w:color w:val="0C0C0C" w:themeColor="text1" w:themeTint="F2"/>
          <w:sz w:val="32"/>
          <w:szCs w:val="32"/>
        </w:rPr>
        <w:t xml:space="preserve">  成 </w:t>
      </w:r>
      <w:r>
        <w:rPr>
          <w:rFonts w:ascii="仿宋" w:hAnsi="仿宋" w:eastAsia="仿宋"/>
          <w:color w:val="0C0C0C" w:themeColor="text1" w:themeTint="F2"/>
          <w:sz w:val="32"/>
          <w:szCs w:val="32"/>
        </w:rPr>
        <w:t xml:space="preserve"> </w:t>
      </w:r>
      <w:r>
        <w:rPr>
          <w:rFonts w:hint="eastAsia" w:ascii="仿宋" w:hAnsi="仿宋" w:eastAsia="仿宋"/>
          <w:color w:val="0C0C0C" w:themeColor="text1" w:themeTint="F2"/>
          <w:sz w:val="32"/>
          <w:szCs w:val="32"/>
        </w:rPr>
        <w:t xml:space="preserve">员： 审计处       </w:t>
      </w:r>
      <w:r>
        <w:rPr>
          <w:rFonts w:ascii="仿宋" w:hAnsi="仿宋" w:eastAsia="仿宋"/>
          <w:color w:val="0C0C0C" w:themeColor="text1" w:themeTint="F2"/>
          <w:sz w:val="32"/>
          <w:szCs w:val="32"/>
        </w:rPr>
        <w:t xml:space="preserve">       </w:t>
      </w:r>
      <w:r>
        <w:rPr>
          <w:rFonts w:hint="eastAsia" w:ascii="仿宋" w:hAnsi="仿宋" w:eastAsia="仿宋"/>
          <w:color w:val="0C0C0C" w:themeColor="text1" w:themeTint="F2"/>
          <w:sz w:val="32"/>
          <w:szCs w:val="32"/>
        </w:rPr>
        <w:t>处长    郭志伟</w:t>
      </w:r>
    </w:p>
    <w:p>
      <w:pPr>
        <w:spacing w:line="560" w:lineRule="exact"/>
        <w:rPr>
          <w:rFonts w:ascii="仿宋" w:hAnsi="仿宋" w:eastAsia="仿宋"/>
          <w:color w:val="0C0C0C" w:themeColor="text1" w:themeTint="F2"/>
          <w:sz w:val="32"/>
          <w:szCs w:val="32"/>
        </w:rPr>
      </w:pPr>
      <w:r>
        <w:rPr>
          <w:rFonts w:hint="eastAsia" w:ascii="仿宋" w:hAnsi="仿宋" w:eastAsia="仿宋"/>
          <w:color w:val="0C0C0C" w:themeColor="text1" w:themeTint="F2"/>
          <w:sz w:val="32"/>
          <w:szCs w:val="32"/>
        </w:rPr>
        <w:t xml:space="preserve">          </w:t>
      </w:r>
      <w:r>
        <w:rPr>
          <w:rFonts w:ascii="仿宋" w:hAnsi="仿宋" w:eastAsia="仿宋"/>
          <w:color w:val="0C0C0C" w:themeColor="text1" w:themeTint="F2"/>
          <w:sz w:val="32"/>
          <w:szCs w:val="32"/>
        </w:rPr>
        <w:t xml:space="preserve">   </w:t>
      </w:r>
      <w:r>
        <w:rPr>
          <w:rFonts w:hint="eastAsia" w:ascii="仿宋" w:hAnsi="仿宋" w:eastAsia="仿宋"/>
          <w:color w:val="0C0C0C" w:themeColor="text1" w:themeTint="F2"/>
          <w:sz w:val="32"/>
          <w:szCs w:val="32"/>
        </w:rPr>
        <w:t xml:space="preserve">经济与管理学院     </w:t>
      </w:r>
      <w:r>
        <w:rPr>
          <w:rFonts w:ascii="仿宋" w:hAnsi="仿宋" w:eastAsia="仿宋"/>
          <w:color w:val="0C0C0C" w:themeColor="text1" w:themeTint="F2"/>
          <w:sz w:val="32"/>
          <w:szCs w:val="32"/>
        </w:rPr>
        <w:t xml:space="preserve"> </w:t>
      </w:r>
      <w:r>
        <w:rPr>
          <w:rFonts w:hint="eastAsia" w:ascii="仿宋" w:hAnsi="仿宋" w:eastAsia="仿宋"/>
          <w:color w:val="0C0C0C" w:themeColor="text1" w:themeTint="F2"/>
          <w:sz w:val="32"/>
          <w:szCs w:val="32"/>
        </w:rPr>
        <w:t>院长    张笑蕾</w:t>
      </w:r>
    </w:p>
    <w:p>
      <w:pPr>
        <w:spacing w:line="560" w:lineRule="exact"/>
        <w:ind w:left="420" w:leftChars="200" w:firstLine="1280" w:firstLineChars="400"/>
        <w:rPr>
          <w:rFonts w:ascii="仿宋" w:hAnsi="仿宋" w:eastAsia="仿宋"/>
          <w:color w:val="0C0C0C" w:themeColor="text1" w:themeTint="F2"/>
          <w:sz w:val="32"/>
          <w:szCs w:val="32"/>
        </w:rPr>
      </w:pPr>
      <w:r>
        <w:rPr>
          <w:rFonts w:hint="eastAsia" w:ascii="仿宋" w:hAnsi="仿宋" w:eastAsia="仿宋"/>
          <w:color w:val="0C0C0C" w:themeColor="text1" w:themeTint="F2"/>
          <w:sz w:val="32"/>
          <w:szCs w:val="32"/>
        </w:rPr>
        <w:t xml:space="preserve">  党政办公室     </w:t>
      </w:r>
      <w:r>
        <w:rPr>
          <w:rFonts w:ascii="仿宋" w:hAnsi="仿宋" w:eastAsia="仿宋"/>
          <w:color w:val="0C0C0C" w:themeColor="text1" w:themeTint="F2"/>
          <w:sz w:val="32"/>
          <w:szCs w:val="32"/>
        </w:rPr>
        <w:t xml:space="preserve">     </w:t>
      </w:r>
      <w:r>
        <w:rPr>
          <w:rFonts w:hint="eastAsia" w:ascii="仿宋" w:hAnsi="仿宋" w:eastAsia="仿宋"/>
          <w:color w:val="0C0C0C" w:themeColor="text1" w:themeTint="F2"/>
          <w:sz w:val="32"/>
          <w:szCs w:val="32"/>
        </w:rPr>
        <w:t>副主任  刘学鹏</w:t>
      </w:r>
    </w:p>
    <w:p>
      <w:pPr>
        <w:spacing w:line="560" w:lineRule="exact"/>
        <w:ind w:left="420" w:leftChars="200" w:firstLine="1600" w:firstLineChars="500"/>
        <w:rPr>
          <w:rFonts w:ascii="仿宋" w:hAnsi="仿宋" w:eastAsia="仿宋"/>
          <w:color w:val="0C0C0C" w:themeColor="text1" w:themeTint="F2"/>
          <w:sz w:val="32"/>
          <w:szCs w:val="32"/>
        </w:rPr>
      </w:pPr>
      <w:r>
        <w:rPr>
          <w:rFonts w:hint="eastAsia" w:ascii="仿宋" w:hAnsi="仿宋" w:eastAsia="仿宋"/>
          <w:color w:val="0C0C0C" w:themeColor="text1" w:themeTint="F2"/>
          <w:sz w:val="32"/>
          <w:szCs w:val="32"/>
        </w:rPr>
        <w:t xml:space="preserve">资产与实验室管理处  副处长 </w:t>
      </w:r>
      <w:r>
        <w:rPr>
          <w:rFonts w:ascii="仿宋" w:hAnsi="仿宋" w:eastAsia="仿宋"/>
          <w:color w:val="0C0C0C" w:themeColor="text1" w:themeTint="F2"/>
          <w:sz w:val="32"/>
          <w:szCs w:val="32"/>
        </w:rPr>
        <w:t xml:space="preserve"> </w:t>
      </w:r>
      <w:r>
        <w:rPr>
          <w:rFonts w:hint="eastAsia" w:ascii="仿宋" w:hAnsi="仿宋" w:eastAsia="仿宋"/>
          <w:color w:val="0C0C0C" w:themeColor="text1" w:themeTint="F2"/>
          <w:sz w:val="32"/>
          <w:szCs w:val="32"/>
        </w:rPr>
        <w:t>宁德安</w:t>
      </w:r>
    </w:p>
    <w:p>
      <w:pPr>
        <w:spacing w:line="560" w:lineRule="exact"/>
        <w:ind w:left="420" w:leftChars="200" w:firstLine="1280" w:firstLineChars="400"/>
        <w:rPr>
          <w:rFonts w:ascii="仿宋" w:hAnsi="仿宋" w:eastAsia="仿宋"/>
          <w:color w:val="0C0C0C" w:themeColor="text1" w:themeTint="F2"/>
          <w:sz w:val="32"/>
          <w:szCs w:val="32"/>
        </w:rPr>
      </w:pPr>
      <w:r>
        <w:rPr>
          <w:rFonts w:hint="eastAsia" w:ascii="仿宋" w:hAnsi="仿宋" w:eastAsia="仿宋"/>
          <w:color w:val="0C0C0C" w:themeColor="text1" w:themeTint="F2"/>
          <w:sz w:val="32"/>
          <w:szCs w:val="32"/>
        </w:rPr>
        <w:t xml:space="preserve">  采购中心 </w:t>
      </w:r>
      <w:r>
        <w:rPr>
          <w:rFonts w:ascii="仿宋" w:hAnsi="仿宋" w:eastAsia="仿宋"/>
          <w:color w:val="0C0C0C" w:themeColor="text1" w:themeTint="F2"/>
          <w:sz w:val="32"/>
          <w:szCs w:val="32"/>
        </w:rPr>
        <w:t xml:space="preserve">           </w:t>
      </w:r>
      <w:r>
        <w:rPr>
          <w:rFonts w:hint="eastAsia" w:ascii="仿宋" w:hAnsi="仿宋" w:eastAsia="仿宋"/>
          <w:color w:val="0C0C0C" w:themeColor="text1" w:themeTint="F2"/>
          <w:sz w:val="32"/>
          <w:szCs w:val="32"/>
        </w:rPr>
        <w:t>科 长</w:t>
      </w:r>
      <w:r>
        <w:rPr>
          <w:rFonts w:ascii="仿宋" w:hAnsi="仿宋" w:eastAsia="仿宋"/>
          <w:color w:val="0C0C0C" w:themeColor="text1" w:themeTint="F2"/>
          <w:sz w:val="32"/>
          <w:szCs w:val="32"/>
        </w:rPr>
        <w:t xml:space="preserve">   </w:t>
      </w:r>
      <w:r>
        <w:rPr>
          <w:rFonts w:hint="eastAsia" w:ascii="仿宋" w:hAnsi="仿宋" w:eastAsia="仿宋"/>
          <w:color w:val="0C0C0C" w:themeColor="text1" w:themeTint="F2"/>
          <w:sz w:val="32"/>
          <w:szCs w:val="32"/>
        </w:rPr>
        <w:t xml:space="preserve">马 </w:t>
      </w:r>
      <w:r>
        <w:rPr>
          <w:rFonts w:ascii="仿宋" w:hAnsi="仿宋" w:eastAsia="仿宋"/>
          <w:color w:val="0C0C0C" w:themeColor="text1" w:themeTint="F2"/>
          <w:sz w:val="32"/>
          <w:szCs w:val="32"/>
        </w:rPr>
        <w:t xml:space="preserve"> </w:t>
      </w:r>
      <w:r>
        <w:rPr>
          <w:rFonts w:hint="eastAsia" w:ascii="仿宋" w:hAnsi="仿宋" w:eastAsia="仿宋"/>
          <w:color w:val="0C0C0C" w:themeColor="text1" w:themeTint="F2"/>
          <w:sz w:val="32"/>
          <w:szCs w:val="32"/>
        </w:rPr>
        <w:t>岩</w:t>
      </w:r>
    </w:p>
    <w:p>
      <w:pPr>
        <w:spacing w:line="560" w:lineRule="exact"/>
        <w:ind w:left="420" w:leftChars="200" w:firstLine="1280" w:firstLineChars="400"/>
        <w:rPr>
          <w:rFonts w:ascii="仿宋" w:hAnsi="仿宋" w:eastAsia="仿宋"/>
          <w:color w:val="0C0C0C" w:themeColor="text1" w:themeTint="F2"/>
          <w:sz w:val="32"/>
          <w:szCs w:val="32"/>
        </w:rPr>
      </w:pPr>
      <w:r>
        <w:rPr>
          <w:rFonts w:hint="eastAsia" w:ascii="仿宋" w:hAnsi="仿宋" w:eastAsia="仿宋"/>
          <w:color w:val="0C0C0C" w:themeColor="text1" w:themeTint="F2"/>
          <w:sz w:val="32"/>
          <w:szCs w:val="32"/>
        </w:rPr>
        <w:t xml:space="preserve">  党政办公室法制办 </w:t>
      </w:r>
      <w:r>
        <w:rPr>
          <w:rFonts w:ascii="仿宋" w:hAnsi="仿宋" w:eastAsia="仿宋"/>
          <w:color w:val="0C0C0C" w:themeColor="text1" w:themeTint="F2"/>
          <w:sz w:val="32"/>
          <w:szCs w:val="32"/>
        </w:rPr>
        <w:t xml:space="preserve">   </w:t>
      </w:r>
      <w:r>
        <w:rPr>
          <w:rFonts w:hint="eastAsia" w:ascii="仿宋" w:hAnsi="仿宋" w:eastAsia="仿宋"/>
          <w:color w:val="0C0C0C" w:themeColor="text1" w:themeTint="F2"/>
          <w:sz w:val="32"/>
          <w:szCs w:val="32"/>
        </w:rPr>
        <w:t>科 长   周 扬</w:t>
      </w:r>
    </w:p>
    <w:p>
      <w:pPr>
        <w:spacing w:line="560" w:lineRule="exact"/>
        <w:ind w:left="420" w:leftChars="200" w:firstLine="1280" w:firstLineChars="400"/>
        <w:rPr>
          <w:rFonts w:ascii="仿宋" w:hAnsi="仿宋" w:eastAsia="仿宋"/>
          <w:color w:val="0C0C0C" w:themeColor="text1" w:themeTint="F2"/>
          <w:sz w:val="32"/>
          <w:szCs w:val="32"/>
        </w:rPr>
      </w:pPr>
      <w:r>
        <w:rPr>
          <w:rFonts w:hint="eastAsia" w:ascii="仿宋" w:hAnsi="仿宋" w:eastAsia="仿宋"/>
          <w:color w:val="0C0C0C" w:themeColor="text1" w:themeTint="F2"/>
          <w:sz w:val="32"/>
          <w:szCs w:val="32"/>
        </w:rPr>
        <w:t xml:space="preserve">  党政办公室       </w:t>
      </w:r>
      <w:r>
        <w:rPr>
          <w:rFonts w:ascii="仿宋" w:hAnsi="仿宋" w:eastAsia="仿宋"/>
          <w:color w:val="0C0C0C" w:themeColor="text1" w:themeTint="F2"/>
          <w:sz w:val="32"/>
          <w:szCs w:val="32"/>
        </w:rPr>
        <w:t xml:space="preserve">   </w:t>
      </w:r>
      <w:r>
        <w:rPr>
          <w:rFonts w:hint="eastAsia" w:ascii="仿宋" w:hAnsi="仿宋" w:eastAsia="仿宋"/>
          <w:color w:val="0C0C0C" w:themeColor="text1" w:themeTint="F2"/>
          <w:sz w:val="32"/>
          <w:szCs w:val="32"/>
        </w:rPr>
        <w:t>科 长   王 倩（记录）</w:t>
      </w:r>
    </w:p>
    <w:p>
      <w:pPr>
        <w:spacing w:line="560" w:lineRule="exact"/>
        <w:ind w:left="420" w:leftChars="200" w:firstLine="1280" w:firstLineChars="400"/>
        <w:rPr>
          <w:rFonts w:ascii="仿宋" w:hAnsi="仿宋" w:eastAsia="仿宋"/>
          <w:color w:val="0C0C0C" w:themeColor="text1" w:themeTint="F2"/>
          <w:sz w:val="32"/>
          <w:szCs w:val="32"/>
        </w:rPr>
      </w:pPr>
      <w:r>
        <w:rPr>
          <w:rFonts w:hint="eastAsia" w:ascii="仿宋" w:hAnsi="仿宋" w:eastAsia="仿宋"/>
          <w:color w:val="0C0C0C" w:themeColor="text1" w:themeTint="F2"/>
          <w:sz w:val="32"/>
          <w:szCs w:val="32"/>
        </w:rPr>
        <w:t xml:space="preserve"> </w:t>
      </w:r>
      <w:r>
        <w:rPr>
          <w:rFonts w:ascii="仿宋" w:hAnsi="仿宋" w:eastAsia="仿宋"/>
          <w:color w:val="0C0C0C" w:themeColor="text1" w:themeTint="F2"/>
          <w:sz w:val="32"/>
          <w:szCs w:val="32"/>
        </w:rPr>
        <w:t xml:space="preserve"> </w:t>
      </w:r>
      <w:r>
        <w:rPr>
          <w:rFonts w:hint="eastAsia" w:ascii="仿宋" w:hAnsi="仿宋" w:eastAsia="仿宋"/>
          <w:color w:val="0C0C0C" w:themeColor="text1" w:themeTint="F2"/>
          <w:sz w:val="32"/>
          <w:szCs w:val="32"/>
        </w:rPr>
        <w:t xml:space="preserve">计划财务处综合科  </w:t>
      </w:r>
      <w:r>
        <w:rPr>
          <w:rFonts w:ascii="仿宋" w:hAnsi="仿宋" w:eastAsia="仿宋"/>
          <w:color w:val="0C0C0C" w:themeColor="text1" w:themeTint="F2"/>
          <w:sz w:val="32"/>
          <w:szCs w:val="32"/>
        </w:rPr>
        <w:t xml:space="preserve">  </w:t>
      </w:r>
      <w:r>
        <w:rPr>
          <w:rFonts w:hint="eastAsia" w:ascii="仿宋" w:hAnsi="仿宋" w:eastAsia="仿宋"/>
          <w:color w:val="0C0C0C" w:themeColor="text1" w:themeTint="F2"/>
          <w:sz w:val="32"/>
          <w:szCs w:val="32"/>
        </w:rPr>
        <w:t>科 长   白迎辉（档案）</w:t>
      </w:r>
    </w:p>
    <w:p>
      <w:pPr>
        <w:spacing w:line="560" w:lineRule="exact"/>
        <w:ind w:firstLine="640" w:firstLineChars="200"/>
        <w:rPr>
          <w:rFonts w:ascii="仿宋" w:hAnsi="仿宋" w:eastAsia="仿宋"/>
          <w:color w:val="0C0C0C" w:themeColor="text1" w:themeTint="F2"/>
          <w:sz w:val="32"/>
          <w:szCs w:val="32"/>
        </w:rPr>
      </w:pPr>
      <w:r>
        <w:rPr>
          <w:rFonts w:hint="eastAsia" w:ascii="仿宋" w:hAnsi="仿宋" w:eastAsia="仿宋"/>
          <w:color w:val="0C0C0C" w:themeColor="text1" w:themeTint="F2"/>
          <w:sz w:val="32"/>
          <w:szCs w:val="32"/>
        </w:rPr>
        <w:t>外协单位：</w:t>
      </w:r>
    </w:p>
    <w:p>
      <w:pPr>
        <w:pStyle w:val="15"/>
        <w:numPr>
          <w:ilvl w:val="0"/>
          <w:numId w:val="1"/>
        </w:numPr>
        <w:spacing w:line="560" w:lineRule="exact"/>
        <w:ind w:firstLineChars="0"/>
        <w:rPr>
          <w:rFonts w:ascii="仿宋" w:hAnsi="仿宋" w:eastAsia="仿宋"/>
          <w:color w:val="0C0C0C" w:themeColor="text1" w:themeTint="F2"/>
          <w:sz w:val="32"/>
          <w:szCs w:val="32"/>
        </w:rPr>
      </w:pPr>
      <w:r>
        <w:rPr>
          <w:rFonts w:hint="eastAsia" w:ascii="仿宋" w:hAnsi="仿宋" w:eastAsia="仿宋"/>
          <w:color w:val="0C0C0C" w:themeColor="text1" w:themeTint="F2"/>
          <w:sz w:val="32"/>
          <w:szCs w:val="32"/>
        </w:rPr>
        <w:t>招标代理公司：内容古招标有限责任公司</w:t>
      </w:r>
    </w:p>
    <w:p>
      <w:pPr>
        <w:spacing w:line="560" w:lineRule="exact"/>
        <w:ind w:left="640" w:firstLine="2560" w:firstLineChars="800"/>
        <w:rPr>
          <w:rFonts w:ascii="仿宋" w:hAnsi="仿宋" w:eastAsia="仿宋"/>
          <w:color w:val="0C0C0C" w:themeColor="text1" w:themeTint="F2"/>
          <w:sz w:val="32"/>
          <w:szCs w:val="32"/>
        </w:rPr>
      </w:pPr>
      <w:r>
        <w:rPr>
          <w:rFonts w:hint="eastAsia" w:ascii="仿宋" w:hAnsi="仿宋" w:eastAsia="仿宋"/>
          <w:color w:val="0C0C0C" w:themeColor="text1" w:themeTint="F2"/>
          <w:sz w:val="32"/>
          <w:szCs w:val="32"/>
        </w:rPr>
        <w:t>项目经理 宋敏哲</w:t>
      </w:r>
    </w:p>
    <w:p>
      <w:pPr>
        <w:spacing w:line="560" w:lineRule="exact"/>
        <w:ind w:left="-71" w:leftChars="-34" w:firstLine="640" w:firstLineChars="200"/>
        <w:rPr>
          <w:rFonts w:ascii="仿宋" w:hAnsi="仿宋" w:eastAsia="仿宋"/>
          <w:color w:val="0C0C0C" w:themeColor="text1" w:themeTint="F2"/>
          <w:sz w:val="32"/>
          <w:szCs w:val="32"/>
        </w:rPr>
      </w:pPr>
      <w:r>
        <w:rPr>
          <w:rFonts w:ascii="仿宋" w:hAnsi="仿宋" w:eastAsia="仿宋"/>
          <w:color w:val="0C0C0C" w:themeColor="text1" w:themeTint="F2"/>
          <w:sz w:val="32"/>
          <w:szCs w:val="32"/>
        </w:rPr>
        <w:t>2.PPP</w:t>
      </w:r>
      <w:r>
        <w:rPr>
          <w:rFonts w:hint="eastAsia" w:ascii="仿宋" w:hAnsi="仿宋" w:eastAsia="仿宋"/>
          <w:color w:val="0C0C0C" w:themeColor="text1" w:themeTint="F2"/>
          <w:sz w:val="32"/>
          <w:szCs w:val="32"/>
        </w:rPr>
        <w:t xml:space="preserve">咨询公司：北京中金万瑞工程咨询公司 </w:t>
      </w:r>
    </w:p>
    <w:p>
      <w:pPr>
        <w:tabs>
          <w:tab w:val="left" w:pos="425"/>
        </w:tabs>
        <w:spacing w:line="560" w:lineRule="exact"/>
        <w:rPr>
          <w:rFonts w:ascii="仿宋" w:hAnsi="仿宋" w:eastAsia="仿宋"/>
          <w:color w:val="0C0C0C" w:themeColor="text1" w:themeTint="F2"/>
          <w:sz w:val="32"/>
          <w:szCs w:val="32"/>
        </w:rPr>
      </w:pPr>
      <w:r>
        <w:rPr>
          <w:rFonts w:hint="eastAsia" w:ascii="仿宋" w:hAnsi="仿宋" w:eastAsia="仿宋"/>
          <w:color w:val="0C0C0C" w:themeColor="text1" w:themeTint="F2"/>
          <w:sz w:val="32"/>
          <w:szCs w:val="32"/>
        </w:rPr>
        <w:t xml:space="preserve">                 </w:t>
      </w:r>
      <w:r>
        <w:rPr>
          <w:rFonts w:ascii="仿宋" w:hAnsi="仿宋" w:eastAsia="仿宋"/>
          <w:color w:val="0C0C0C" w:themeColor="text1" w:themeTint="F2"/>
          <w:sz w:val="32"/>
          <w:szCs w:val="32"/>
        </w:rPr>
        <w:t xml:space="preserve">  </w:t>
      </w:r>
      <w:r>
        <w:rPr>
          <w:rFonts w:hint="eastAsia" w:ascii="仿宋" w:hAnsi="仿宋" w:eastAsia="仿宋"/>
          <w:color w:val="0C0C0C" w:themeColor="text1" w:themeTint="F2"/>
          <w:sz w:val="32"/>
          <w:szCs w:val="32"/>
        </w:rPr>
        <w:t xml:space="preserve">项目经理  米学丹         </w:t>
      </w:r>
    </w:p>
    <w:p>
      <w:pPr>
        <w:tabs>
          <w:tab w:val="left" w:pos="425"/>
        </w:tabs>
        <w:spacing w:line="560" w:lineRule="exact"/>
        <w:ind w:firstLine="640" w:firstLineChars="200"/>
        <w:rPr>
          <w:rFonts w:ascii="仿宋" w:hAnsi="仿宋" w:eastAsia="仿宋"/>
          <w:color w:val="0C0C0C" w:themeColor="text1" w:themeTint="F2"/>
          <w:sz w:val="32"/>
          <w:szCs w:val="32"/>
        </w:rPr>
      </w:pPr>
      <w:r>
        <w:rPr>
          <w:rFonts w:hint="eastAsia" w:ascii="仿宋" w:hAnsi="仿宋" w:eastAsia="仿宋"/>
          <w:color w:val="0C0C0C" w:themeColor="text1" w:themeTint="F2"/>
          <w:sz w:val="32"/>
          <w:szCs w:val="32"/>
        </w:rPr>
        <w:t>3.设计单位：中铁华铁工程设计集团有限公司</w:t>
      </w:r>
    </w:p>
    <w:p>
      <w:pPr>
        <w:tabs>
          <w:tab w:val="left" w:pos="425"/>
        </w:tabs>
        <w:spacing w:line="560" w:lineRule="exact"/>
        <w:rPr>
          <w:rFonts w:ascii="仿宋" w:hAnsi="仿宋" w:eastAsia="仿宋"/>
          <w:color w:val="0C0C0C" w:themeColor="text1" w:themeTint="F2"/>
          <w:sz w:val="32"/>
          <w:szCs w:val="32"/>
        </w:rPr>
      </w:pPr>
      <w:r>
        <w:rPr>
          <w:rFonts w:hint="eastAsia" w:ascii="仿宋" w:hAnsi="仿宋" w:eastAsia="仿宋"/>
          <w:color w:val="0C0C0C" w:themeColor="text1" w:themeTint="F2"/>
          <w:sz w:val="32"/>
          <w:szCs w:val="32"/>
        </w:rPr>
        <w:t xml:space="preserve">               </w:t>
      </w:r>
      <w:r>
        <w:rPr>
          <w:rFonts w:ascii="仿宋" w:hAnsi="仿宋" w:eastAsia="仿宋"/>
          <w:color w:val="0C0C0C" w:themeColor="text1" w:themeTint="F2"/>
          <w:sz w:val="32"/>
          <w:szCs w:val="32"/>
        </w:rPr>
        <w:t xml:space="preserve"> </w:t>
      </w:r>
      <w:r>
        <w:rPr>
          <w:rFonts w:hint="eastAsia" w:ascii="仿宋" w:hAnsi="仿宋" w:eastAsia="仿宋"/>
          <w:color w:val="0C0C0C" w:themeColor="text1" w:themeTint="F2"/>
          <w:sz w:val="32"/>
          <w:szCs w:val="32"/>
        </w:rPr>
        <w:t xml:space="preserve">项目经理 段 伟      </w:t>
      </w:r>
    </w:p>
    <w:p>
      <w:pPr>
        <w:tabs>
          <w:tab w:val="left" w:pos="425"/>
        </w:tabs>
        <w:spacing w:line="560" w:lineRule="exact"/>
        <w:ind w:firstLine="640" w:firstLineChars="200"/>
        <w:rPr>
          <w:rFonts w:ascii="仿宋" w:hAnsi="仿宋" w:eastAsia="仿宋"/>
          <w:color w:val="0C0C0C" w:themeColor="text1" w:themeTint="F2"/>
          <w:sz w:val="32"/>
          <w:szCs w:val="32"/>
        </w:rPr>
      </w:pPr>
      <w:r>
        <w:rPr>
          <w:rFonts w:hint="eastAsia" w:ascii="仿宋" w:hAnsi="仿宋" w:eastAsia="仿宋"/>
          <w:color w:val="0C0C0C" w:themeColor="text1" w:themeTint="F2"/>
          <w:sz w:val="32"/>
          <w:szCs w:val="32"/>
        </w:rPr>
        <w:t>4.咨询团成员单位：</w:t>
      </w:r>
    </w:p>
    <w:p>
      <w:pPr>
        <w:tabs>
          <w:tab w:val="left" w:pos="425"/>
        </w:tabs>
        <w:spacing w:line="560" w:lineRule="exact"/>
        <w:ind w:firstLine="960" w:firstLineChars="300"/>
        <w:rPr>
          <w:rFonts w:ascii="仿宋" w:hAnsi="仿宋" w:eastAsia="仿宋"/>
          <w:color w:val="0C0C0C" w:themeColor="text1" w:themeTint="F2"/>
          <w:sz w:val="32"/>
          <w:szCs w:val="32"/>
        </w:rPr>
      </w:pPr>
      <w:r>
        <w:rPr>
          <w:rFonts w:hint="eastAsia" w:ascii="仿宋" w:hAnsi="仿宋" w:eastAsia="仿宋"/>
          <w:color w:val="0C0C0C" w:themeColor="text1" w:themeTint="F2"/>
          <w:sz w:val="32"/>
          <w:szCs w:val="32"/>
        </w:rPr>
        <w:t>中央财经大学政信研究院   院长 安秀梅</w:t>
      </w:r>
    </w:p>
    <w:p>
      <w:pPr>
        <w:spacing w:line="560" w:lineRule="exact"/>
        <w:ind w:firstLine="960" w:firstLineChars="300"/>
        <w:rPr>
          <w:rFonts w:ascii="仿宋" w:hAnsi="仿宋" w:eastAsia="仿宋"/>
          <w:color w:val="0C0C0C" w:themeColor="text1" w:themeTint="F2"/>
          <w:sz w:val="32"/>
          <w:szCs w:val="32"/>
        </w:rPr>
      </w:pPr>
      <w:r>
        <w:rPr>
          <w:rFonts w:hint="eastAsia" w:ascii="仿宋" w:hAnsi="仿宋" w:eastAsia="仿宋"/>
          <w:color w:val="0C0C0C" w:themeColor="text1" w:themeTint="F2"/>
          <w:sz w:val="32"/>
          <w:szCs w:val="32"/>
        </w:rPr>
        <w:t>中信银行 赤峰分行        行长 晨 晨</w:t>
      </w:r>
    </w:p>
    <w:p>
      <w:pPr>
        <w:spacing w:line="560" w:lineRule="exact"/>
        <w:ind w:firstLine="960" w:firstLineChars="300"/>
        <w:rPr>
          <w:rFonts w:ascii="仿宋" w:hAnsi="仿宋" w:eastAsia="仿宋"/>
          <w:color w:val="0C0C0C" w:themeColor="text1" w:themeTint="F2"/>
          <w:sz w:val="32"/>
          <w:szCs w:val="32"/>
        </w:rPr>
      </w:pPr>
      <w:r>
        <w:rPr>
          <w:rFonts w:hint="eastAsia" w:ascii="仿宋" w:hAnsi="仿宋" w:eastAsia="仿宋"/>
          <w:color w:val="0C0C0C" w:themeColor="text1" w:themeTint="F2"/>
          <w:sz w:val="32"/>
          <w:szCs w:val="32"/>
        </w:rPr>
        <w:t>交通银行股份有限公司赤峰分行 行长 郭 飞</w:t>
      </w:r>
    </w:p>
    <w:p>
      <w:pPr>
        <w:widowControl/>
        <w:topLinePunct/>
        <w:spacing w:line="560" w:lineRule="exact"/>
        <w:ind w:firstLine="640" w:firstLineChars="200"/>
        <w:jc w:val="left"/>
        <w:rPr>
          <w:rFonts w:ascii="黑体" w:hAnsi="黑体" w:eastAsia="黑体" w:cs="仿宋_GB2312"/>
          <w:sz w:val="32"/>
          <w:szCs w:val="32"/>
        </w:rPr>
      </w:pPr>
      <w:r>
        <w:rPr>
          <w:rFonts w:hint="eastAsia" w:ascii="黑体" w:hAnsi="黑体" w:eastAsia="黑体" w:cs="仿宋_GB2312"/>
          <w:sz w:val="32"/>
          <w:szCs w:val="32"/>
        </w:rPr>
        <w:t>二、具体工作分工</w:t>
      </w:r>
    </w:p>
    <w:p>
      <w:pPr>
        <w:widowControl/>
        <w:topLinePunct/>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资格预审公告已于6月1日发布，之前资格预审工作涉及到的环节计划财务处已经牵头完成。推进组依据国家、自治区关于PPP项目管理有关规定、PPP项目实施方案要求重点完成下面几项工作：</w:t>
      </w:r>
    </w:p>
    <w:p>
      <w:pPr>
        <w:widowControl/>
        <w:topLinePunct/>
        <w:spacing w:line="560" w:lineRule="exact"/>
        <w:ind w:firstLine="640" w:firstLineChars="200"/>
        <w:jc w:val="left"/>
        <w:rPr>
          <w:rFonts w:ascii="楷体" w:hAnsi="楷体" w:eastAsia="楷体" w:cs="仿宋_GB2312"/>
          <w:sz w:val="32"/>
          <w:szCs w:val="32"/>
        </w:rPr>
      </w:pPr>
      <w:r>
        <w:rPr>
          <w:rFonts w:hint="eastAsia" w:ascii="楷体" w:hAnsi="楷体" w:eastAsia="楷体" w:cs="仿宋_GB2312"/>
          <w:sz w:val="32"/>
          <w:szCs w:val="32"/>
        </w:rPr>
        <w:t>（一）</w:t>
      </w:r>
      <w:bookmarkStart w:id="0" w:name="_Hlk105841868"/>
      <w:r>
        <w:rPr>
          <w:rFonts w:hint="eastAsia" w:ascii="楷体" w:hAnsi="楷体" w:eastAsia="楷体" w:cs="仿宋_GB2312"/>
          <w:sz w:val="32"/>
          <w:szCs w:val="32"/>
        </w:rPr>
        <w:t>组建PPP资格预审评审小组并通过校内审查</w:t>
      </w:r>
      <w:bookmarkEnd w:id="0"/>
      <w:r>
        <w:rPr>
          <w:rFonts w:hint="eastAsia" w:ascii="楷体" w:hAnsi="楷体" w:eastAsia="楷体" w:cs="仿宋_GB2312"/>
          <w:sz w:val="32"/>
          <w:szCs w:val="32"/>
        </w:rPr>
        <w:t>（此项工作计划6月24日前完成，遇特殊情况顺延）</w:t>
      </w:r>
    </w:p>
    <w:p>
      <w:pPr>
        <w:widowControl/>
        <w:topLinePunct/>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1.协调组建PPP资格预审评审小组</w:t>
      </w:r>
    </w:p>
    <w:p>
      <w:pPr>
        <w:widowControl/>
        <w:topLinePunct/>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根据《政府和社会资本合作项目政府采购管理办法》（财库〔2022〕215号文件第七条“项目实施机构、采购代理机构应当成立评审小组，负责PPP项目采购的资格预审和评审工作。评审小组由项目实施机构代表和评审专家共5人以上单数组成，其中评审专家人数不得少于评审小组成员总数的2/3。评审专家可以由项目实施机构自行选定，但评审专家中至少应当包含1名财务专家和1名法律专家。项目实施机构代表不得以评审专家身份参加项目的评审”，我校作为实施机构有自行组建专家评审小组的义务，经与市公共资源交易中心和市财政局沟通，由于本项目资格预审是通过线下进行，政府采购云平台专家库系统不能启用，因此，提出2个组建评审小组方案：</w:t>
      </w:r>
    </w:p>
    <w:p>
      <w:pPr>
        <w:widowControl/>
        <w:topLinePunct/>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方案一：实施机构选派1名代表（专业不限、职称不限）、市财政局选派1名副高职称以上财务专业专家、市住建局选派1名副高职称以上建筑工程专业专家、市自然资源局选派1名副高职称以上规划专业专家、市环保局选派1名副高职称以上环保专业专家、市金融办选派1名副高职称以上金融或财务专家、市司法局选派1名副高职称以上法律专业专家。</w:t>
      </w:r>
    </w:p>
    <w:p>
      <w:pPr>
        <w:widowControl/>
        <w:topLinePunct/>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此项工作在（6月20日之前沟通确认）。</w:t>
      </w:r>
    </w:p>
    <w:p>
      <w:pPr>
        <w:widowControl/>
        <w:topLinePunct/>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方案二：（备选）如各单位在选派专家方面存在困难不能落实第一种方案，那么可启用招标代理机构专家库进行电脑系统抽取，同时邀请财政主管部门现场监督。——（资产与实验室管理处落实，招标代理机构配合）</w:t>
      </w:r>
    </w:p>
    <w:p>
      <w:pPr>
        <w:widowControl/>
        <w:topLinePunct/>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2.履行校内审批程序。将PPP资格预审评审小组成员组建方案或名单提交校长办公会和校党委会审议通过（6月24日前完成）。——（资产与实验室管理处落实）</w:t>
      </w:r>
    </w:p>
    <w:p>
      <w:pPr>
        <w:widowControl/>
        <w:topLinePunct/>
        <w:spacing w:line="560" w:lineRule="exact"/>
        <w:ind w:firstLine="640" w:firstLineChars="200"/>
        <w:jc w:val="left"/>
        <w:rPr>
          <w:rFonts w:ascii="楷体" w:hAnsi="楷体" w:eastAsia="楷体" w:cs="仿宋_GB2312"/>
          <w:sz w:val="32"/>
          <w:szCs w:val="32"/>
        </w:rPr>
      </w:pPr>
      <w:r>
        <w:rPr>
          <w:rFonts w:hint="eastAsia" w:ascii="楷体" w:hAnsi="楷体" w:eastAsia="楷体" w:cs="仿宋_GB2312"/>
          <w:sz w:val="32"/>
          <w:szCs w:val="32"/>
        </w:rPr>
        <w:t>（二）</w:t>
      </w:r>
      <w:bookmarkStart w:id="1" w:name="_Hlk105841929"/>
      <w:r>
        <w:rPr>
          <w:rFonts w:hint="eastAsia" w:ascii="楷体" w:hAnsi="楷体" w:eastAsia="楷体" w:cs="仿宋_GB2312"/>
          <w:sz w:val="32"/>
          <w:szCs w:val="32"/>
        </w:rPr>
        <w:t>资格预审评审</w:t>
      </w:r>
      <w:bookmarkEnd w:id="1"/>
    </w:p>
    <w:p>
      <w:pPr>
        <w:widowControl/>
        <w:topLinePunct/>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1.评审前答疑工作（6月24日前完成）</w:t>
      </w:r>
    </w:p>
    <w:p>
      <w:pPr>
        <w:widowControl/>
        <w:topLinePunct/>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在资格预审评审前，组织招标代理机构、咨询公司、中信银行、交通银行就资格预审的流程和注意事项给实施机构代表及已确认的评审专家进行讲解及答疑。——（资产与实验室管理处牵头，招标代理机构落实）</w:t>
      </w:r>
    </w:p>
    <w:p>
      <w:pPr>
        <w:widowControl/>
        <w:topLinePunct/>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2.组织评审工作</w:t>
      </w:r>
    </w:p>
    <w:p>
      <w:pPr>
        <w:widowControl/>
        <w:topLinePunct/>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此项工作由招标代理机构负责实施，按照我校通过的专家方案抽取评审专家。报名满足3家按程序进行评审，评审结果如果通过不足3家，我校应该调整资格预审公告重新组织资格预审。——（资产与实验室管理处牵头，招标代理机构实施）</w:t>
      </w:r>
    </w:p>
    <w:p>
      <w:pPr>
        <w:widowControl/>
        <w:topLinePunct/>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3.评审工作全过程监督</w:t>
      </w:r>
    </w:p>
    <w:p>
      <w:pPr>
        <w:widowControl/>
        <w:topLinePunct/>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由学校审计处对整个资格预审评审工作进行全过程监督。同时，邀请财政主管部门对资格预审程序及过程进行监督。评审结束后，招标代理机构负责和公共资源沟通调取全过程影音资料存档。——（审计处落实）</w:t>
      </w:r>
    </w:p>
    <w:p>
      <w:pPr>
        <w:widowControl/>
        <w:topLinePunct/>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4.资格预审公示、报告备案</w:t>
      </w:r>
    </w:p>
    <w:p>
      <w:pPr>
        <w:widowControl/>
        <w:topLinePunct/>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此项工作在资格预审评审工作完成之后按程序公示、并向主管部门备案。——（资产与实验室管理处牵头、招标代理机构实施）</w:t>
      </w:r>
    </w:p>
    <w:p>
      <w:pPr>
        <w:widowControl/>
        <w:topLinePunct/>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以上工作安排在时间上会根据赤峰市疫情指挥部有关要求变更。</w:t>
      </w:r>
    </w:p>
    <w:p>
      <w:pPr>
        <w:widowControl/>
        <w:topLinePunct/>
        <w:spacing w:line="560" w:lineRule="exact"/>
        <w:ind w:firstLine="640" w:firstLineChars="200"/>
        <w:jc w:val="left"/>
        <w:rPr>
          <w:rFonts w:ascii="仿宋" w:hAnsi="仿宋" w:eastAsia="仿宋" w:cs="仿宋_GB2312"/>
          <w:sz w:val="32"/>
          <w:szCs w:val="32"/>
        </w:rPr>
      </w:pPr>
    </w:p>
    <w:p>
      <w:pPr>
        <w:widowControl/>
        <w:topLinePunct/>
        <w:spacing w:line="560" w:lineRule="exact"/>
        <w:ind w:firstLine="640" w:firstLineChars="200"/>
        <w:jc w:val="left"/>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FC02E3"/>
    <w:multiLevelType w:val="multilevel"/>
    <w:tmpl w:val="5CFC02E3"/>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13F"/>
    <w:rsid w:val="00021510"/>
    <w:rsid w:val="000E4105"/>
    <w:rsid w:val="0010691C"/>
    <w:rsid w:val="001347D5"/>
    <w:rsid w:val="00135533"/>
    <w:rsid w:val="0016474B"/>
    <w:rsid w:val="001B3312"/>
    <w:rsid w:val="001D29DA"/>
    <w:rsid w:val="00236757"/>
    <w:rsid w:val="00243500"/>
    <w:rsid w:val="0028216A"/>
    <w:rsid w:val="002A747F"/>
    <w:rsid w:val="002E2540"/>
    <w:rsid w:val="002E39AA"/>
    <w:rsid w:val="00317D6D"/>
    <w:rsid w:val="00346239"/>
    <w:rsid w:val="00390E77"/>
    <w:rsid w:val="003D5D50"/>
    <w:rsid w:val="003E595E"/>
    <w:rsid w:val="00463EE6"/>
    <w:rsid w:val="005732C4"/>
    <w:rsid w:val="005A6226"/>
    <w:rsid w:val="00640621"/>
    <w:rsid w:val="0070045E"/>
    <w:rsid w:val="00723181"/>
    <w:rsid w:val="00742A32"/>
    <w:rsid w:val="0076716B"/>
    <w:rsid w:val="007B3F79"/>
    <w:rsid w:val="008A4095"/>
    <w:rsid w:val="008C16C7"/>
    <w:rsid w:val="009279F5"/>
    <w:rsid w:val="0094258E"/>
    <w:rsid w:val="00A11822"/>
    <w:rsid w:val="00A85747"/>
    <w:rsid w:val="00AB1B83"/>
    <w:rsid w:val="00AC0916"/>
    <w:rsid w:val="00B2098E"/>
    <w:rsid w:val="00B51541"/>
    <w:rsid w:val="00BE1268"/>
    <w:rsid w:val="00C0571F"/>
    <w:rsid w:val="00C1634E"/>
    <w:rsid w:val="00C708CE"/>
    <w:rsid w:val="00CA270A"/>
    <w:rsid w:val="00CC7CDC"/>
    <w:rsid w:val="00CE6AFC"/>
    <w:rsid w:val="00D0613F"/>
    <w:rsid w:val="00D21D41"/>
    <w:rsid w:val="00D50A3C"/>
    <w:rsid w:val="00D55EF1"/>
    <w:rsid w:val="00E47DAE"/>
    <w:rsid w:val="00EA146C"/>
    <w:rsid w:val="00EE322D"/>
    <w:rsid w:val="00EF2490"/>
    <w:rsid w:val="00EF2B11"/>
    <w:rsid w:val="00EF5C27"/>
    <w:rsid w:val="00F473CE"/>
    <w:rsid w:val="00F60D72"/>
    <w:rsid w:val="00F63F76"/>
    <w:rsid w:val="00F8338C"/>
    <w:rsid w:val="00FB52E9"/>
    <w:rsid w:val="2B4E29D0"/>
    <w:rsid w:val="332912D1"/>
    <w:rsid w:val="37FE3B2C"/>
    <w:rsid w:val="40356B35"/>
    <w:rsid w:val="406A0766"/>
    <w:rsid w:val="411F4725"/>
    <w:rsid w:val="4F5C6588"/>
    <w:rsid w:val="551657BD"/>
    <w:rsid w:val="5985507C"/>
    <w:rsid w:val="5CEC7723"/>
    <w:rsid w:val="61AB541B"/>
    <w:rsid w:val="65C45D9F"/>
    <w:rsid w:val="71C762A3"/>
    <w:rsid w:val="74C00797"/>
    <w:rsid w:val="79EE564D"/>
    <w:rsid w:val="7B8F2A90"/>
    <w:rsid w:val="7F8431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link w:val="13"/>
    <w:semiHidden/>
    <w:unhideWhenUsed/>
    <w:qFormat/>
    <w:uiPriority w:val="99"/>
    <w:pPr>
      <w:spacing w:after="12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w:basedOn w:val="3"/>
    <w:link w:val="14"/>
    <w:unhideWhenUsed/>
    <w:qFormat/>
    <w:uiPriority w:val="0"/>
    <w:pPr>
      <w:ind w:firstLine="420" w:firstLineChars="100"/>
    </w:pPr>
    <w:rPr>
      <w:rFonts w:ascii="Calibri" w:hAnsi="Calibri" w:eastAsia="宋体" w:cs="Times New Roman"/>
      <w:szCs w:val="24"/>
    </w:rPr>
  </w:style>
  <w:style w:type="character" w:styleId="10">
    <w:name w:val="Strong"/>
    <w:basedOn w:val="9"/>
    <w:qFormat/>
    <w:uiPriority w:val="22"/>
    <w:rPr>
      <w:b/>
      <w:bCs/>
    </w:rPr>
  </w:style>
  <w:style w:type="character" w:customStyle="1" w:styleId="11">
    <w:name w:val="页眉 字符"/>
    <w:basedOn w:val="9"/>
    <w:link w:val="5"/>
    <w:qFormat/>
    <w:uiPriority w:val="99"/>
    <w:rPr>
      <w:kern w:val="2"/>
      <w:sz w:val="18"/>
      <w:szCs w:val="18"/>
    </w:rPr>
  </w:style>
  <w:style w:type="character" w:customStyle="1" w:styleId="12">
    <w:name w:val="页脚 字符"/>
    <w:basedOn w:val="9"/>
    <w:link w:val="4"/>
    <w:qFormat/>
    <w:uiPriority w:val="99"/>
    <w:rPr>
      <w:kern w:val="2"/>
      <w:sz w:val="18"/>
      <w:szCs w:val="18"/>
    </w:rPr>
  </w:style>
  <w:style w:type="character" w:customStyle="1" w:styleId="13">
    <w:name w:val="正文文本 字符"/>
    <w:basedOn w:val="9"/>
    <w:link w:val="3"/>
    <w:semiHidden/>
    <w:qFormat/>
    <w:uiPriority w:val="99"/>
    <w:rPr>
      <w:kern w:val="2"/>
      <w:sz w:val="21"/>
      <w:szCs w:val="22"/>
    </w:rPr>
  </w:style>
  <w:style w:type="character" w:customStyle="1" w:styleId="14">
    <w:name w:val="正文文本首行缩进 字符"/>
    <w:basedOn w:val="13"/>
    <w:link w:val="7"/>
    <w:qFormat/>
    <w:uiPriority w:val="0"/>
    <w:rPr>
      <w:rFonts w:ascii="Calibri" w:hAnsi="Calibri" w:eastAsia="宋体" w:cs="Times New Roman"/>
      <w:kern w:val="2"/>
      <w:sz w:val="21"/>
      <w:szCs w:val="24"/>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4</Pages>
  <Words>1660</Words>
  <Characters>1701</Characters>
  <Lines>14</Lines>
  <Paragraphs>4</Paragraphs>
  <TotalTime>330</TotalTime>
  <ScaleCrop>false</ScaleCrop>
  <LinksUpToDate>false</LinksUpToDate>
  <CharactersWithSpaces>1958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2021-12-21T00:41:00Z</dcterms:created>
  <dc:creator>HP</dc:creator>
  <cp:lastModifiedBy>admin</cp:lastModifiedBy>
  <cp:lastPrinted>2022-06-22T03:19:00Z</cp:lastPrinted>
  <dcterms:modified xsi:type="dcterms:W3CDTF">2022-07-23T05:38:05Z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33B79966E0164DEE9EE1D86460B1A6C3</vt:lpwstr>
  </property>
</Properties>
</file>