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DA7" w:rsidRDefault="00071DA7" w:rsidP="00071DA7">
      <w:pPr>
        <w:widowControl/>
        <w:spacing w:before="100" w:beforeAutospacing="1" w:after="100" w:afterAutospacing="1" w:line="600" w:lineRule="exact"/>
        <w:ind w:firstLineChars="445" w:firstLine="31680"/>
        <w:rPr>
          <w:rFonts w:ascii="宋体" w:cs="宋体"/>
          <w:b/>
          <w:kern w:val="0"/>
          <w:sz w:val="36"/>
          <w:szCs w:val="36"/>
        </w:rPr>
      </w:pPr>
      <w:r>
        <w:rPr>
          <w:rFonts w:ascii="宋体" w:hAnsi="宋体" w:cs="宋体" w:hint="eastAsia"/>
          <w:b/>
          <w:kern w:val="0"/>
          <w:sz w:val="36"/>
          <w:szCs w:val="36"/>
        </w:rPr>
        <w:t>赤峰学院财经工作领导小组工作规则</w:t>
      </w:r>
    </w:p>
    <w:p w:rsidR="00071DA7" w:rsidRPr="003C791E" w:rsidRDefault="00071DA7" w:rsidP="00EC0BCF">
      <w:pPr>
        <w:widowControl/>
        <w:shd w:val="clear" w:color="auto" w:fill="FFFFFF"/>
        <w:ind w:firstLine="640"/>
        <w:rPr>
          <w:rFonts w:ascii="仿宋_GB2312" w:eastAsia="仿宋_GB2312" w:hAnsi="宋体" w:cs="宋体"/>
          <w:kern w:val="0"/>
          <w:sz w:val="32"/>
          <w:szCs w:val="32"/>
        </w:rPr>
      </w:pPr>
      <w:r w:rsidRPr="003C791E">
        <w:rPr>
          <w:rFonts w:ascii="仿宋_GB2312" w:eastAsia="仿宋_GB2312" w:hAnsi="宋体" w:cs="宋体" w:hint="eastAsia"/>
          <w:kern w:val="0"/>
          <w:sz w:val="32"/>
          <w:szCs w:val="32"/>
        </w:rPr>
        <w:t>为明确学校财经工作领导小组职责任务，加强议事管理</w:t>
      </w:r>
      <w:r w:rsidRPr="003C791E">
        <w:rPr>
          <w:rFonts w:ascii="仿宋_GB2312" w:eastAsia="仿宋_GB2312" w:hAnsi="宋体" w:cs="宋体"/>
          <w:kern w:val="0"/>
          <w:sz w:val="32"/>
          <w:szCs w:val="32"/>
        </w:rPr>
        <w:t xml:space="preserve">, </w:t>
      </w:r>
      <w:r w:rsidRPr="003C791E">
        <w:rPr>
          <w:rFonts w:ascii="仿宋_GB2312" w:eastAsia="仿宋_GB2312" w:hAnsi="宋体" w:cs="宋体" w:hint="eastAsia"/>
          <w:kern w:val="0"/>
          <w:sz w:val="32"/>
          <w:szCs w:val="32"/>
        </w:rPr>
        <w:t>规范学校的财务管理和运行程序，依据国家、自治区、赤峰市有关财经工作的法律法规及政策规定和《关于成立赤峰学院财经工作领导小组的决定》（赤院党字〔</w:t>
      </w:r>
      <w:r w:rsidRPr="003C791E">
        <w:rPr>
          <w:rFonts w:ascii="仿宋_GB2312" w:eastAsia="仿宋_GB2312" w:hAnsi="宋体" w:cs="宋体"/>
          <w:kern w:val="0"/>
          <w:sz w:val="32"/>
          <w:szCs w:val="32"/>
        </w:rPr>
        <w:t>2019</w:t>
      </w:r>
      <w:r w:rsidRPr="003C791E">
        <w:rPr>
          <w:rFonts w:ascii="仿宋_GB2312" w:eastAsia="仿宋_GB2312" w:hAnsi="宋体" w:cs="宋体" w:hint="eastAsia"/>
          <w:kern w:val="0"/>
          <w:sz w:val="32"/>
          <w:szCs w:val="32"/>
        </w:rPr>
        <w:t>〕</w:t>
      </w:r>
      <w:r w:rsidRPr="003C791E">
        <w:rPr>
          <w:rFonts w:ascii="仿宋_GB2312" w:eastAsia="仿宋_GB2312" w:hAnsi="宋体" w:cs="宋体"/>
          <w:kern w:val="0"/>
          <w:sz w:val="32"/>
          <w:szCs w:val="32"/>
        </w:rPr>
        <w:t>24</w:t>
      </w:r>
      <w:r w:rsidRPr="003C791E">
        <w:rPr>
          <w:rFonts w:ascii="仿宋_GB2312" w:eastAsia="仿宋_GB2312" w:hAnsi="宋体" w:cs="宋体" w:hint="eastAsia"/>
          <w:kern w:val="0"/>
          <w:sz w:val="32"/>
          <w:szCs w:val="32"/>
        </w:rPr>
        <w:t>号）的有关规定</w:t>
      </w:r>
      <w:r w:rsidRPr="003C791E">
        <w:rPr>
          <w:rFonts w:ascii="仿宋_GB2312" w:eastAsia="仿宋_GB2312" w:hAnsi="宋体" w:cs="宋体"/>
          <w:kern w:val="0"/>
          <w:sz w:val="32"/>
          <w:szCs w:val="32"/>
        </w:rPr>
        <w:t>,</w:t>
      </w:r>
      <w:r w:rsidRPr="003C791E">
        <w:rPr>
          <w:rFonts w:ascii="仿宋_GB2312" w:eastAsia="仿宋_GB2312" w:hAnsi="宋体" w:cs="宋体" w:hint="eastAsia"/>
          <w:kern w:val="0"/>
          <w:sz w:val="32"/>
          <w:szCs w:val="32"/>
        </w:rPr>
        <w:t>结合学校实际</w:t>
      </w:r>
      <w:r w:rsidRPr="003C791E">
        <w:rPr>
          <w:rFonts w:ascii="仿宋_GB2312" w:eastAsia="仿宋_GB2312" w:hAnsi="宋体" w:cs="宋体"/>
          <w:kern w:val="0"/>
          <w:sz w:val="32"/>
          <w:szCs w:val="32"/>
        </w:rPr>
        <w:t>,</w:t>
      </w:r>
      <w:r w:rsidRPr="003C791E">
        <w:rPr>
          <w:rFonts w:ascii="仿宋_GB2312" w:eastAsia="仿宋_GB2312" w:hAnsi="宋体" w:cs="宋体" w:hint="eastAsia"/>
          <w:kern w:val="0"/>
          <w:sz w:val="32"/>
          <w:szCs w:val="32"/>
        </w:rPr>
        <w:t>制定</w:t>
      </w:r>
      <w:r w:rsidRPr="003C791E">
        <w:rPr>
          <w:rFonts w:ascii="仿宋_GB2312" w:eastAsia="仿宋_GB2312" w:hAnsi="宋体" w:cs="宋体" w:hint="eastAsia"/>
          <w:sz w:val="32"/>
          <w:szCs w:val="32"/>
        </w:rPr>
        <w:t>赤峰学院财经工作领导小组</w:t>
      </w:r>
      <w:r w:rsidRPr="003C791E">
        <w:rPr>
          <w:rFonts w:ascii="仿宋_GB2312" w:eastAsia="仿宋_GB2312" w:hAnsi="宋体" w:cs="宋体" w:hint="eastAsia"/>
          <w:kern w:val="0"/>
          <w:sz w:val="32"/>
          <w:szCs w:val="32"/>
        </w:rPr>
        <w:t>工作规则。</w:t>
      </w:r>
    </w:p>
    <w:p w:rsidR="00071DA7" w:rsidRPr="003C791E" w:rsidRDefault="00071DA7" w:rsidP="000E7B9F">
      <w:pPr>
        <w:widowControl/>
        <w:shd w:val="clear" w:color="auto" w:fill="FFFFFF"/>
        <w:spacing w:beforeLines="50" w:afterLines="50"/>
        <w:jc w:val="left"/>
        <w:rPr>
          <w:rFonts w:ascii="仿宋_GB2312" w:eastAsia="仿宋_GB2312" w:hAnsi="宋体" w:cs="宋体"/>
          <w:b/>
          <w:kern w:val="0"/>
          <w:sz w:val="32"/>
          <w:szCs w:val="32"/>
        </w:rPr>
      </w:pPr>
      <w:r w:rsidRPr="003C791E">
        <w:rPr>
          <w:rFonts w:ascii="仿宋_GB2312" w:eastAsia="仿宋_GB2312" w:hAnsi="宋体" w:cs="宋体" w:hint="eastAsia"/>
          <w:b/>
          <w:kern w:val="0"/>
          <w:sz w:val="32"/>
          <w:szCs w:val="32"/>
        </w:rPr>
        <w:t>一、机构设置</w:t>
      </w:r>
    </w:p>
    <w:p w:rsidR="00071DA7" w:rsidRPr="003C791E" w:rsidRDefault="00071DA7" w:rsidP="00624F28">
      <w:pPr>
        <w:pStyle w:val="ptextindent2"/>
        <w:shd w:val="clear" w:color="auto" w:fill="FFFFFF"/>
        <w:spacing w:before="0" w:beforeAutospacing="0" w:after="0" w:afterAutospacing="0" w:line="420" w:lineRule="atLeast"/>
        <w:ind w:firstLineChars="210" w:firstLine="31680"/>
        <w:rPr>
          <w:rFonts w:ascii="仿宋_GB2312" w:eastAsia="仿宋_GB2312"/>
          <w:sz w:val="32"/>
          <w:szCs w:val="32"/>
        </w:rPr>
      </w:pPr>
      <w:r w:rsidRPr="003C791E">
        <w:rPr>
          <w:rFonts w:ascii="仿宋_GB2312" w:eastAsia="仿宋_GB2312" w:hint="eastAsia"/>
          <w:b/>
          <w:sz w:val="32"/>
          <w:szCs w:val="32"/>
        </w:rPr>
        <w:t>第一条</w:t>
      </w:r>
      <w:r w:rsidRPr="003C791E">
        <w:rPr>
          <w:rFonts w:ascii="仿宋_GB2312" w:eastAsia="仿宋_GB2312"/>
          <w:sz w:val="32"/>
          <w:szCs w:val="32"/>
        </w:rPr>
        <w:t> </w:t>
      </w:r>
      <w:r w:rsidRPr="003C791E">
        <w:rPr>
          <w:rFonts w:ascii="仿宋_GB2312" w:eastAsia="仿宋_GB2312" w:hint="eastAsia"/>
          <w:sz w:val="32"/>
          <w:szCs w:val="32"/>
        </w:rPr>
        <w:t>赤峰学院财经工作领导小组（以下简称财经工作领导小组）</w:t>
      </w:r>
      <w:r>
        <w:rPr>
          <w:rFonts w:ascii="仿宋_GB2312" w:eastAsia="仿宋_GB2312" w:hint="eastAsia"/>
          <w:sz w:val="32"/>
          <w:szCs w:val="32"/>
        </w:rPr>
        <w:t>是学校议事协调机构，</w:t>
      </w:r>
      <w:r w:rsidRPr="003C791E">
        <w:rPr>
          <w:rFonts w:ascii="仿宋_GB2312" w:eastAsia="仿宋_GB2312" w:hint="eastAsia"/>
          <w:sz w:val="32"/>
          <w:szCs w:val="32"/>
        </w:rPr>
        <w:t>统一部署和组织学校财经工作。</w:t>
      </w:r>
    </w:p>
    <w:p w:rsidR="00071DA7" w:rsidRPr="003C791E" w:rsidRDefault="00071DA7" w:rsidP="00624F28">
      <w:pPr>
        <w:pStyle w:val="ptextindent2"/>
        <w:shd w:val="clear" w:color="auto" w:fill="FFFFFF"/>
        <w:spacing w:before="0" w:beforeAutospacing="0" w:after="0" w:afterAutospacing="0" w:line="420" w:lineRule="atLeast"/>
        <w:ind w:leftChars="280" w:left="31680" w:firstLineChars="49" w:firstLine="31680"/>
        <w:rPr>
          <w:rFonts w:ascii="仿宋_GB2312" w:eastAsia="仿宋_GB2312"/>
          <w:sz w:val="32"/>
          <w:szCs w:val="32"/>
        </w:rPr>
      </w:pPr>
      <w:r>
        <w:rPr>
          <w:rFonts w:ascii="仿宋_GB2312" w:eastAsia="仿宋_GB2312" w:hint="eastAsia"/>
          <w:b/>
          <w:sz w:val="32"/>
          <w:szCs w:val="32"/>
        </w:rPr>
        <w:t>第二</w:t>
      </w:r>
      <w:r w:rsidRPr="003C791E">
        <w:rPr>
          <w:rFonts w:ascii="仿宋_GB2312" w:eastAsia="仿宋_GB2312" w:hint="eastAsia"/>
          <w:b/>
          <w:sz w:val="32"/>
          <w:szCs w:val="32"/>
        </w:rPr>
        <w:t>条</w:t>
      </w:r>
      <w:r>
        <w:rPr>
          <w:rFonts w:ascii="仿宋_GB2312" w:eastAsia="仿宋_GB2312"/>
          <w:b/>
          <w:sz w:val="32"/>
          <w:szCs w:val="32"/>
        </w:rPr>
        <w:t xml:space="preserve"> </w:t>
      </w:r>
      <w:r w:rsidRPr="003C791E">
        <w:rPr>
          <w:rFonts w:ascii="仿宋_GB2312" w:eastAsia="仿宋_GB2312" w:hint="eastAsia"/>
          <w:sz w:val="32"/>
          <w:szCs w:val="32"/>
        </w:rPr>
        <w:t>财经工作领导小组人员组成如下：</w:t>
      </w:r>
    </w:p>
    <w:p w:rsidR="00071DA7" w:rsidRPr="003C791E" w:rsidRDefault="00071DA7" w:rsidP="00E66EAC">
      <w:pPr>
        <w:widowControl/>
        <w:spacing w:beforeAutospacing="1" w:afterAutospacing="1" w:line="560" w:lineRule="atLeast"/>
        <w:ind w:firstLine="555"/>
        <w:jc w:val="left"/>
        <w:rPr>
          <w:rFonts w:ascii="仿宋_GB2312" w:eastAsia="仿宋_GB2312" w:hAnsi="宋体" w:cs="宋体"/>
          <w:kern w:val="0"/>
          <w:sz w:val="32"/>
          <w:szCs w:val="32"/>
        </w:rPr>
      </w:pPr>
      <w:r w:rsidRPr="003C791E">
        <w:rPr>
          <w:rFonts w:ascii="仿宋_GB2312" w:eastAsia="仿宋_GB2312" w:hAnsi="宋体" w:cs="宋体" w:hint="eastAsia"/>
          <w:kern w:val="0"/>
          <w:sz w:val="32"/>
          <w:szCs w:val="32"/>
        </w:rPr>
        <w:t>组</w:t>
      </w:r>
      <w:r w:rsidRPr="003C791E">
        <w:rPr>
          <w:rFonts w:ascii="仿宋_GB2312" w:eastAsia="仿宋_GB2312" w:hAnsi="宋体" w:cs="宋体"/>
          <w:kern w:val="0"/>
          <w:sz w:val="32"/>
          <w:szCs w:val="32"/>
        </w:rPr>
        <w:t> </w:t>
      </w:r>
      <w:r w:rsidRPr="003C791E">
        <w:rPr>
          <w:rFonts w:ascii="仿宋_GB2312" w:eastAsia="仿宋_GB2312" w:hAnsi="宋体" w:cs="宋体"/>
          <w:kern w:val="0"/>
          <w:sz w:val="32"/>
          <w:szCs w:val="32"/>
        </w:rPr>
        <w:t xml:space="preserve"> </w:t>
      </w:r>
      <w:r w:rsidRPr="003C791E">
        <w:rPr>
          <w:rFonts w:ascii="仿宋_GB2312" w:eastAsia="仿宋_GB2312" w:hAnsi="宋体" w:cs="宋体" w:hint="eastAsia"/>
          <w:kern w:val="0"/>
          <w:sz w:val="32"/>
          <w:szCs w:val="32"/>
        </w:rPr>
        <w:t>长：党委副书记、校长</w:t>
      </w:r>
      <w:r w:rsidRPr="003C791E">
        <w:rPr>
          <w:rFonts w:ascii="仿宋_GB2312" w:eastAsia="仿宋_GB2312" w:hAnsi="宋体" w:cs="宋体"/>
          <w:kern w:val="0"/>
          <w:sz w:val="32"/>
          <w:szCs w:val="32"/>
        </w:rPr>
        <w:t> </w:t>
      </w:r>
      <w:r w:rsidRPr="003C791E">
        <w:rPr>
          <w:rFonts w:ascii="仿宋_GB2312" w:eastAsia="仿宋_GB2312" w:hAnsi="宋体" w:cs="宋体"/>
          <w:kern w:val="0"/>
          <w:sz w:val="32"/>
          <w:szCs w:val="32"/>
        </w:rPr>
        <w:t xml:space="preserve"> </w:t>
      </w:r>
      <w:r w:rsidRPr="003C791E">
        <w:rPr>
          <w:rFonts w:ascii="仿宋_GB2312" w:eastAsia="仿宋_GB2312" w:hAnsi="宋体" w:cs="宋体" w:hint="eastAsia"/>
          <w:kern w:val="0"/>
          <w:sz w:val="32"/>
          <w:szCs w:val="32"/>
        </w:rPr>
        <w:t>雷德荣</w:t>
      </w:r>
    </w:p>
    <w:p w:rsidR="00071DA7" w:rsidRPr="003C791E" w:rsidRDefault="00071DA7" w:rsidP="00E66EAC">
      <w:pPr>
        <w:widowControl/>
        <w:spacing w:beforeAutospacing="1" w:afterAutospacing="1" w:line="560" w:lineRule="atLeast"/>
        <w:ind w:firstLine="555"/>
        <w:jc w:val="left"/>
        <w:rPr>
          <w:rFonts w:ascii="仿宋_GB2312" w:eastAsia="仿宋_GB2312" w:hAnsi="宋体" w:cs="宋体"/>
          <w:kern w:val="0"/>
          <w:sz w:val="32"/>
          <w:szCs w:val="32"/>
        </w:rPr>
      </w:pPr>
      <w:r w:rsidRPr="003C791E">
        <w:rPr>
          <w:rFonts w:ascii="仿宋_GB2312" w:eastAsia="仿宋_GB2312" w:hAnsi="宋体" w:cs="宋体" w:hint="eastAsia"/>
          <w:kern w:val="0"/>
          <w:sz w:val="32"/>
          <w:szCs w:val="32"/>
        </w:rPr>
        <w:t>副组长：党委委员、副校长</w:t>
      </w:r>
      <w:r w:rsidRPr="003C791E">
        <w:rPr>
          <w:rFonts w:ascii="仿宋_GB2312" w:eastAsia="仿宋_GB2312" w:hAnsi="宋体" w:cs="宋体"/>
          <w:kern w:val="0"/>
          <w:sz w:val="32"/>
          <w:szCs w:val="32"/>
        </w:rPr>
        <w:t xml:space="preserve"> </w:t>
      </w:r>
      <w:r w:rsidRPr="003C791E">
        <w:rPr>
          <w:rFonts w:ascii="仿宋_GB2312" w:eastAsia="仿宋_GB2312" w:hAnsi="宋体" w:cs="宋体" w:hint="eastAsia"/>
          <w:kern w:val="0"/>
          <w:sz w:val="32"/>
          <w:szCs w:val="32"/>
        </w:rPr>
        <w:t>袁德忠</w:t>
      </w:r>
    </w:p>
    <w:p w:rsidR="00071DA7" w:rsidRDefault="00071DA7" w:rsidP="003C791E">
      <w:pPr>
        <w:widowControl/>
        <w:spacing w:beforeAutospacing="1" w:afterAutospacing="1" w:line="560" w:lineRule="atLeast"/>
        <w:ind w:firstLine="555"/>
        <w:jc w:val="left"/>
        <w:rPr>
          <w:rFonts w:ascii="仿宋_GB2312" w:eastAsia="仿宋_GB2312" w:hAnsi="宋体" w:cs="宋体"/>
          <w:kern w:val="0"/>
          <w:sz w:val="32"/>
          <w:szCs w:val="32"/>
        </w:rPr>
      </w:pPr>
      <w:r w:rsidRPr="003C791E">
        <w:rPr>
          <w:rFonts w:ascii="仿宋_GB2312" w:eastAsia="仿宋_GB2312" w:hAnsi="宋体" w:cs="宋体" w:hint="eastAsia"/>
          <w:kern w:val="0"/>
          <w:sz w:val="32"/>
          <w:szCs w:val="32"/>
        </w:rPr>
        <w:t>成</w:t>
      </w:r>
      <w:r w:rsidRPr="003C791E">
        <w:rPr>
          <w:rFonts w:ascii="仿宋_GB2312" w:eastAsia="仿宋_GB2312" w:hAnsi="宋体" w:cs="宋体"/>
          <w:kern w:val="0"/>
          <w:sz w:val="32"/>
          <w:szCs w:val="32"/>
        </w:rPr>
        <w:t> </w:t>
      </w:r>
      <w:r w:rsidRPr="003C791E">
        <w:rPr>
          <w:rFonts w:ascii="仿宋_GB2312" w:eastAsia="仿宋_GB2312" w:hAnsi="宋体" w:cs="宋体"/>
          <w:kern w:val="0"/>
          <w:sz w:val="32"/>
          <w:szCs w:val="32"/>
        </w:rPr>
        <w:t xml:space="preserve"> </w:t>
      </w:r>
      <w:r w:rsidRPr="003C791E">
        <w:rPr>
          <w:rFonts w:ascii="仿宋_GB2312" w:eastAsia="仿宋_GB2312" w:hAnsi="宋体" w:cs="宋体" w:hint="eastAsia"/>
          <w:kern w:val="0"/>
          <w:sz w:val="32"/>
          <w:szCs w:val="32"/>
        </w:rPr>
        <w:t>员：</w:t>
      </w:r>
      <w:r w:rsidRPr="003C791E">
        <w:rPr>
          <w:rFonts w:ascii="仿宋_GB2312" w:eastAsia="仿宋_GB2312" w:hAnsi="宋体" w:cs="宋体"/>
          <w:kern w:val="0"/>
          <w:sz w:val="32"/>
          <w:szCs w:val="32"/>
        </w:rPr>
        <w:t> </w:t>
      </w:r>
      <w:r w:rsidRPr="003C791E">
        <w:rPr>
          <w:rFonts w:ascii="仿宋_GB2312" w:eastAsia="仿宋_GB2312" w:hAnsi="宋体" w:cs="宋体"/>
          <w:kern w:val="0"/>
          <w:sz w:val="32"/>
          <w:szCs w:val="32"/>
        </w:rPr>
        <w:t xml:space="preserve"> </w:t>
      </w:r>
      <w:r w:rsidRPr="003C791E">
        <w:rPr>
          <w:rFonts w:ascii="仿宋_GB2312" w:eastAsia="仿宋_GB2312" w:hAnsi="宋体" w:cs="宋体" w:hint="eastAsia"/>
          <w:kern w:val="0"/>
          <w:sz w:val="32"/>
          <w:szCs w:val="32"/>
        </w:rPr>
        <w:t>王卫东、董志光、孙友、孙旭、</w:t>
      </w:r>
      <w:r>
        <w:rPr>
          <w:rFonts w:ascii="仿宋_GB2312" w:eastAsia="仿宋_GB2312" w:hAnsi="宋体" w:cs="宋体" w:hint="eastAsia"/>
          <w:kern w:val="0"/>
          <w:sz w:val="32"/>
          <w:szCs w:val="32"/>
        </w:rPr>
        <w:t>通拉嘎</w:t>
      </w:r>
    </w:p>
    <w:p w:rsidR="00071DA7" w:rsidRPr="003C791E" w:rsidRDefault="00071DA7" w:rsidP="003C791E">
      <w:pPr>
        <w:widowControl/>
        <w:spacing w:beforeAutospacing="1" w:afterAutospacing="1" w:line="560" w:lineRule="atLeast"/>
        <w:ind w:firstLine="555"/>
        <w:jc w:val="left"/>
        <w:rPr>
          <w:rFonts w:ascii="仿宋_GB2312" w:eastAsia="仿宋_GB2312" w:hAnsi="宋体" w:cs="宋体"/>
          <w:kern w:val="0"/>
          <w:sz w:val="32"/>
          <w:szCs w:val="32"/>
        </w:rPr>
      </w:pPr>
      <w:r w:rsidRPr="003C791E">
        <w:rPr>
          <w:rFonts w:ascii="仿宋_GB2312" w:eastAsia="仿宋_GB2312" w:hAnsi="宋体" w:cs="宋体"/>
          <w:kern w:val="0"/>
          <w:sz w:val="32"/>
          <w:szCs w:val="32"/>
        </w:rPr>
        <w:t> </w:t>
      </w:r>
      <w:r w:rsidRPr="003C791E">
        <w:rPr>
          <w:rFonts w:ascii="仿宋_GB2312" w:eastAsia="仿宋_GB2312" w:hAnsi="宋体" w:cs="宋体"/>
          <w:kern w:val="0"/>
          <w:sz w:val="32"/>
          <w:szCs w:val="32"/>
        </w:rPr>
        <w:t xml:space="preserve"> </w:t>
      </w:r>
      <w:r w:rsidRPr="003C791E">
        <w:rPr>
          <w:rFonts w:ascii="仿宋_GB2312" w:eastAsia="仿宋_GB2312" w:hAnsi="宋体" w:cs="宋体" w:hint="eastAsia"/>
          <w:kern w:val="0"/>
          <w:sz w:val="32"/>
          <w:szCs w:val="32"/>
        </w:rPr>
        <w:t>周建华、尹辑文、张立忠、</w:t>
      </w:r>
      <w:r>
        <w:rPr>
          <w:rFonts w:ascii="仿宋_GB2312" w:eastAsia="仿宋_GB2312" w:hAnsi="宋体" w:cs="宋体" w:hint="eastAsia"/>
          <w:kern w:val="0"/>
          <w:sz w:val="32"/>
          <w:szCs w:val="32"/>
        </w:rPr>
        <w:t>杨晓辉、</w:t>
      </w:r>
      <w:r w:rsidRPr="003C791E">
        <w:rPr>
          <w:rFonts w:ascii="仿宋_GB2312" w:eastAsia="仿宋_GB2312" w:hAnsi="宋体" w:cs="宋体" w:hint="eastAsia"/>
          <w:kern w:val="0"/>
          <w:sz w:val="32"/>
          <w:szCs w:val="32"/>
        </w:rPr>
        <w:t>麻新本、孙惠春</w:t>
      </w:r>
    </w:p>
    <w:p w:rsidR="00071DA7" w:rsidRPr="003C791E" w:rsidRDefault="00071DA7" w:rsidP="00E66EAC">
      <w:pPr>
        <w:widowControl/>
        <w:spacing w:beforeAutospacing="1" w:afterAutospacing="1" w:line="560" w:lineRule="atLeast"/>
        <w:ind w:firstLine="555"/>
        <w:jc w:val="left"/>
        <w:rPr>
          <w:rFonts w:ascii="仿宋_GB2312" w:eastAsia="仿宋_GB2312" w:hAnsi="宋体" w:cs="宋体"/>
          <w:kern w:val="0"/>
          <w:sz w:val="32"/>
          <w:szCs w:val="32"/>
        </w:rPr>
      </w:pPr>
      <w:r w:rsidRPr="003C791E">
        <w:rPr>
          <w:rFonts w:ascii="仿宋_GB2312" w:eastAsia="仿宋_GB2312" w:hAnsi="宋体" w:cs="宋体" w:hint="eastAsia"/>
          <w:b/>
          <w:kern w:val="0"/>
          <w:sz w:val="32"/>
          <w:szCs w:val="32"/>
        </w:rPr>
        <w:t>第三条</w:t>
      </w:r>
      <w:r w:rsidRPr="003C791E">
        <w:rPr>
          <w:rFonts w:ascii="仿宋_GB2312" w:eastAsia="仿宋_GB2312" w:hAnsi="宋体" w:cs="宋体"/>
          <w:kern w:val="0"/>
          <w:sz w:val="32"/>
          <w:szCs w:val="32"/>
        </w:rPr>
        <w:t xml:space="preserve"> </w:t>
      </w:r>
      <w:r w:rsidRPr="003C791E">
        <w:rPr>
          <w:rFonts w:ascii="仿宋_GB2312" w:eastAsia="仿宋_GB2312" w:hAnsi="宋体" w:cs="宋体" w:hint="eastAsia"/>
          <w:kern w:val="0"/>
          <w:sz w:val="32"/>
          <w:szCs w:val="32"/>
        </w:rPr>
        <w:t>财经工作领导小组办公室设在计划财务处，办公室主任由计划财务处处长孙旭兼任。</w:t>
      </w:r>
    </w:p>
    <w:p w:rsidR="00071DA7" w:rsidRPr="003C791E" w:rsidRDefault="00071DA7" w:rsidP="00E66EAC">
      <w:pPr>
        <w:pStyle w:val="ptextindent2"/>
        <w:shd w:val="clear" w:color="auto" w:fill="FFFFFF"/>
        <w:spacing w:before="0" w:beforeAutospacing="0" w:after="0" w:afterAutospacing="0" w:line="420" w:lineRule="atLeast"/>
        <w:rPr>
          <w:rFonts w:ascii="仿宋_GB2312" w:eastAsia="仿宋_GB2312"/>
          <w:sz w:val="32"/>
          <w:szCs w:val="32"/>
        </w:rPr>
      </w:pPr>
    </w:p>
    <w:p w:rsidR="00071DA7" w:rsidRPr="003C791E" w:rsidRDefault="00071DA7" w:rsidP="005D2708">
      <w:pPr>
        <w:widowControl/>
        <w:ind w:left="641"/>
        <w:jc w:val="left"/>
        <w:rPr>
          <w:rFonts w:ascii="仿宋_GB2312" w:eastAsia="仿宋_GB2312" w:hAnsi="宋体" w:cs="宋体"/>
          <w:kern w:val="0"/>
          <w:sz w:val="32"/>
          <w:szCs w:val="32"/>
        </w:rPr>
      </w:pPr>
      <w:r>
        <w:rPr>
          <w:rFonts w:ascii="仿宋_GB2312" w:eastAsia="仿宋_GB2312" w:hAnsi="宋体" w:cs="宋体" w:hint="eastAsia"/>
          <w:b/>
          <w:kern w:val="0"/>
          <w:sz w:val="32"/>
          <w:szCs w:val="32"/>
        </w:rPr>
        <w:t>第四</w:t>
      </w:r>
      <w:r w:rsidRPr="003C791E">
        <w:rPr>
          <w:rFonts w:ascii="仿宋_GB2312" w:eastAsia="仿宋_GB2312" w:hAnsi="宋体" w:cs="宋体" w:hint="eastAsia"/>
          <w:b/>
          <w:kern w:val="0"/>
          <w:sz w:val="32"/>
          <w:szCs w:val="32"/>
        </w:rPr>
        <w:t>条</w:t>
      </w:r>
      <w:r>
        <w:rPr>
          <w:rFonts w:ascii="仿宋_GB2312" w:eastAsia="仿宋_GB2312" w:hAnsi="宋体" w:cs="宋体"/>
          <w:b/>
          <w:kern w:val="0"/>
          <w:sz w:val="32"/>
          <w:szCs w:val="32"/>
        </w:rPr>
        <w:t xml:space="preserve"> </w:t>
      </w:r>
      <w:r w:rsidRPr="003C791E">
        <w:rPr>
          <w:rFonts w:ascii="仿宋_GB2312" w:eastAsia="仿宋_GB2312" w:hAnsi="宋体" w:cs="宋体" w:hint="eastAsia"/>
          <w:kern w:val="0"/>
          <w:sz w:val="32"/>
          <w:szCs w:val="32"/>
        </w:rPr>
        <w:t>财经工作领导小组设立专家库，财经工作领导小组办公室负责专家的遴选和聘任。</w:t>
      </w:r>
    </w:p>
    <w:p w:rsidR="00071DA7" w:rsidRPr="005D2708" w:rsidRDefault="00071DA7" w:rsidP="000E7B9F">
      <w:pPr>
        <w:widowControl/>
        <w:shd w:val="clear" w:color="auto" w:fill="FFFFFF"/>
        <w:spacing w:beforeLines="50" w:afterLines="50"/>
        <w:jc w:val="left"/>
        <w:rPr>
          <w:rFonts w:ascii="仿宋_GB2312" w:eastAsia="仿宋_GB2312" w:hAnsi="宋体" w:cs="宋体"/>
          <w:b/>
          <w:kern w:val="0"/>
          <w:sz w:val="32"/>
          <w:szCs w:val="32"/>
        </w:rPr>
      </w:pPr>
      <w:r w:rsidRPr="005D2708">
        <w:rPr>
          <w:rFonts w:ascii="仿宋_GB2312" w:eastAsia="仿宋_GB2312" w:hAnsi="宋体" w:cs="宋体" w:hint="eastAsia"/>
          <w:b/>
          <w:kern w:val="0"/>
          <w:sz w:val="32"/>
          <w:szCs w:val="32"/>
        </w:rPr>
        <w:t>二、职责任务</w:t>
      </w:r>
    </w:p>
    <w:p w:rsidR="00071DA7" w:rsidRPr="005D2708" w:rsidRDefault="00071DA7" w:rsidP="00BD0693">
      <w:pPr>
        <w:widowControl/>
        <w:ind w:left="588"/>
        <w:jc w:val="left"/>
        <w:rPr>
          <w:rFonts w:ascii="仿宋_GB2312" w:eastAsia="仿宋_GB2312" w:hAnsi="宋体" w:cs="宋体"/>
          <w:kern w:val="0"/>
          <w:sz w:val="32"/>
          <w:szCs w:val="32"/>
        </w:rPr>
      </w:pPr>
      <w:r>
        <w:rPr>
          <w:rFonts w:ascii="仿宋_GB2312" w:eastAsia="仿宋_GB2312" w:hAnsi="宋体" w:cs="宋体" w:hint="eastAsia"/>
          <w:b/>
          <w:kern w:val="0"/>
          <w:sz w:val="32"/>
          <w:szCs w:val="32"/>
        </w:rPr>
        <w:t>第五</w:t>
      </w:r>
      <w:r w:rsidRPr="003C791E">
        <w:rPr>
          <w:rFonts w:ascii="仿宋_GB2312" w:eastAsia="仿宋_GB2312" w:hAnsi="宋体" w:cs="宋体" w:hint="eastAsia"/>
          <w:b/>
          <w:kern w:val="0"/>
          <w:sz w:val="32"/>
          <w:szCs w:val="32"/>
        </w:rPr>
        <w:t>条</w:t>
      </w:r>
      <w:r>
        <w:rPr>
          <w:rFonts w:ascii="仿宋_GB2312" w:eastAsia="仿宋_GB2312" w:hAnsi="宋体" w:cs="宋体"/>
          <w:b/>
          <w:kern w:val="0"/>
          <w:sz w:val="32"/>
          <w:szCs w:val="32"/>
        </w:rPr>
        <w:t xml:space="preserve"> </w:t>
      </w:r>
      <w:r w:rsidRPr="005D2708">
        <w:rPr>
          <w:rFonts w:ascii="仿宋_GB2312" w:eastAsia="仿宋_GB2312" w:hAnsi="宋体" w:cs="宋体" w:hint="eastAsia"/>
          <w:kern w:val="0"/>
          <w:sz w:val="32"/>
          <w:szCs w:val="32"/>
        </w:rPr>
        <w:t>贯彻落实中</w:t>
      </w:r>
      <w:r>
        <w:rPr>
          <w:rFonts w:ascii="仿宋_GB2312" w:eastAsia="仿宋_GB2312" w:hAnsi="宋体" w:cs="宋体" w:hint="eastAsia"/>
          <w:kern w:val="0"/>
          <w:sz w:val="32"/>
          <w:szCs w:val="32"/>
        </w:rPr>
        <w:t>央、自治区和赤峰市有关财经工作的安排部署，统筹协调学校财经工作。</w:t>
      </w:r>
    </w:p>
    <w:p w:rsidR="00071DA7" w:rsidRPr="003C791E" w:rsidRDefault="00071DA7" w:rsidP="00624F28">
      <w:pPr>
        <w:widowControl/>
        <w:ind w:leftChars="200" w:left="31680" w:firstLineChars="49" w:firstLine="31680"/>
        <w:jc w:val="left"/>
        <w:rPr>
          <w:rFonts w:ascii="仿宋_GB2312" w:eastAsia="仿宋_GB2312" w:hAnsi="宋体" w:cs="宋体"/>
          <w:kern w:val="0"/>
          <w:sz w:val="32"/>
          <w:szCs w:val="32"/>
        </w:rPr>
      </w:pPr>
      <w:r>
        <w:rPr>
          <w:rFonts w:ascii="仿宋_GB2312" w:eastAsia="仿宋_GB2312" w:hAnsi="宋体" w:cs="宋体" w:hint="eastAsia"/>
          <w:b/>
          <w:kern w:val="0"/>
          <w:sz w:val="32"/>
          <w:szCs w:val="32"/>
        </w:rPr>
        <w:t>第六</w:t>
      </w:r>
      <w:r w:rsidRPr="003C791E">
        <w:rPr>
          <w:rFonts w:ascii="仿宋_GB2312" w:eastAsia="仿宋_GB2312" w:hAnsi="宋体" w:cs="宋体" w:hint="eastAsia"/>
          <w:b/>
          <w:kern w:val="0"/>
          <w:sz w:val="32"/>
          <w:szCs w:val="32"/>
        </w:rPr>
        <w:t>条</w:t>
      </w:r>
      <w:r>
        <w:rPr>
          <w:rFonts w:ascii="仿宋_GB2312" w:eastAsia="仿宋_GB2312" w:hAnsi="宋体" w:cs="宋体"/>
          <w:b/>
          <w:kern w:val="0"/>
          <w:sz w:val="32"/>
          <w:szCs w:val="32"/>
        </w:rPr>
        <w:t xml:space="preserve"> </w:t>
      </w:r>
      <w:r w:rsidRPr="003C791E">
        <w:rPr>
          <w:rFonts w:ascii="仿宋_GB2312" w:eastAsia="仿宋_GB2312" w:hAnsi="宋体" w:cs="宋体" w:hint="eastAsia"/>
          <w:kern w:val="0"/>
          <w:sz w:val="32"/>
          <w:szCs w:val="32"/>
        </w:rPr>
        <w:t>对学校重</w:t>
      </w:r>
      <w:r>
        <w:rPr>
          <w:rFonts w:ascii="仿宋_GB2312" w:eastAsia="仿宋_GB2312" w:hAnsi="宋体" w:cs="宋体" w:hint="eastAsia"/>
          <w:kern w:val="0"/>
          <w:sz w:val="32"/>
          <w:szCs w:val="32"/>
        </w:rPr>
        <w:t>大财经政策的制定、调整和修改提出意见建议，并拟订具体文件，提交校</w:t>
      </w:r>
      <w:r w:rsidRPr="003C791E">
        <w:rPr>
          <w:rFonts w:ascii="仿宋_GB2312" w:eastAsia="仿宋_GB2312" w:hAnsi="宋体" w:cs="宋体" w:hint="eastAsia"/>
          <w:kern w:val="0"/>
          <w:sz w:val="32"/>
          <w:szCs w:val="32"/>
        </w:rPr>
        <w:t>长办公会、学校党委会研究决定；</w:t>
      </w:r>
    </w:p>
    <w:p w:rsidR="00071DA7" w:rsidRPr="003C791E" w:rsidRDefault="00071DA7" w:rsidP="00624F28">
      <w:pPr>
        <w:widowControl/>
        <w:ind w:firstLineChars="196" w:firstLine="31680"/>
        <w:jc w:val="left"/>
        <w:rPr>
          <w:rFonts w:ascii="仿宋_GB2312" w:eastAsia="仿宋_GB2312" w:hAnsi="宋体" w:cs="宋体"/>
          <w:kern w:val="0"/>
          <w:sz w:val="32"/>
          <w:szCs w:val="32"/>
        </w:rPr>
      </w:pPr>
      <w:r>
        <w:rPr>
          <w:rFonts w:ascii="仿宋_GB2312" w:eastAsia="仿宋_GB2312" w:hAnsi="宋体" w:cs="宋体" w:hint="eastAsia"/>
          <w:b/>
          <w:kern w:val="0"/>
          <w:sz w:val="32"/>
          <w:szCs w:val="32"/>
        </w:rPr>
        <w:t>第七</w:t>
      </w:r>
      <w:r w:rsidRPr="003C791E">
        <w:rPr>
          <w:rFonts w:ascii="仿宋_GB2312" w:eastAsia="仿宋_GB2312" w:hAnsi="宋体" w:cs="宋体" w:hint="eastAsia"/>
          <w:b/>
          <w:kern w:val="0"/>
          <w:sz w:val="32"/>
          <w:szCs w:val="32"/>
        </w:rPr>
        <w:t>条</w:t>
      </w:r>
      <w:r>
        <w:rPr>
          <w:rFonts w:ascii="仿宋_GB2312" w:eastAsia="仿宋_GB2312" w:hAnsi="宋体" w:cs="宋体"/>
          <w:b/>
          <w:kern w:val="0"/>
          <w:sz w:val="32"/>
          <w:szCs w:val="32"/>
        </w:rPr>
        <w:t xml:space="preserve"> </w:t>
      </w:r>
      <w:r>
        <w:rPr>
          <w:rFonts w:ascii="仿宋_GB2312" w:eastAsia="仿宋_GB2312" w:hAnsi="宋体" w:cs="宋体" w:hint="eastAsia"/>
          <w:kern w:val="0"/>
          <w:sz w:val="32"/>
          <w:szCs w:val="32"/>
        </w:rPr>
        <w:t>审核</w:t>
      </w:r>
      <w:r w:rsidRPr="003C791E">
        <w:rPr>
          <w:rFonts w:ascii="仿宋_GB2312" w:eastAsia="仿宋_GB2312" w:hAnsi="宋体" w:cs="宋体" w:hint="eastAsia"/>
          <w:kern w:val="0"/>
          <w:sz w:val="32"/>
          <w:szCs w:val="32"/>
        </w:rPr>
        <w:t>学校</w:t>
      </w:r>
      <w:r>
        <w:rPr>
          <w:rFonts w:ascii="仿宋_GB2312" w:eastAsia="仿宋_GB2312" w:hAnsi="宋体" w:cs="宋体" w:hint="eastAsia"/>
          <w:kern w:val="0"/>
          <w:sz w:val="32"/>
          <w:szCs w:val="32"/>
        </w:rPr>
        <w:t>年度财务收支预算草案、决算草案，以及预算的调整建议方案，并提交校</w:t>
      </w:r>
      <w:r w:rsidRPr="003C791E">
        <w:rPr>
          <w:rFonts w:ascii="仿宋_GB2312" w:eastAsia="仿宋_GB2312" w:hAnsi="宋体" w:cs="宋体" w:hint="eastAsia"/>
          <w:kern w:val="0"/>
          <w:sz w:val="32"/>
          <w:szCs w:val="32"/>
        </w:rPr>
        <w:t>长办公会、党委会研究决定；</w:t>
      </w:r>
    </w:p>
    <w:p w:rsidR="00071DA7" w:rsidRPr="003C791E" w:rsidRDefault="00071DA7" w:rsidP="00624F28">
      <w:pPr>
        <w:widowControl/>
        <w:ind w:firstLineChars="196" w:firstLine="31680"/>
        <w:jc w:val="left"/>
        <w:rPr>
          <w:rFonts w:ascii="仿宋_GB2312" w:eastAsia="仿宋_GB2312" w:hAnsi="宋体" w:cs="宋体"/>
          <w:kern w:val="0"/>
          <w:sz w:val="32"/>
          <w:szCs w:val="32"/>
        </w:rPr>
      </w:pPr>
      <w:r>
        <w:rPr>
          <w:rFonts w:ascii="仿宋_GB2312" w:eastAsia="仿宋_GB2312" w:hAnsi="宋体" w:cs="宋体" w:hint="eastAsia"/>
          <w:b/>
          <w:kern w:val="0"/>
          <w:sz w:val="32"/>
          <w:szCs w:val="32"/>
        </w:rPr>
        <w:t>第八</w:t>
      </w:r>
      <w:r w:rsidRPr="003C791E">
        <w:rPr>
          <w:rFonts w:ascii="仿宋_GB2312" w:eastAsia="仿宋_GB2312" w:hAnsi="宋体" w:cs="宋体" w:hint="eastAsia"/>
          <w:b/>
          <w:kern w:val="0"/>
          <w:sz w:val="32"/>
          <w:szCs w:val="32"/>
        </w:rPr>
        <w:t>条</w:t>
      </w:r>
      <w:r>
        <w:rPr>
          <w:rFonts w:ascii="仿宋_GB2312" w:eastAsia="仿宋_GB2312" w:hAnsi="宋体" w:cs="宋体"/>
          <w:b/>
          <w:kern w:val="0"/>
          <w:sz w:val="32"/>
          <w:szCs w:val="32"/>
        </w:rPr>
        <w:t xml:space="preserve"> </w:t>
      </w:r>
      <w:r>
        <w:rPr>
          <w:rFonts w:ascii="仿宋_GB2312" w:eastAsia="仿宋_GB2312" w:hAnsi="宋体" w:cs="宋体" w:hint="eastAsia"/>
          <w:kern w:val="0"/>
          <w:sz w:val="32"/>
          <w:szCs w:val="32"/>
        </w:rPr>
        <w:t>审核学校奖励性工资分配方案，并提交校</w:t>
      </w:r>
      <w:r w:rsidRPr="003C791E">
        <w:rPr>
          <w:rFonts w:ascii="仿宋_GB2312" w:eastAsia="仿宋_GB2312" w:hAnsi="宋体" w:cs="宋体" w:hint="eastAsia"/>
          <w:kern w:val="0"/>
          <w:sz w:val="32"/>
          <w:szCs w:val="32"/>
        </w:rPr>
        <w:t>长办公会、党委会研究决定；</w:t>
      </w:r>
    </w:p>
    <w:p w:rsidR="00071DA7" w:rsidRDefault="00071DA7" w:rsidP="00624F28">
      <w:pPr>
        <w:widowControl/>
        <w:ind w:firstLineChars="196" w:firstLine="31680"/>
        <w:jc w:val="left"/>
        <w:rPr>
          <w:rFonts w:ascii="仿宋_GB2312" w:eastAsia="仿宋_GB2312" w:hAnsi="宋体" w:cs="宋体"/>
          <w:kern w:val="0"/>
          <w:sz w:val="32"/>
          <w:szCs w:val="32"/>
        </w:rPr>
      </w:pPr>
      <w:r>
        <w:rPr>
          <w:rFonts w:ascii="仿宋_GB2312" w:eastAsia="仿宋_GB2312" w:hAnsi="宋体" w:cs="宋体" w:hint="eastAsia"/>
          <w:b/>
          <w:kern w:val="0"/>
          <w:sz w:val="32"/>
          <w:szCs w:val="32"/>
        </w:rPr>
        <w:t>第九</w:t>
      </w:r>
      <w:r w:rsidRPr="003C791E">
        <w:rPr>
          <w:rFonts w:ascii="仿宋_GB2312" w:eastAsia="仿宋_GB2312" w:hAnsi="宋体" w:cs="宋体" w:hint="eastAsia"/>
          <w:b/>
          <w:kern w:val="0"/>
          <w:sz w:val="32"/>
          <w:szCs w:val="32"/>
        </w:rPr>
        <w:t>条</w:t>
      </w:r>
      <w:r>
        <w:rPr>
          <w:rFonts w:ascii="仿宋_GB2312" w:eastAsia="仿宋_GB2312" w:hAnsi="宋体" w:cs="宋体"/>
          <w:b/>
          <w:kern w:val="0"/>
          <w:sz w:val="32"/>
          <w:szCs w:val="32"/>
        </w:rPr>
        <w:t xml:space="preserve"> </w:t>
      </w:r>
      <w:r>
        <w:rPr>
          <w:rFonts w:ascii="仿宋_GB2312" w:eastAsia="仿宋_GB2312" w:hAnsi="宋体" w:cs="宋体" w:hint="eastAsia"/>
          <w:kern w:val="0"/>
          <w:sz w:val="32"/>
          <w:szCs w:val="32"/>
        </w:rPr>
        <w:t>论证学校资产管理制度及</w:t>
      </w:r>
      <w:r w:rsidRPr="003C791E">
        <w:rPr>
          <w:rFonts w:ascii="仿宋_GB2312" w:eastAsia="仿宋_GB2312" w:hAnsi="宋体" w:cs="宋体" w:hint="eastAsia"/>
          <w:kern w:val="0"/>
          <w:sz w:val="32"/>
          <w:szCs w:val="32"/>
        </w:rPr>
        <w:t>重大资产配置和资产报废处置事项，</w:t>
      </w:r>
      <w:r>
        <w:rPr>
          <w:rFonts w:ascii="仿宋_GB2312" w:eastAsia="仿宋_GB2312" w:hAnsi="宋体" w:cs="宋体" w:hint="eastAsia"/>
          <w:kern w:val="0"/>
          <w:sz w:val="32"/>
          <w:szCs w:val="32"/>
        </w:rPr>
        <w:t>并提交校</w:t>
      </w:r>
      <w:r w:rsidRPr="003C791E">
        <w:rPr>
          <w:rFonts w:ascii="仿宋_GB2312" w:eastAsia="仿宋_GB2312" w:hAnsi="宋体" w:cs="宋体" w:hint="eastAsia"/>
          <w:kern w:val="0"/>
          <w:sz w:val="32"/>
          <w:szCs w:val="32"/>
        </w:rPr>
        <w:t>长办公会、党委会研究决定；</w:t>
      </w:r>
    </w:p>
    <w:p w:rsidR="00071DA7" w:rsidRPr="003C791E" w:rsidRDefault="00071DA7" w:rsidP="00624F28">
      <w:pPr>
        <w:widowControl/>
        <w:ind w:firstLineChars="196" w:firstLine="31680"/>
        <w:jc w:val="left"/>
        <w:rPr>
          <w:rFonts w:ascii="仿宋_GB2312" w:eastAsia="仿宋_GB2312" w:hAnsi="宋体" w:cs="宋体"/>
          <w:kern w:val="0"/>
          <w:sz w:val="32"/>
          <w:szCs w:val="32"/>
        </w:rPr>
      </w:pPr>
      <w:r>
        <w:rPr>
          <w:rFonts w:ascii="仿宋_GB2312" w:eastAsia="仿宋_GB2312" w:hAnsi="宋体" w:cs="宋体" w:hint="eastAsia"/>
          <w:b/>
          <w:kern w:val="0"/>
          <w:sz w:val="32"/>
          <w:szCs w:val="32"/>
        </w:rPr>
        <w:t>第十</w:t>
      </w:r>
      <w:r w:rsidRPr="003C791E">
        <w:rPr>
          <w:rFonts w:ascii="仿宋_GB2312" w:eastAsia="仿宋_GB2312" w:hAnsi="宋体" w:cs="宋体" w:hint="eastAsia"/>
          <w:b/>
          <w:kern w:val="0"/>
          <w:sz w:val="32"/>
          <w:szCs w:val="32"/>
        </w:rPr>
        <w:t>条</w:t>
      </w:r>
      <w:r>
        <w:rPr>
          <w:rFonts w:ascii="仿宋_GB2312" w:eastAsia="仿宋_GB2312" w:hAnsi="宋体" w:cs="宋体"/>
          <w:kern w:val="0"/>
          <w:sz w:val="32"/>
          <w:szCs w:val="32"/>
        </w:rPr>
        <w:t xml:space="preserve"> </w:t>
      </w:r>
      <w:r w:rsidRPr="003C791E">
        <w:rPr>
          <w:rFonts w:ascii="仿宋_GB2312" w:eastAsia="仿宋_GB2312" w:hAnsi="宋体" w:cs="宋体" w:hint="eastAsia"/>
          <w:kern w:val="0"/>
          <w:sz w:val="32"/>
          <w:szCs w:val="32"/>
        </w:rPr>
        <w:t>论证学校年度基本建设投资计划及基本建设财务决算报告，</w:t>
      </w:r>
      <w:r>
        <w:rPr>
          <w:rFonts w:ascii="仿宋_GB2312" w:eastAsia="仿宋_GB2312" w:hAnsi="宋体" w:cs="宋体" w:hint="eastAsia"/>
          <w:kern w:val="0"/>
          <w:sz w:val="32"/>
          <w:szCs w:val="32"/>
        </w:rPr>
        <w:t>并提交校</w:t>
      </w:r>
      <w:r w:rsidRPr="003C791E">
        <w:rPr>
          <w:rFonts w:ascii="仿宋_GB2312" w:eastAsia="仿宋_GB2312" w:hAnsi="宋体" w:cs="宋体" w:hint="eastAsia"/>
          <w:kern w:val="0"/>
          <w:sz w:val="32"/>
          <w:szCs w:val="32"/>
        </w:rPr>
        <w:t>长办公会、党委会研究决定；</w:t>
      </w:r>
    </w:p>
    <w:p w:rsidR="00071DA7" w:rsidRDefault="00071DA7" w:rsidP="00624F28">
      <w:pPr>
        <w:widowControl/>
        <w:ind w:firstLineChars="196" w:firstLine="31680"/>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第十一</w:t>
      </w:r>
      <w:r w:rsidRPr="003C791E">
        <w:rPr>
          <w:rFonts w:ascii="仿宋_GB2312" w:eastAsia="仿宋_GB2312" w:hAnsi="宋体" w:cs="宋体" w:hint="eastAsia"/>
          <w:b/>
          <w:kern w:val="0"/>
          <w:sz w:val="32"/>
          <w:szCs w:val="32"/>
        </w:rPr>
        <w:t>条</w:t>
      </w:r>
      <w:r>
        <w:rPr>
          <w:rFonts w:ascii="仿宋_GB2312" w:eastAsia="仿宋_GB2312" w:hAnsi="宋体" w:cs="宋体"/>
          <w:b/>
          <w:kern w:val="0"/>
          <w:sz w:val="32"/>
          <w:szCs w:val="32"/>
        </w:rPr>
        <w:t xml:space="preserve"> </w:t>
      </w:r>
      <w:r>
        <w:rPr>
          <w:rFonts w:ascii="仿宋_GB2312" w:eastAsia="仿宋_GB2312" w:hAnsi="宋体" w:cs="宋体" w:hint="eastAsia"/>
          <w:kern w:val="0"/>
          <w:sz w:val="32"/>
          <w:szCs w:val="32"/>
        </w:rPr>
        <w:t>论证项目库建设，</w:t>
      </w:r>
      <w:r w:rsidRPr="003C791E">
        <w:rPr>
          <w:rFonts w:ascii="仿宋_GB2312" w:eastAsia="仿宋_GB2312" w:hAnsi="宋体" w:cs="宋体" w:hint="eastAsia"/>
          <w:kern w:val="0"/>
          <w:sz w:val="32"/>
          <w:szCs w:val="32"/>
        </w:rPr>
        <w:t>统筹管理学校重大专项资金，确保学校专项资金使用的合法性、合规性、效益性。</w:t>
      </w:r>
    </w:p>
    <w:p w:rsidR="00071DA7" w:rsidRPr="003C791E" w:rsidRDefault="00071DA7" w:rsidP="00624F28">
      <w:pPr>
        <w:widowControl/>
        <w:ind w:firstLineChars="196" w:firstLine="31680"/>
        <w:jc w:val="left"/>
        <w:rPr>
          <w:rFonts w:ascii="仿宋_GB2312" w:eastAsia="仿宋_GB2312" w:hAnsi="宋体" w:cs="宋体"/>
          <w:kern w:val="0"/>
          <w:sz w:val="32"/>
          <w:szCs w:val="32"/>
        </w:rPr>
      </w:pPr>
      <w:r>
        <w:rPr>
          <w:rFonts w:ascii="仿宋_GB2312" w:eastAsia="仿宋_GB2312" w:hAnsi="宋体" w:cs="宋体" w:hint="eastAsia"/>
          <w:b/>
          <w:kern w:val="0"/>
          <w:sz w:val="32"/>
          <w:szCs w:val="32"/>
        </w:rPr>
        <w:t>第十二</w:t>
      </w:r>
      <w:r w:rsidRPr="003C791E">
        <w:rPr>
          <w:rFonts w:ascii="仿宋_GB2312" w:eastAsia="仿宋_GB2312" w:hAnsi="宋体" w:cs="宋体" w:hint="eastAsia"/>
          <w:b/>
          <w:kern w:val="0"/>
          <w:sz w:val="32"/>
          <w:szCs w:val="32"/>
        </w:rPr>
        <w:t>条</w:t>
      </w:r>
      <w:r>
        <w:rPr>
          <w:rFonts w:ascii="仿宋_GB2312" w:eastAsia="仿宋_GB2312" w:hAnsi="宋体" w:cs="宋体"/>
          <w:kern w:val="0"/>
          <w:sz w:val="32"/>
          <w:szCs w:val="32"/>
        </w:rPr>
        <w:t xml:space="preserve"> </w:t>
      </w:r>
      <w:r w:rsidRPr="003C791E">
        <w:rPr>
          <w:rFonts w:ascii="仿宋_GB2312" w:eastAsia="仿宋_GB2312" w:hAnsi="宋体" w:cs="宋体" w:hint="eastAsia"/>
          <w:kern w:val="0"/>
          <w:sz w:val="32"/>
          <w:szCs w:val="32"/>
        </w:rPr>
        <w:t>论证学校重大筹资融资计划，</w:t>
      </w:r>
      <w:r>
        <w:rPr>
          <w:rFonts w:ascii="仿宋_GB2312" w:eastAsia="仿宋_GB2312" w:hAnsi="宋体" w:cs="宋体" w:hint="eastAsia"/>
          <w:kern w:val="0"/>
          <w:sz w:val="32"/>
          <w:szCs w:val="32"/>
        </w:rPr>
        <w:t>并提交校</w:t>
      </w:r>
      <w:r w:rsidRPr="003C791E">
        <w:rPr>
          <w:rFonts w:ascii="仿宋_GB2312" w:eastAsia="仿宋_GB2312" w:hAnsi="宋体" w:cs="宋体" w:hint="eastAsia"/>
          <w:kern w:val="0"/>
          <w:sz w:val="32"/>
          <w:szCs w:val="32"/>
        </w:rPr>
        <w:t>长办公会、党委会研究决定；</w:t>
      </w:r>
    </w:p>
    <w:p w:rsidR="00071DA7" w:rsidRPr="003C791E" w:rsidRDefault="00071DA7" w:rsidP="00624F28">
      <w:pPr>
        <w:widowControl/>
        <w:ind w:firstLineChars="196" w:firstLine="31680"/>
        <w:jc w:val="left"/>
        <w:rPr>
          <w:rFonts w:ascii="仿宋_GB2312" w:eastAsia="仿宋_GB2312" w:hAnsi="宋体" w:cs="宋体"/>
          <w:kern w:val="0"/>
          <w:sz w:val="32"/>
          <w:szCs w:val="32"/>
        </w:rPr>
      </w:pPr>
      <w:r w:rsidRPr="00931467">
        <w:rPr>
          <w:rFonts w:ascii="仿宋_GB2312" w:eastAsia="仿宋_GB2312" w:hAnsi="宋体" w:cs="宋体" w:hint="eastAsia"/>
          <w:b/>
          <w:kern w:val="0"/>
          <w:sz w:val="32"/>
          <w:szCs w:val="32"/>
        </w:rPr>
        <w:t>第十三条</w:t>
      </w:r>
      <w:r>
        <w:rPr>
          <w:rFonts w:ascii="仿宋_GB2312" w:eastAsia="仿宋_GB2312" w:hAnsi="宋体" w:cs="宋体"/>
          <w:b/>
          <w:kern w:val="0"/>
          <w:sz w:val="32"/>
          <w:szCs w:val="32"/>
        </w:rPr>
        <w:t xml:space="preserve"> </w:t>
      </w:r>
      <w:r w:rsidRPr="003C791E">
        <w:rPr>
          <w:rFonts w:ascii="仿宋_GB2312" w:eastAsia="仿宋_GB2312" w:hAnsi="宋体" w:cs="宋体" w:hint="eastAsia"/>
          <w:kern w:val="0"/>
          <w:sz w:val="32"/>
          <w:szCs w:val="32"/>
        </w:rPr>
        <w:t>论证学校财务管理改革的方案、办法、措施和细则，</w:t>
      </w:r>
      <w:r>
        <w:rPr>
          <w:rFonts w:ascii="仿宋_GB2312" w:eastAsia="仿宋_GB2312" w:hAnsi="宋体" w:cs="宋体" w:hint="eastAsia"/>
          <w:kern w:val="0"/>
          <w:sz w:val="32"/>
          <w:szCs w:val="32"/>
        </w:rPr>
        <w:t>并提交校</w:t>
      </w:r>
      <w:r w:rsidRPr="003C791E">
        <w:rPr>
          <w:rFonts w:ascii="仿宋_GB2312" w:eastAsia="仿宋_GB2312" w:hAnsi="宋体" w:cs="宋体" w:hint="eastAsia"/>
          <w:kern w:val="0"/>
          <w:sz w:val="32"/>
          <w:szCs w:val="32"/>
        </w:rPr>
        <w:t>长办公会、党委会研究决定；</w:t>
      </w:r>
    </w:p>
    <w:p w:rsidR="00071DA7" w:rsidRDefault="00071DA7" w:rsidP="00624F28">
      <w:pPr>
        <w:widowControl/>
        <w:ind w:firstLineChars="200" w:firstLine="31680"/>
        <w:jc w:val="left"/>
        <w:rPr>
          <w:rFonts w:ascii="仿宋_GB2312" w:eastAsia="仿宋_GB2312" w:hAnsi="宋体" w:cs="宋体"/>
          <w:kern w:val="0"/>
          <w:sz w:val="32"/>
          <w:szCs w:val="32"/>
        </w:rPr>
      </w:pPr>
      <w:r w:rsidRPr="00931467">
        <w:rPr>
          <w:rFonts w:ascii="仿宋_GB2312" w:eastAsia="仿宋_GB2312" w:hAnsi="宋体" w:cs="宋体" w:hint="eastAsia"/>
          <w:b/>
          <w:kern w:val="0"/>
          <w:sz w:val="32"/>
          <w:szCs w:val="32"/>
        </w:rPr>
        <w:t>第十四条</w:t>
      </w:r>
      <w:r>
        <w:rPr>
          <w:rFonts w:ascii="仿宋_GB2312" w:eastAsia="仿宋_GB2312" w:hAnsi="宋体" w:cs="宋体"/>
          <w:b/>
          <w:kern w:val="0"/>
          <w:sz w:val="32"/>
          <w:szCs w:val="32"/>
        </w:rPr>
        <w:t xml:space="preserve"> </w:t>
      </w:r>
      <w:r>
        <w:rPr>
          <w:rFonts w:ascii="仿宋_GB2312" w:eastAsia="仿宋_GB2312" w:hAnsi="宋体" w:cs="宋体" w:hint="eastAsia"/>
          <w:kern w:val="0"/>
          <w:sz w:val="32"/>
          <w:szCs w:val="32"/>
        </w:rPr>
        <w:t>根据国家、</w:t>
      </w:r>
      <w:r w:rsidRPr="003C791E">
        <w:rPr>
          <w:rFonts w:ascii="仿宋_GB2312" w:eastAsia="仿宋_GB2312" w:hAnsi="宋体" w:cs="宋体" w:hint="eastAsia"/>
          <w:kern w:val="0"/>
          <w:sz w:val="32"/>
          <w:szCs w:val="32"/>
        </w:rPr>
        <w:t>内蒙古自治区</w:t>
      </w:r>
      <w:r>
        <w:rPr>
          <w:rFonts w:ascii="仿宋_GB2312" w:eastAsia="仿宋_GB2312" w:hAnsi="宋体" w:cs="宋体" w:hint="eastAsia"/>
          <w:kern w:val="0"/>
          <w:sz w:val="32"/>
          <w:szCs w:val="32"/>
        </w:rPr>
        <w:t>、赤峰市</w:t>
      </w:r>
      <w:r w:rsidRPr="003C791E">
        <w:rPr>
          <w:rFonts w:ascii="仿宋_GB2312" w:eastAsia="仿宋_GB2312" w:hAnsi="宋体" w:cs="宋体" w:hint="eastAsia"/>
          <w:kern w:val="0"/>
          <w:sz w:val="32"/>
          <w:szCs w:val="32"/>
        </w:rPr>
        <w:t>有关规定，论证新增收费项目的立项和收费标准，论证已有收费项目和收费标准的调整，并责成有关部门按规定程序向上级主管部门履行审批手续；</w:t>
      </w:r>
    </w:p>
    <w:p w:rsidR="00071DA7" w:rsidRPr="003C791E" w:rsidRDefault="00071DA7" w:rsidP="00624F28">
      <w:pPr>
        <w:widowControl/>
        <w:ind w:firstLineChars="196" w:firstLine="31680"/>
        <w:jc w:val="left"/>
        <w:rPr>
          <w:rFonts w:ascii="仿宋_GB2312" w:eastAsia="仿宋_GB2312" w:hAnsi="宋体" w:cs="宋体"/>
          <w:kern w:val="0"/>
          <w:sz w:val="32"/>
          <w:szCs w:val="32"/>
        </w:rPr>
      </w:pPr>
      <w:r w:rsidRPr="00931467">
        <w:rPr>
          <w:rFonts w:ascii="仿宋_GB2312" w:eastAsia="仿宋_GB2312" w:hAnsi="宋体" w:cs="宋体" w:hint="eastAsia"/>
          <w:b/>
          <w:kern w:val="0"/>
          <w:sz w:val="32"/>
          <w:szCs w:val="32"/>
        </w:rPr>
        <w:t>第十五条</w:t>
      </w:r>
      <w:r>
        <w:rPr>
          <w:rFonts w:ascii="仿宋_GB2312" w:eastAsia="仿宋_GB2312" w:hAnsi="宋体" w:cs="宋体"/>
          <w:b/>
          <w:kern w:val="0"/>
          <w:sz w:val="32"/>
          <w:szCs w:val="32"/>
        </w:rPr>
        <w:t xml:space="preserve"> </w:t>
      </w:r>
      <w:r w:rsidRPr="003C791E">
        <w:rPr>
          <w:rFonts w:ascii="仿宋_GB2312" w:eastAsia="仿宋_GB2312" w:hAnsi="宋体" w:cs="宋体" w:hint="eastAsia"/>
          <w:kern w:val="0"/>
          <w:sz w:val="32"/>
          <w:szCs w:val="32"/>
        </w:rPr>
        <w:t>监督检查学校财务预算、专项预算等的执行情况，对各部门的预算执行情况进行考核评估；</w:t>
      </w:r>
    </w:p>
    <w:p w:rsidR="00071DA7" w:rsidRPr="007E26B7" w:rsidRDefault="00071DA7" w:rsidP="00624F28">
      <w:pPr>
        <w:pStyle w:val="ptextindent2"/>
        <w:shd w:val="clear" w:color="auto" w:fill="FFFFFF"/>
        <w:spacing w:before="0" w:beforeAutospacing="0" w:after="0" w:afterAutospacing="0" w:line="420" w:lineRule="atLeast"/>
        <w:ind w:firstLineChars="200" w:firstLine="31680"/>
        <w:rPr>
          <w:rFonts w:ascii="仿宋_GB2312" w:eastAsia="仿宋_GB2312"/>
          <w:sz w:val="32"/>
          <w:szCs w:val="32"/>
        </w:rPr>
      </w:pPr>
      <w:r w:rsidRPr="007E26B7">
        <w:rPr>
          <w:rFonts w:ascii="仿宋_GB2312" w:eastAsia="仿宋_GB2312" w:hint="eastAsia"/>
          <w:sz w:val="32"/>
          <w:szCs w:val="32"/>
        </w:rPr>
        <w:t>对有关部门（单位、个人）因特殊情况提出调整预算的申请进行审核，提出是否同意调整的意见。其中：单笔经费调整在</w:t>
      </w:r>
      <w:r w:rsidRPr="007E26B7">
        <w:rPr>
          <w:rFonts w:ascii="仿宋_GB2312" w:eastAsia="仿宋_GB2312"/>
          <w:sz w:val="32"/>
          <w:szCs w:val="32"/>
        </w:rPr>
        <w:t>10</w:t>
      </w:r>
      <w:r w:rsidRPr="007E26B7">
        <w:rPr>
          <w:rFonts w:ascii="仿宋_GB2312" w:eastAsia="仿宋_GB2312" w:hint="eastAsia"/>
          <w:sz w:val="32"/>
          <w:szCs w:val="32"/>
        </w:rPr>
        <w:t>万元（含）以下的，须将审核意见报分管财务的副校长批准。单笔经费调整在</w:t>
      </w:r>
      <w:r w:rsidRPr="007E26B7">
        <w:rPr>
          <w:rFonts w:ascii="仿宋_GB2312" w:eastAsia="仿宋_GB2312"/>
          <w:sz w:val="32"/>
          <w:szCs w:val="32"/>
        </w:rPr>
        <w:t>10</w:t>
      </w:r>
      <w:r w:rsidRPr="007E26B7">
        <w:rPr>
          <w:rFonts w:ascii="仿宋_GB2312" w:eastAsia="仿宋_GB2312" w:hint="eastAsia"/>
          <w:sz w:val="32"/>
          <w:szCs w:val="32"/>
        </w:rPr>
        <w:t>万元至</w:t>
      </w:r>
      <w:r w:rsidRPr="007E26B7">
        <w:rPr>
          <w:rFonts w:ascii="仿宋_GB2312" w:eastAsia="仿宋_GB2312"/>
          <w:sz w:val="32"/>
          <w:szCs w:val="32"/>
        </w:rPr>
        <w:t>50</w:t>
      </w:r>
      <w:r w:rsidRPr="007E26B7">
        <w:rPr>
          <w:rFonts w:ascii="仿宋_GB2312" w:eastAsia="仿宋_GB2312" w:hint="eastAsia"/>
          <w:sz w:val="32"/>
          <w:szCs w:val="32"/>
        </w:rPr>
        <w:t>万元（含），须将审核意见报校长批准。单笔经费调整在</w:t>
      </w:r>
      <w:r w:rsidRPr="007E26B7">
        <w:rPr>
          <w:rFonts w:ascii="仿宋_GB2312" w:eastAsia="仿宋_GB2312"/>
          <w:sz w:val="32"/>
          <w:szCs w:val="32"/>
        </w:rPr>
        <w:t>50</w:t>
      </w:r>
      <w:r w:rsidRPr="007E26B7">
        <w:rPr>
          <w:rFonts w:ascii="仿宋_GB2312" w:eastAsia="仿宋_GB2312" w:hint="eastAsia"/>
          <w:sz w:val="32"/>
          <w:szCs w:val="32"/>
        </w:rPr>
        <w:t>万元至</w:t>
      </w:r>
      <w:r w:rsidRPr="007E26B7">
        <w:rPr>
          <w:rFonts w:ascii="仿宋_GB2312" w:eastAsia="仿宋_GB2312"/>
          <w:sz w:val="32"/>
          <w:szCs w:val="32"/>
        </w:rPr>
        <w:t>100</w:t>
      </w:r>
      <w:r w:rsidRPr="007E26B7">
        <w:rPr>
          <w:rFonts w:ascii="仿宋_GB2312" w:eastAsia="仿宋_GB2312" w:hint="eastAsia"/>
          <w:sz w:val="32"/>
          <w:szCs w:val="32"/>
        </w:rPr>
        <w:t>万元（含），须将审核意见报校</w:t>
      </w:r>
      <w:r w:rsidRPr="007E26B7">
        <w:rPr>
          <w:rFonts w:ascii="仿宋_GB2312" w:eastAsia="仿宋_GB2312"/>
          <w:sz w:val="32"/>
          <w:szCs w:val="32"/>
        </w:rPr>
        <w:t xml:space="preserve"> </w:t>
      </w:r>
      <w:r w:rsidRPr="007E26B7">
        <w:rPr>
          <w:rFonts w:ascii="仿宋_GB2312" w:eastAsia="仿宋_GB2312" w:hint="eastAsia"/>
          <w:sz w:val="32"/>
          <w:szCs w:val="32"/>
        </w:rPr>
        <w:t>长办公会审批决定；单笔经费调整在</w:t>
      </w:r>
      <w:r w:rsidRPr="007E26B7">
        <w:rPr>
          <w:rFonts w:ascii="仿宋_GB2312" w:eastAsia="仿宋_GB2312"/>
          <w:sz w:val="32"/>
          <w:szCs w:val="32"/>
        </w:rPr>
        <w:t>100</w:t>
      </w:r>
      <w:r w:rsidRPr="007E26B7">
        <w:rPr>
          <w:rFonts w:ascii="仿宋_GB2312" w:eastAsia="仿宋_GB2312" w:hint="eastAsia"/>
          <w:sz w:val="32"/>
          <w:szCs w:val="32"/>
        </w:rPr>
        <w:t>万元以上的，须将审核意见报学校党委会审批决定；</w:t>
      </w:r>
    </w:p>
    <w:p w:rsidR="00071DA7" w:rsidRPr="007E26B7" w:rsidRDefault="00071DA7" w:rsidP="00624F28">
      <w:pPr>
        <w:widowControl/>
        <w:ind w:firstLineChars="147" w:firstLine="31680"/>
        <w:jc w:val="left"/>
        <w:rPr>
          <w:rFonts w:ascii="仿宋_GB2312" w:eastAsia="仿宋_GB2312" w:hAnsi="宋体" w:cs="宋体"/>
          <w:kern w:val="0"/>
          <w:sz w:val="32"/>
          <w:szCs w:val="32"/>
        </w:rPr>
      </w:pPr>
      <w:r w:rsidRPr="007E26B7">
        <w:rPr>
          <w:rFonts w:ascii="仿宋_GB2312" w:eastAsia="仿宋_GB2312" w:hAnsi="宋体" w:cs="宋体" w:hint="eastAsia"/>
          <w:b/>
          <w:kern w:val="0"/>
          <w:sz w:val="32"/>
          <w:szCs w:val="32"/>
        </w:rPr>
        <w:t>第十六条</w:t>
      </w:r>
      <w:r>
        <w:rPr>
          <w:rFonts w:ascii="仿宋_GB2312" w:eastAsia="仿宋_GB2312" w:hAnsi="宋体" w:cs="宋体"/>
          <w:b/>
          <w:kern w:val="0"/>
          <w:sz w:val="32"/>
          <w:szCs w:val="32"/>
        </w:rPr>
        <w:t xml:space="preserve"> </w:t>
      </w:r>
      <w:r w:rsidRPr="003C791E">
        <w:rPr>
          <w:rFonts w:ascii="仿宋_GB2312" w:eastAsia="仿宋_GB2312" w:hAnsi="宋体" w:cs="宋体" w:hint="eastAsia"/>
          <w:kern w:val="0"/>
          <w:sz w:val="32"/>
          <w:szCs w:val="32"/>
        </w:rPr>
        <w:t>负责组织配合上级部门对学校实施的财经审计或检查。对审计和检查中发现的问题进行研究，提出整改意见，责成有关部门（单位、个人）落实整改措施；</w:t>
      </w:r>
    </w:p>
    <w:p w:rsidR="00071DA7" w:rsidRDefault="00071DA7" w:rsidP="00624F28">
      <w:pPr>
        <w:widowControl/>
        <w:ind w:firstLineChars="147" w:firstLine="31680"/>
        <w:jc w:val="left"/>
        <w:rPr>
          <w:rFonts w:ascii="仿宋_GB2312" w:eastAsia="仿宋_GB2312" w:hAnsi="宋体" w:cs="宋体"/>
          <w:kern w:val="0"/>
          <w:sz w:val="32"/>
          <w:szCs w:val="32"/>
        </w:rPr>
      </w:pPr>
      <w:r w:rsidRPr="007E26B7">
        <w:rPr>
          <w:rFonts w:ascii="仿宋_GB2312" w:eastAsia="仿宋_GB2312" w:hAnsi="宋体" w:cs="宋体" w:hint="eastAsia"/>
          <w:b/>
          <w:kern w:val="0"/>
          <w:sz w:val="32"/>
          <w:szCs w:val="32"/>
        </w:rPr>
        <w:t>第十七条</w:t>
      </w:r>
      <w:r>
        <w:rPr>
          <w:rFonts w:ascii="仿宋_GB2312" w:eastAsia="仿宋_GB2312" w:hAnsi="宋体" w:cs="宋体"/>
          <w:b/>
          <w:kern w:val="0"/>
          <w:sz w:val="32"/>
          <w:szCs w:val="32"/>
        </w:rPr>
        <w:t xml:space="preserve"> </w:t>
      </w:r>
      <w:r w:rsidRPr="003C791E">
        <w:rPr>
          <w:rFonts w:ascii="仿宋_GB2312" w:eastAsia="仿宋_GB2312" w:hAnsi="宋体" w:cs="宋体" w:hint="eastAsia"/>
          <w:kern w:val="0"/>
          <w:sz w:val="32"/>
          <w:szCs w:val="32"/>
        </w:rPr>
        <w:t>负责处理其它由学校党委会、校长办公会委托研究、论证、审议的财经事项。</w:t>
      </w:r>
    </w:p>
    <w:p w:rsidR="00071DA7" w:rsidRPr="007E26B7" w:rsidRDefault="00071DA7" w:rsidP="000E7B9F">
      <w:pPr>
        <w:widowControl/>
        <w:shd w:val="clear" w:color="auto" w:fill="FFFFFF"/>
        <w:spacing w:beforeLines="50" w:afterLines="50"/>
        <w:jc w:val="left"/>
        <w:rPr>
          <w:rFonts w:ascii="仿宋_GB2312" w:eastAsia="仿宋_GB2312" w:hAnsi="宋体" w:cs="宋体"/>
          <w:b/>
          <w:kern w:val="0"/>
          <w:sz w:val="32"/>
          <w:szCs w:val="32"/>
        </w:rPr>
      </w:pPr>
      <w:r w:rsidRPr="007E26B7">
        <w:rPr>
          <w:rFonts w:ascii="仿宋_GB2312" w:eastAsia="仿宋_GB2312" w:hAnsi="宋体" w:cs="宋体" w:hint="eastAsia"/>
          <w:b/>
          <w:kern w:val="0"/>
          <w:sz w:val="32"/>
          <w:szCs w:val="32"/>
        </w:rPr>
        <w:t>三、会议制度</w:t>
      </w:r>
    </w:p>
    <w:p w:rsidR="00071DA7" w:rsidRPr="003C791E" w:rsidRDefault="00071DA7">
      <w:pPr>
        <w:widowControl/>
        <w:ind w:firstLine="555"/>
        <w:jc w:val="left"/>
        <w:rPr>
          <w:rFonts w:ascii="仿宋_GB2312" w:eastAsia="仿宋_GB2312" w:hAnsi="宋体" w:cs="宋体"/>
          <w:kern w:val="0"/>
          <w:sz w:val="32"/>
          <w:szCs w:val="32"/>
        </w:rPr>
      </w:pPr>
      <w:r w:rsidRPr="007E26B7">
        <w:rPr>
          <w:rFonts w:ascii="仿宋_GB2312" w:eastAsia="仿宋_GB2312" w:hAnsi="宋体" w:cs="宋体" w:hint="eastAsia"/>
          <w:b/>
          <w:kern w:val="0"/>
          <w:sz w:val="32"/>
          <w:szCs w:val="32"/>
        </w:rPr>
        <w:t>第十</w:t>
      </w:r>
      <w:r>
        <w:rPr>
          <w:rFonts w:ascii="仿宋_GB2312" w:eastAsia="仿宋_GB2312" w:hAnsi="宋体" w:cs="宋体" w:hint="eastAsia"/>
          <w:b/>
          <w:kern w:val="0"/>
          <w:sz w:val="32"/>
          <w:szCs w:val="32"/>
        </w:rPr>
        <w:t>八</w:t>
      </w:r>
      <w:r w:rsidRPr="007E26B7">
        <w:rPr>
          <w:rFonts w:ascii="仿宋_GB2312" w:eastAsia="仿宋_GB2312" w:hAnsi="宋体" w:cs="宋体" w:hint="eastAsia"/>
          <w:b/>
          <w:kern w:val="0"/>
          <w:sz w:val="32"/>
          <w:szCs w:val="32"/>
        </w:rPr>
        <w:t>条</w:t>
      </w:r>
      <w:r>
        <w:rPr>
          <w:rFonts w:ascii="仿宋_GB2312" w:eastAsia="仿宋_GB2312" w:hAnsi="宋体" w:cs="宋体"/>
          <w:b/>
          <w:kern w:val="0"/>
          <w:sz w:val="32"/>
          <w:szCs w:val="32"/>
        </w:rPr>
        <w:t xml:space="preserve"> </w:t>
      </w:r>
      <w:r w:rsidRPr="003C791E">
        <w:rPr>
          <w:rFonts w:ascii="仿宋_GB2312" w:eastAsia="仿宋_GB2312" w:hAnsi="宋体" w:cs="宋体" w:hint="eastAsia"/>
          <w:kern w:val="0"/>
          <w:sz w:val="32"/>
          <w:szCs w:val="32"/>
        </w:rPr>
        <w:t>财经工作领导小组一般采取工作会议方式研究、审议、决定有关事项。财经工作领导小组每学期至少召开两次工作会议</w:t>
      </w:r>
      <w:r w:rsidRPr="003C791E">
        <w:rPr>
          <w:rFonts w:ascii="仿宋_GB2312" w:eastAsia="仿宋_GB2312" w:hAnsi="宋体" w:cs="宋体"/>
          <w:kern w:val="0"/>
          <w:sz w:val="32"/>
          <w:szCs w:val="32"/>
        </w:rPr>
        <w:t>,</w:t>
      </w:r>
      <w:r w:rsidRPr="003C791E">
        <w:rPr>
          <w:rFonts w:ascii="仿宋_GB2312" w:eastAsia="仿宋_GB2312" w:hAnsi="宋体" w:cs="宋体" w:hint="eastAsia"/>
          <w:kern w:val="0"/>
          <w:sz w:val="32"/>
          <w:szCs w:val="32"/>
        </w:rPr>
        <w:t>根据议题情况和紧急程度</w:t>
      </w:r>
      <w:r w:rsidRPr="003C791E">
        <w:rPr>
          <w:rFonts w:ascii="仿宋_GB2312" w:eastAsia="仿宋_GB2312" w:hAnsi="宋体" w:cs="宋体"/>
          <w:kern w:val="0"/>
          <w:sz w:val="32"/>
          <w:szCs w:val="32"/>
        </w:rPr>
        <w:t>,</w:t>
      </w:r>
      <w:r w:rsidRPr="003C791E">
        <w:rPr>
          <w:rFonts w:ascii="仿宋_GB2312" w:eastAsia="仿宋_GB2312" w:hAnsi="宋体" w:cs="宋体" w:hint="eastAsia"/>
          <w:kern w:val="0"/>
          <w:sz w:val="32"/>
          <w:szCs w:val="32"/>
        </w:rPr>
        <w:t>也可临时召开工作会议。</w:t>
      </w:r>
    </w:p>
    <w:p w:rsidR="00071DA7" w:rsidRDefault="00071DA7">
      <w:pPr>
        <w:widowControl/>
        <w:ind w:firstLine="555"/>
        <w:jc w:val="left"/>
        <w:rPr>
          <w:rFonts w:ascii="仿宋_GB2312" w:eastAsia="仿宋_GB2312" w:hAnsi="宋体" w:cs="宋体"/>
          <w:kern w:val="0"/>
          <w:sz w:val="32"/>
          <w:szCs w:val="32"/>
        </w:rPr>
      </w:pPr>
      <w:r w:rsidRPr="007E26B7">
        <w:rPr>
          <w:rFonts w:ascii="仿宋_GB2312" w:eastAsia="仿宋_GB2312" w:hAnsi="宋体" w:cs="宋体" w:hint="eastAsia"/>
          <w:b/>
          <w:kern w:val="0"/>
          <w:sz w:val="32"/>
          <w:szCs w:val="32"/>
        </w:rPr>
        <w:t>第十</w:t>
      </w:r>
      <w:r>
        <w:rPr>
          <w:rFonts w:ascii="仿宋_GB2312" w:eastAsia="仿宋_GB2312" w:hAnsi="宋体" w:cs="宋体" w:hint="eastAsia"/>
          <w:b/>
          <w:kern w:val="0"/>
          <w:sz w:val="32"/>
          <w:szCs w:val="32"/>
        </w:rPr>
        <w:t>九</w:t>
      </w:r>
      <w:r w:rsidRPr="007E26B7">
        <w:rPr>
          <w:rFonts w:ascii="仿宋_GB2312" w:eastAsia="仿宋_GB2312" w:hAnsi="宋体" w:cs="宋体" w:hint="eastAsia"/>
          <w:b/>
          <w:kern w:val="0"/>
          <w:sz w:val="32"/>
          <w:szCs w:val="32"/>
        </w:rPr>
        <w:t>条</w:t>
      </w:r>
      <w:r w:rsidRPr="003C791E">
        <w:rPr>
          <w:rFonts w:ascii="仿宋_GB2312" w:eastAsia="仿宋_GB2312" w:hAnsi="宋体" w:cs="宋体"/>
          <w:kern w:val="0"/>
          <w:sz w:val="32"/>
          <w:szCs w:val="32"/>
        </w:rPr>
        <w:t xml:space="preserve">  </w:t>
      </w:r>
      <w:r w:rsidRPr="003C791E">
        <w:rPr>
          <w:rFonts w:ascii="仿宋_GB2312" w:eastAsia="仿宋_GB2312" w:hAnsi="宋体" w:cs="宋体" w:hint="eastAsia"/>
          <w:kern w:val="0"/>
          <w:sz w:val="32"/>
          <w:szCs w:val="32"/>
        </w:rPr>
        <w:t>财经工作领导小组工作会议一般情况下需有三分之二以上成员出席方能做出决定或决议。</w:t>
      </w:r>
    </w:p>
    <w:p w:rsidR="00071DA7" w:rsidRDefault="00071DA7">
      <w:pPr>
        <w:widowControl/>
        <w:ind w:firstLine="555"/>
        <w:jc w:val="left"/>
        <w:rPr>
          <w:rFonts w:ascii="仿宋" w:eastAsia="仿宋" w:hAnsi="仿宋" w:cs="宋体"/>
          <w:color w:val="2A2F35"/>
          <w:kern w:val="0"/>
          <w:sz w:val="32"/>
          <w:szCs w:val="32"/>
        </w:rPr>
      </w:pPr>
      <w:r>
        <w:rPr>
          <w:rFonts w:ascii="仿宋_GB2312" w:eastAsia="仿宋_GB2312" w:hAnsi="宋体" w:cs="宋体" w:hint="eastAsia"/>
          <w:b/>
          <w:kern w:val="0"/>
          <w:sz w:val="32"/>
          <w:szCs w:val="32"/>
        </w:rPr>
        <w:t>第二十</w:t>
      </w:r>
      <w:r w:rsidRPr="007E26B7">
        <w:rPr>
          <w:rFonts w:ascii="仿宋_GB2312" w:eastAsia="仿宋_GB2312" w:hAnsi="宋体" w:cs="宋体" w:hint="eastAsia"/>
          <w:b/>
          <w:kern w:val="0"/>
          <w:sz w:val="32"/>
          <w:szCs w:val="32"/>
        </w:rPr>
        <w:t>条</w:t>
      </w:r>
      <w:r>
        <w:rPr>
          <w:rFonts w:ascii="仿宋_GB2312" w:eastAsia="仿宋_GB2312" w:hAnsi="宋体" w:cs="宋体"/>
          <w:b/>
          <w:kern w:val="0"/>
          <w:sz w:val="32"/>
          <w:szCs w:val="32"/>
        </w:rPr>
        <w:t xml:space="preserve"> </w:t>
      </w:r>
      <w:r w:rsidRPr="007951BF">
        <w:rPr>
          <w:rFonts w:ascii="仿宋_GB2312" w:eastAsia="仿宋_GB2312" w:hAnsi="宋体" w:cs="宋体" w:hint="eastAsia"/>
          <w:kern w:val="0"/>
          <w:sz w:val="32"/>
          <w:szCs w:val="32"/>
        </w:rPr>
        <w:t>财经工作领导小组办公室负责议题的收集，报报领导小组组长确定</w:t>
      </w:r>
      <w:r w:rsidRPr="007370AC">
        <w:rPr>
          <w:rFonts w:ascii="仿宋" w:eastAsia="仿宋" w:hAnsi="仿宋" w:cs="宋体" w:hint="eastAsia"/>
          <w:color w:val="2A2F35"/>
          <w:kern w:val="0"/>
          <w:sz w:val="32"/>
          <w:szCs w:val="32"/>
        </w:rPr>
        <w:t>。</w:t>
      </w:r>
    </w:p>
    <w:p w:rsidR="00071DA7" w:rsidRPr="003C791E" w:rsidRDefault="00071DA7">
      <w:pPr>
        <w:widowControl/>
        <w:ind w:firstLine="555"/>
        <w:jc w:val="left"/>
        <w:rPr>
          <w:rFonts w:ascii="仿宋_GB2312" w:eastAsia="仿宋_GB2312" w:hAnsi="宋体" w:cs="宋体"/>
          <w:kern w:val="0"/>
          <w:sz w:val="32"/>
          <w:szCs w:val="32"/>
        </w:rPr>
      </w:pPr>
      <w:r>
        <w:rPr>
          <w:rFonts w:ascii="仿宋_GB2312" w:eastAsia="仿宋_GB2312" w:hAnsi="宋体" w:cs="宋体" w:hint="eastAsia"/>
          <w:b/>
          <w:kern w:val="0"/>
          <w:sz w:val="32"/>
          <w:szCs w:val="32"/>
        </w:rPr>
        <w:t>第二十一</w:t>
      </w:r>
      <w:r w:rsidRPr="007E26B7">
        <w:rPr>
          <w:rFonts w:ascii="仿宋_GB2312" w:eastAsia="仿宋_GB2312" w:hAnsi="宋体" w:cs="宋体" w:hint="eastAsia"/>
          <w:b/>
          <w:kern w:val="0"/>
          <w:sz w:val="32"/>
          <w:szCs w:val="32"/>
        </w:rPr>
        <w:t>条</w:t>
      </w:r>
      <w:r>
        <w:rPr>
          <w:rFonts w:ascii="仿宋_GB2312" w:eastAsia="仿宋_GB2312" w:hAnsi="宋体" w:cs="宋体"/>
          <w:b/>
          <w:kern w:val="0"/>
          <w:sz w:val="32"/>
          <w:szCs w:val="32"/>
        </w:rPr>
        <w:t xml:space="preserve"> </w:t>
      </w:r>
      <w:r w:rsidRPr="007951BF">
        <w:rPr>
          <w:rFonts w:ascii="仿宋_GB2312" w:eastAsia="仿宋_GB2312" w:hAnsi="宋体" w:cs="宋体" w:hint="eastAsia"/>
          <w:kern w:val="0"/>
          <w:sz w:val="32"/>
          <w:szCs w:val="32"/>
        </w:rPr>
        <w:t>财经工作领导小组会议由组长主持，特殊情况下由组长委托副组长主</w:t>
      </w:r>
      <w:r>
        <w:rPr>
          <w:rFonts w:ascii="仿宋_GB2312" w:eastAsia="仿宋_GB2312" w:hAnsi="宋体" w:cs="宋体" w:hint="eastAsia"/>
          <w:kern w:val="0"/>
          <w:sz w:val="32"/>
          <w:szCs w:val="32"/>
        </w:rPr>
        <w:t>持会议。会议出席人员为领导小组组长、副组长和成员，根据会议议题邀请</w:t>
      </w:r>
      <w:r w:rsidRPr="007951BF">
        <w:rPr>
          <w:rFonts w:ascii="仿宋_GB2312" w:eastAsia="仿宋_GB2312" w:hAnsi="宋体" w:cs="宋体" w:hint="eastAsia"/>
          <w:kern w:val="0"/>
          <w:sz w:val="32"/>
          <w:szCs w:val="32"/>
        </w:rPr>
        <w:t>有关单位负责人列席会议。</w:t>
      </w:r>
    </w:p>
    <w:p w:rsidR="00071DA7" w:rsidRPr="007951BF" w:rsidRDefault="00071DA7">
      <w:pPr>
        <w:widowControl/>
        <w:ind w:firstLine="555"/>
        <w:jc w:val="left"/>
        <w:rPr>
          <w:rFonts w:ascii="仿宋_GB2312" w:eastAsia="仿宋_GB2312" w:hAnsi="宋体" w:cs="宋体"/>
          <w:kern w:val="0"/>
          <w:sz w:val="32"/>
          <w:szCs w:val="32"/>
        </w:rPr>
      </w:pPr>
      <w:r>
        <w:rPr>
          <w:rFonts w:ascii="仿宋_GB2312" w:eastAsia="仿宋_GB2312" w:hAnsi="宋体" w:cs="宋体" w:hint="eastAsia"/>
          <w:b/>
          <w:kern w:val="0"/>
          <w:sz w:val="32"/>
          <w:szCs w:val="32"/>
        </w:rPr>
        <w:t>第二十二</w:t>
      </w:r>
      <w:r w:rsidRPr="007E26B7">
        <w:rPr>
          <w:rFonts w:ascii="仿宋_GB2312" w:eastAsia="仿宋_GB2312" w:hAnsi="宋体" w:cs="宋体" w:hint="eastAsia"/>
          <w:b/>
          <w:kern w:val="0"/>
          <w:sz w:val="32"/>
          <w:szCs w:val="32"/>
        </w:rPr>
        <w:t>条</w:t>
      </w:r>
      <w:r>
        <w:rPr>
          <w:rFonts w:ascii="仿宋_GB2312" w:eastAsia="仿宋_GB2312" w:hAnsi="宋体" w:cs="宋体"/>
          <w:b/>
          <w:kern w:val="0"/>
          <w:sz w:val="32"/>
          <w:szCs w:val="32"/>
        </w:rPr>
        <w:t xml:space="preserve"> </w:t>
      </w:r>
      <w:r w:rsidRPr="007951BF">
        <w:rPr>
          <w:rFonts w:ascii="仿宋_GB2312" w:eastAsia="仿宋_GB2312" w:hAnsi="宋体" w:cs="宋体" w:hint="eastAsia"/>
          <w:kern w:val="0"/>
          <w:sz w:val="32"/>
          <w:szCs w:val="32"/>
        </w:rPr>
        <w:t>会议应按预定的议程进行，一般不临时动议。</w:t>
      </w:r>
    </w:p>
    <w:p w:rsidR="00071DA7" w:rsidRDefault="00071DA7">
      <w:pPr>
        <w:widowControl/>
        <w:ind w:firstLine="555"/>
        <w:jc w:val="left"/>
        <w:rPr>
          <w:rFonts w:ascii="仿宋_GB2312" w:eastAsia="仿宋_GB2312" w:hAnsi="宋体" w:cs="宋体"/>
          <w:kern w:val="0"/>
          <w:sz w:val="32"/>
          <w:szCs w:val="32"/>
        </w:rPr>
      </w:pPr>
      <w:r>
        <w:rPr>
          <w:rFonts w:ascii="仿宋_GB2312" w:eastAsia="仿宋_GB2312" w:hAnsi="宋体" w:cs="宋体" w:hint="eastAsia"/>
          <w:b/>
          <w:kern w:val="0"/>
          <w:sz w:val="32"/>
          <w:szCs w:val="32"/>
        </w:rPr>
        <w:t>第二十三</w:t>
      </w:r>
      <w:r w:rsidRPr="007E26B7">
        <w:rPr>
          <w:rFonts w:ascii="仿宋_GB2312" w:eastAsia="仿宋_GB2312" w:hAnsi="宋体" w:cs="宋体" w:hint="eastAsia"/>
          <w:b/>
          <w:kern w:val="0"/>
          <w:sz w:val="32"/>
          <w:szCs w:val="32"/>
        </w:rPr>
        <w:t>条</w:t>
      </w:r>
      <w:r>
        <w:rPr>
          <w:rFonts w:ascii="仿宋_GB2312" w:eastAsia="仿宋_GB2312" w:hAnsi="宋体" w:cs="宋体"/>
          <w:b/>
          <w:kern w:val="0"/>
          <w:sz w:val="32"/>
          <w:szCs w:val="32"/>
        </w:rPr>
        <w:t xml:space="preserve"> </w:t>
      </w:r>
      <w:r w:rsidRPr="007951BF">
        <w:rPr>
          <w:rFonts w:ascii="仿宋_GB2312" w:eastAsia="仿宋_GB2312" w:hAnsi="宋体" w:cs="宋体" w:hint="eastAsia"/>
          <w:kern w:val="0"/>
          <w:sz w:val="32"/>
          <w:szCs w:val="32"/>
        </w:rPr>
        <w:t>会议议题由财经工作领导小组办公室进行汇报。议事应一题一议，会议讨论多个事项时，应逐项进行。一般情况下，对议题意见基本一致时可进行口头表决。对经过充分讨论仍存分歧的议题可举手表决。</w:t>
      </w:r>
    </w:p>
    <w:p w:rsidR="00071DA7" w:rsidRPr="007370AC" w:rsidRDefault="00071DA7" w:rsidP="00DA61FB">
      <w:pPr>
        <w:widowControl/>
        <w:shd w:val="clear" w:color="auto" w:fill="FFFFFF"/>
        <w:ind w:firstLine="640"/>
        <w:rPr>
          <w:rFonts w:ascii="宋体" w:cs="宋体"/>
          <w:color w:val="2A2F35"/>
          <w:kern w:val="0"/>
          <w:sz w:val="24"/>
          <w:szCs w:val="24"/>
        </w:rPr>
      </w:pPr>
      <w:r>
        <w:rPr>
          <w:rFonts w:ascii="仿宋_GB2312" w:eastAsia="仿宋_GB2312" w:hAnsi="宋体" w:cs="宋体" w:hint="eastAsia"/>
          <w:b/>
          <w:kern w:val="0"/>
          <w:sz w:val="32"/>
          <w:szCs w:val="32"/>
        </w:rPr>
        <w:t>第二十四</w:t>
      </w:r>
      <w:r w:rsidRPr="007E26B7">
        <w:rPr>
          <w:rFonts w:ascii="仿宋_GB2312" w:eastAsia="仿宋_GB2312" w:hAnsi="宋体" w:cs="宋体" w:hint="eastAsia"/>
          <w:b/>
          <w:kern w:val="0"/>
          <w:sz w:val="32"/>
          <w:szCs w:val="32"/>
        </w:rPr>
        <w:t>条</w:t>
      </w:r>
      <w:r>
        <w:rPr>
          <w:rFonts w:ascii="仿宋_GB2312" w:eastAsia="仿宋_GB2312" w:hAnsi="宋体" w:cs="宋体"/>
          <w:b/>
          <w:kern w:val="0"/>
          <w:sz w:val="32"/>
          <w:szCs w:val="32"/>
        </w:rPr>
        <w:t xml:space="preserve"> </w:t>
      </w:r>
      <w:r w:rsidRPr="007951BF">
        <w:rPr>
          <w:rFonts w:ascii="仿宋_GB2312" w:eastAsia="仿宋_GB2312" w:hAnsi="宋体" w:cs="宋体" w:hint="eastAsia"/>
          <w:kern w:val="0"/>
          <w:sz w:val="32"/>
          <w:szCs w:val="32"/>
        </w:rPr>
        <w:t>财经工作</w:t>
      </w:r>
      <w:r w:rsidRPr="00DA61FB">
        <w:rPr>
          <w:rFonts w:ascii="仿宋_GB2312" w:eastAsia="仿宋_GB2312" w:hAnsi="宋体" w:cs="宋体" w:hint="eastAsia"/>
          <w:kern w:val="0"/>
          <w:sz w:val="32"/>
          <w:szCs w:val="32"/>
        </w:rPr>
        <w:t>领导小组会议纪要由领导小组办公室负责起草，经</w:t>
      </w:r>
      <w:r w:rsidRPr="007951BF">
        <w:rPr>
          <w:rFonts w:ascii="仿宋_GB2312" w:eastAsia="仿宋_GB2312" w:hAnsi="宋体" w:cs="宋体" w:hint="eastAsia"/>
          <w:kern w:val="0"/>
          <w:sz w:val="32"/>
          <w:szCs w:val="32"/>
        </w:rPr>
        <w:t>财经工作</w:t>
      </w:r>
      <w:r w:rsidRPr="00DA61FB">
        <w:rPr>
          <w:rFonts w:ascii="仿宋_GB2312" w:eastAsia="仿宋_GB2312" w:hAnsi="宋体" w:cs="宋体" w:hint="eastAsia"/>
          <w:kern w:val="0"/>
          <w:sz w:val="32"/>
          <w:szCs w:val="32"/>
        </w:rPr>
        <w:t>领导小组组长审阅后签发。未经授权</w:t>
      </w:r>
      <w:r w:rsidRPr="00DA61FB">
        <w:rPr>
          <w:rFonts w:ascii="仿宋_GB2312" w:eastAsia="仿宋_GB2312" w:hAnsi="宋体" w:cs="宋体"/>
          <w:kern w:val="0"/>
          <w:sz w:val="32"/>
          <w:szCs w:val="32"/>
        </w:rPr>
        <w:t>,</w:t>
      </w:r>
      <w:r w:rsidRPr="00DA61FB">
        <w:rPr>
          <w:rFonts w:ascii="仿宋_GB2312" w:eastAsia="仿宋_GB2312" w:hAnsi="宋体" w:cs="宋体" w:hint="eastAsia"/>
          <w:kern w:val="0"/>
          <w:sz w:val="32"/>
          <w:szCs w:val="32"/>
        </w:rPr>
        <w:t>任何人不得将会议议决事项和讨论情况以任何形式外传。</w:t>
      </w:r>
    </w:p>
    <w:p w:rsidR="00071DA7" w:rsidRPr="00DA61FB" w:rsidRDefault="00071DA7" w:rsidP="00DA61FB">
      <w:pPr>
        <w:widowControl/>
        <w:shd w:val="clear" w:color="auto" w:fill="FFFFFF"/>
        <w:ind w:firstLine="640"/>
        <w:rPr>
          <w:rFonts w:ascii="仿宋_GB2312" w:eastAsia="仿宋_GB2312" w:hAnsi="宋体" w:cs="宋体"/>
          <w:kern w:val="0"/>
          <w:sz w:val="32"/>
          <w:szCs w:val="32"/>
        </w:rPr>
      </w:pPr>
      <w:r>
        <w:rPr>
          <w:rFonts w:ascii="仿宋_GB2312" w:eastAsia="仿宋_GB2312" w:hAnsi="宋体" w:cs="宋体" w:hint="eastAsia"/>
          <w:b/>
          <w:kern w:val="0"/>
          <w:sz w:val="32"/>
          <w:szCs w:val="32"/>
        </w:rPr>
        <w:t>第二十五</w:t>
      </w:r>
      <w:r w:rsidRPr="007E26B7">
        <w:rPr>
          <w:rFonts w:ascii="仿宋_GB2312" w:eastAsia="仿宋_GB2312" w:hAnsi="宋体" w:cs="宋体" w:hint="eastAsia"/>
          <w:b/>
          <w:kern w:val="0"/>
          <w:sz w:val="32"/>
          <w:szCs w:val="32"/>
        </w:rPr>
        <w:t>条</w:t>
      </w:r>
      <w:r>
        <w:rPr>
          <w:rFonts w:ascii="仿宋_GB2312" w:eastAsia="仿宋_GB2312" w:hAnsi="宋体" w:cs="宋体"/>
          <w:b/>
          <w:kern w:val="0"/>
          <w:sz w:val="32"/>
          <w:szCs w:val="32"/>
        </w:rPr>
        <w:t xml:space="preserve"> </w:t>
      </w:r>
      <w:r w:rsidRPr="007951BF">
        <w:rPr>
          <w:rFonts w:ascii="仿宋_GB2312" w:eastAsia="仿宋_GB2312" w:hAnsi="宋体" w:cs="宋体" w:hint="eastAsia"/>
          <w:kern w:val="0"/>
          <w:sz w:val="32"/>
          <w:szCs w:val="32"/>
        </w:rPr>
        <w:t>财经工作</w:t>
      </w:r>
      <w:r>
        <w:rPr>
          <w:rFonts w:ascii="仿宋_GB2312" w:eastAsia="仿宋_GB2312" w:hAnsi="宋体" w:cs="宋体" w:hint="eastAsia"/>
          <w:kern w:val="0"/>
          <w:sz w:val="32"/>
          <w:szCs w:val="32"/>
        </w:rPr>
        <w:t>领导小组会议通过</w:t>
      </w:r>
      <w:r w:rsidRPr="00DA61FB">
        <w:rPr>
          <w:rFonts w:ascii="仿宋_GB2312" w:eastAsia="仿宋_GB2312" w:hAnsi="宋体" w:cs="宋体" w:hint="eastAsia"/>
          <w:kern w:val="0"/>
          <w:sz w:val="32"/>
          <w:szCs w:val="32"/>
        </w:rPr>
        <w:t>的事项</w:t>
      </w:r>
      <w:r w:rsidRPr="00DA61FB">
        <w:rPr>
          <w:rFonts w:ascii="仿宋_GB2312" w:eastAsia="仿宋_GB2312" w:hAnsi="宋体" w:cs="宋体"/>
          <w:kern w:val="0"/>
          <w:sz w:val="32"/>
          <w:szCs w:val="32"/>
        </w:rPr>
        <w:t>,</w:t>
      </w:r>
      <w:r>
        <w:rPr>
          <w:rFonts w:ascii="仿宋_GB2312" w:eastAsia="仿宋_GB2312" w:hAnsi="宋体" w:cs="宋体" w:hint="eastAsia"/>
          <w:kern w:val="0"/>
          <w:sz w:val="32"/>
          <w:szCs w:val="32"/>
        </w:rPr>
        <w:t>按照学校相关管理规定，提交校长办公会和</w:t>
      </w:r>
      <w:r w:rsidRPr="00DA61FB">
        <w:rPr>
          <w:rFonts w:ascii="仿宋_GB2312" w:eastAsia="仿宋_GB2312" w:hAnsi="宋体" w:cs="宋体" w:hint="eastAsia"/>
          <w:kern w:val="0"/>
          <w:sz w:val="32"/>
          <w:szCs w:val="32"/>
        </w:rPr>
        <w:t>党委会</w:t>
      </w:r>
      <w:r>
        <w:rPr>
          <w:rFonts w:ascii="仿宋_GB2312" w:eastAsia="仿宋_GB2312" w:hAnsi="宋体" w:cs="宋体" w:hint="eastAsia"/>
          <w:kern w:val="0"/>
          <w:sz w:val="32"/>
          <w:szCs w:val="32"/>
        </w:rPr>
        <w:t>审议</w:t>
      </w:r>
      <w:r w:rsidRPr="00DA61FB">
        <w:rPr>
          <w:rFonts w:ascii="仿宋_GB2312" w:eastAsia="仿宋_GB2312" w:hAnsi="宋体" w:cs="宋体" w:hint="eastAsia"/>
          <w:kern w:val="0"/>
          <w:sz w:val="32"/>
          <w:szCs w:val="32"/>
        </w:rPr>
        <w:t>。</w:t>
      </w:r>
    </w:p>
    <w:p w:rsidR="00071DA7" w:rsidRPr="00DA61FB" w:rsidRDefault="00071DA7" w:rsidP="000E7B9F">
      <w:pPr>
        <w:widowControl/>
        <w:shd w:val="clear" w:color="auto" w:fill="FFFFFF"/>
        <w:spacing w:beforeLines="50" w:afterLines="50"/>
        <w:jc w:val="left"/>
        <w:rPr>
          <w:rFonts w:ascii="仿宋_GB2312" w:eastAsia="仿宋_GB2312" w:hAnsi="宋体" w:cs="宋体"/>
          <w:b/>
          <w:kern w:val="0"/>
          <w:sz w:val="32"/>
          <w:szCs w:val="32"/>
        </w:rPr>
      </w:pPr>
      <w:r w:rsidRPr="00DA61FB">
        <w:rPr>
          <w:rFonts w:ascii="仿宋_GB2312" w:eastAsia="仿宋_GB2312" w:hAnsi="宋体" w:cs="宋体" w:hint="eastAsia"/>
          <w:b/>
          <w:kern w:val="0"/>
          <w:sz w:val="32"/>
          <w:szCs w:val="32"/>
        </w:rPr>
        <w:t>四、其他事项</w:t>
      </w:r>
    </w:p>
    <w:p w:rsidR="00071DA7" w:rsidRPr="007370AC" w:rsidRDefault="00071DA7" w:rsidP="00DA61FB">
      <w:pPr>
        <w:widowControl/>
        <w:shd w:val="clear" w:color="auto" w:fill="FFFFFF"/>
        <w:ind w:firstLine="640"/>
        <w:rPr>
          <w:rFonts w:ascii="宋体" w:cs="宋体"/>
          <w:color w:val="2A2F35"/>
          <w:kern w:val="0"/>
          <w:sz w:val="24"/>
          <w:szCs w:val="24"/>
        </w:rPr>
      </w:pPr>
      <w:r>
        <w:rPr>
          <w:rFonts w:ascii="仿宋_GB2312" w:eastAsia="仿宋_GB2312" w:hAnsi="宋体" w:cs="宋体" w:hint="eastAsia"/>
          <w:b/>
          <w:kern w:val="0"/>
          <w:sz w:val="32"/>
          <w:szCs w:val="32"/>
        </w:rPr>
        <w:t>第二十六</w:t>
      </w:r>
      <w:r w:rsidRPr="007E26B7">
        <w:rPr>
          <w:rFonts w:ascii="仿宋_GB2312" w:eastAsia="仿宋_GB2312" w:hAnsi="宋体" w:cs="宋体" w:hint="eastAsia"/>
          <w:b/>
          <w:kern w:val="0"/>
          <w:sz w:val="32"/>
          <w:szCs w:val="32"/>
        </w:rPr>
        <w:t>条</w:t>
      </w:r>
      <w:r>
        <w:rPr>
          <w:rFonts w:ascii="仿宋_GB2312" w:eastAsia="仿宋_GB2312" w:hAnsi="宋体" w:cs="宋体"/>
          <w:b/>
          <w:kern w:val="0"/>
          <w:sz w:val="32"/>
          <w:szCs w:val="32"/>
        </w:rPr>
        <w:t xml:space="preserve"> </w:t>
      </w:r>
      <w:r w:rsidRPr="00DA61FB">
        <w:rPr>
          <w:rFonts w:ascii="仿宋_GB2312" w:eastAsia="仿宋_GB2312" w:hAnsi="宋体" w:cs="宋体" w:hint="eastAsia"/>
          <w:kern w:val="0"/>
          <w:sz w:val="32"/>
          <w:szCs w:val="32"/>
        </w:rPr>
        <w:t>本规则由财经领导小组办公室负责解释。</w:t>
      </w:r>
    </w:p>
    <w:p w:rsidR="00071DA7" w:rsidRDefault="00071DA7" w:rsidP="00DA61FB">
      <w:pPr>
        <w:widowControl/>
        <w:shd w:val="clear" w:color="auto" w:fill="FFFFFF"/>
        <w:ind w:firstLine="640"/>
        <w:rPr>
          <w:rFonts w:ascii="宋体" w:cs="宋体"/>
          <w:color w:val="2A2F35"/>
          <w:kern w:val="0"/>
          <w:sz w:val="24"/>
          <w:szCs w:val="24"/>
        </w:rPr>
      </w:pPr>
      <w:r>
        <w:rPr>
          <w:rFonts w:ascii="仿宋_GB2312" w:eastAsia="仿宋_GB2312" w:hAnsi="宋体" w:cs="宋体" w:hint="eastAsia"/>
          <w:b/>
          <w:kern w:val="0"/>
          <w:sz w:val="32"/>
          <w:szCs w:val="32"/>
        </w:rPr>
        <w:t>第二十七</w:t>
      </w:r>
      <w:r w:rsidRPr="007E26B7">
        <w:rPr>
          <w:rFonts w:ascii="仿宋_GB2312" w:eastAsia="仿宋_GB2312" w:hAnsi="宋体" w:cs="宋体" w:hint="eastAsia"/>
          <w:b/>
          <w:kern w:val="0"/>
          <w:sz w:val="32"/>
          <w:szCs w:val="32"/>
        </w:rPr>
        <w:t>条</w:t>
      </w:r>
      <w:r>
        <w:rPr>
          <w:rFonts w:ascii="仿宋_GB2312" w:eastAsia="仿宋_GB2312" w:hAnsi="宋体" w:cs="宋体"/>
          <w:b/>
          <w:kern w:val="0"/>
          <w:sz w:val="32"/>
          <w:szCs w:val="32"/>
        </w:rPr>
        <w:t xml:space="preserve"> </w:t>
      </w:r>
      <w:r w:rsidRPr="00DA61FB">
        <w:rPr>
          <w:rFonts w:ascii="仿宋_GB2312" w:eastAsia="仿宋_GB2312" w:hAnsi="宋体" w:cs="宋体" w:hint="eastAsia"/>
          <w:kern w:val="0"/>
          <w:sz w:val="32"/>
          <w:szCs w:val="32"/>
        </w:rPr>
        <w:t>本规则自颁布之日起施行。</w:t>
      </w:r>
      <w:r>
        <w:rPr>
          <w:rFonts w:ascii="宋体" w:cs="宋体"/>
          <w:color w:val="2A2F35"/>
          <w:kern w:val="0"/>
          <w:sz w:val="24"/>
          <w:szCs w:val="24"/>
        </w:rPr>
        <w:t xml:space="preserve"> </w:t>
      </w:r>
    </w:p>
    <w:p w:rsidR="00071DA7" w:rsidRPr="00DA61FB" w:rsidRDefault="00071DA7" w:rsidP="00DA61FB">
      <w:pPr>
        <w:widowControl/>
        <w:shd w:val="clear" w:color="auto" w:fill="FFFFFF"/>
        <w:ind w:firstLine="640"/>
        <w:rPr>
          <w:rFonts w:ascii="宋体" w:cs="宋体"/>
          <w:color w:val="2A2F35"/>
          <w:kern w:val="0"/>
          <w:sz w:val="24"/>
          <w:szCs w:val="24"/>
        </w:rPr>
      </w:pPr>
    </w:p>
    <w:p w:rsidR="00071DA7" w:rsidRPr="00DA61FB" w:rsidRDefault="00071DA7">
      <w:pPr>
        <w:rPr>
          <w:rFonts w:ascii="仿宋_GB2312" w:eastAsia="仿宋_GB2312" w:hAnsi="宋体" w:cs="宋体"/>
          <w:kern w:val="0"/>
          <w:sz w:val="32"/>
          <w:szCs w:val="32"/>
        </w:rPr>
      </w:pPr>
      <w:r>
        <w:rPr>
          <w:rFonts w:ascii="仿宋" w:eastAsia="仿宋" w:hAnsi="仿宋" w:cs="仿宋"/>
          <w:sz w:val="30"/>
          <w:szCs w:val="30"/>
        </w:rPr>
        <w:t xml:space="preserve">                            </w:t>
      </w:r>
      <w:r w:rsidRPr="00DA61FB">
        <w:rPr>
          <w:rFonts w:ascii="仿宋_GB2312" w:eastAsia="仿宋_GB2312" w:hAnsi="宋体" w:cs="宋体" w:hint="eastAsia"/>
          <w:kern w:val="0"/>
          <w:sz w:val="32"/>
          <w:szCs w:val="32"/>
        </w:rPr>
        <w:t>赤峰学院财经领导小组</w:t>
      </w:r>
    </w:p>
    <w:p w:rsidR="00071DA7" w:rsidRPr="00DA61FB" w:rsidRDefault="00071DA7">
      <w:pPr>
        <w:rPr>
          <w:rFonts w:ascii="仿宋_GB2312" w:eastAsia="仿宋_GB2312" w:hAnsi="宋体" w:cs="宋体"/>
          <w:kern w:val="0"/>
          <w:sz w:val="32"/>
          <w:szCs w:val="32"/>
        </w:rPr>
      </w:pPr>
      <w:r w:rsidRPr="00DA61FB">
        <w:rPr>
          <w:rFonts w:ascii="仿宋_GB2312" w:eastAsia="仿宋_GB2312" w:hAnsi="宋体" w:cs="宋体"/>
          <w:kern w:val="0"/>
          <w:sz w:val="32"/>
          <w:szCs w:val="32"/>
        </w:rPr>
        <w:t xml:space="preserve">                              </w:t>
      </w:r>
      <w:smartTag w:uri="urn:schemas-microsoft-com:office:smarttags" w:element="chsdate">
        <w:smartTagPr>
          <w:attr w:name="IsROCDate" w:val="False"/>
          <w:attr w:name="IsLunarDate" w:val="False"/>
          <w:attr w:name="Day" w:val="27"/>
          <w:attr w:name="Month" w:val="11"/>
          <w:attr w:name="Year" w:val="2019"/>
        </w:smartTagPr>
        <w:r>
          <w:rPr>
            <w:rFonts w:ascii="仿宋_GB2312" w:eastAsia="仿宋_GB2312" w:hAnsi="宋体" w:cs="宋体"/>
            <w:kern w:val="0"/>
            <w:sz w:val="32"/>
            <w:szCs w:val="32"/>
          </w:rPr>
          <w:t>2019-11-27</w:t>
        </w:r>
      </w:smartTag>
    </w:p>
    <w:sectPr w:rsidR="00071DA7" w:rsidRPr="00DA61FB" w:rsidSect="002A6C8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DA7" w:rsidRDefault="00071DA7" w:rsidP="002A6C88">
      <w:r>
        <w:separator/>
      </w:r>
    </w:p>
  </w:endnote>
  <w:endnote w:type="continuationSeparator" w:id="0">
    <w:p w:rsidR="00071DA7" w:rsidRDefault="00071DA7" w:rsidP="002A6C88">
      <w:r>
        <w:continuationSeparator/>
      </w:r>
    </w:p>
  </w:endnote>
</w:endnotes>
</file>

<file path=word/fontTable.xml><?xml version="1.0" encoding="utf-8"?>
<w:fonts xmlns:r="http://schemas.openxmlformats.org/officeDocument/2006/relationships" xmlns:w="http://schemas.openxmlformats.org/wordprocessingml/2006/main">
  <w:font w:name="仿宋">
    <w:altName w:val="宋体"/>
    <w:panose1 w:val="00000000000000000000"/>
    <w:charset w:val="86"/>
    <w:family w:val="modern"/>
    <w:notTrueType/>
    <w:pitch w:val="default"/>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DA7" w:rsidRDefault="00071D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DA7" w:rsidRDefault="00071DA7">
    <w:pPr>
      <w:pStyle w:val="Footer"/>
      <w:tabs>
        <w:tab w:val="clear" w:pos="4153"/>
      </w:tabs>
      <w:jc w:val="center"/>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filled="f" stroked="f">
          <v:textbox style="mso-fit-shape-to-text:t" inset="0,0,0,0">
            <w:txbxContent>
              <w:p w:rsidR="00071DA7" w:rsidRDefault="00071DA7">
                <w:pPr>
                  <w:pStyle w:val="Footer"/>
                </w:pPr>
                <w:fldSimple w:instr=" PAGE  \* MERGEFORMAT ">
                  <w:r>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DA7" w:rsidRDefault="00071D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DA7" w:rsidRDefault="00071DA7" w:rsidP="002A6C88">
      <w:r>
        <w:separator/>
      </w:r>
    </w:p>
  </w:footnote>
  <w:footnote w:type="continuationSeparator" w:id="0">
    <w:p w:rsidR="00071DA7" w:rsidRDefault="00071DA7" w:rsidP="002A6C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DA7" w:rsidRDefault="00071D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DA7" w:rsidRDefault="00071DA7" w:rsidP="00624F28">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DA7" w:rsidRDefault="00071D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A2DC8"/>
    <w:multiLevelType w:val="hybridMultilevel"/>
    <w:tmpl w:val="271E004E"/>
    <w:lvl w:ilvl="0" w:tplc="1D746A02">
      <w:start w:val="2"/>
      <w:numFmt w:val="japaneseCounting"/>
      <w:lvlText w:val="第%1条"/>
      <w:lvlJc w:val="left"/>
      <w:pPr>
        <w:tabs>
          <w:tab w:val="num" w:pos="1863"/>
        </w:tabs>
        <w:ind w:left="1863" w:hanging="1275"/>
      </w:pPr>
      <w:rPr>
        <w:rFonts w:ascii="仿宋" w:eastAsia="仿宋" w:hAnsi="仿宋" w:cs="仿宋" w:hint="default"/>
        <w:b/>
      </w:rPr>
    </w:lvl>
    <w:lvl w:ilvl="1" w:tplc="04090019" w:tentative="1">
      <w:start w:val="1"/>
      <w:numFmt w:val="lowerLetter"/>
      <w:lvlText w:val="%2)"/>
      <w:lvlJc w:val="left"/>
      <w:pPr>
        <w:tabs>
          <w:tab w:val="num" w:pos="1428"/>
        </w:tabs>
        <w:ind w:left="1428" w:hanging="420"/>
      </w:pPr>
      <w:rPr>
        <w:rFonts w:cs="Times New Roman"/>
      </w:rPr>
    </w:lvl>
    <w:lvl w:ilvl="2" w:tplc="0409001B" w:tentative="1">
      <w:start w:val="1"/>
      <w:numFmt w:val="lowerRoman"/>
      <w:lvlText w:val="%3."/>
      <w:lvlJc w:val="right"/>
      <w:pPr>
        <w:tabs>
          <w:tab w:val="num" w:pos="1848"/>
        </w:tabs>
        <w:ind w:left="1848" w:hanging="420"/>
      </w:pPr>
      <w:rPr>
        <w:rFonts w:cs="Times New Roman"/>
      </w:rPr>
    </w:lvl>
    <w:lvl w:ilvl="3" w:tplc="0409000F" w:tentative="1">
      <w:start w:val="1"/>
      <w:numFmt w:val="decimal"/>
      <w:lvlText w:val="%4."/>
      <w:lvlJc w:val="left"/>
      <w:pPr>
        <w:tabs>
          <w:tab w:val="num" w:pos="2268"/>
        </w:tabs>
        <w:ind w:left="2268" w:hanging="420"/>
      </w:pPr>
      <w:rPr>
        <w:rFonts w:cs="Times New Roman"/>
      </w:rPr>
    </w:lvl>
    <w:lvl w:ilvl="4" w:tplc="04090019" w:tentative="1">
      <w:start w:val="1"/>
      <w:numFmt w:val="lowerLetter"/>
      <w:lvlText w:val="%5)"/>
      <w:lvlJc w:val="left"/>
      <w:pPr>
        <w:tabs>
          <w:tab w:val="num" w:pos="2688"/>
        </w:tabs>
        <w:ind w:left="2688" w:hanging="420"/>
      </w:pPr>
      <w:rPr>
        <w:rFonts w:cs="Times New Roman"/>
      </w:rPr>
    </w:lvl>
    <w:lvl w:ilvl="5" w:tplc="0409001B" w:tentative="1">
      <w:start w:val="1"/>
      <w:numFmt w:val="lowerRoman"/>
      <w:lvlText w:val="%6."/>
      <w:lvlJc w:val="right"/>
      <w:pPr>
        <w:tabs>
          <w:tab w:val="num" w:pos="3108"/>
        </w:tabs>
        <w:ind w:left="3108" w:hanging="420"/>
      </w:pPr>
      <w:rPr>
        <w:rFonts w:cs="Times New Roman"/>
      </w:rPr>
    </w:lvl>
    <w:lvl w:ilvl="6" w:tplc="0409000F" w:tentative="1">
      <w:start w:val="1"/>
      <w:numFmt w:val="decimal"/>
      <w:lvlText w:val="%7."/>
      <w:lvlJc w:val="left"/>
      <w:pPr>
        <w:tabs>
          <w:tab w:val="num" w:pos="3528"/>
        </w:tabs>
        <w:ind w:left="3528" w:hanging="420"/>
      </w:pPr>
      <w:rPr>
        <w:rFonts w:cs="Times New Roman"/>
      </w:rPr>
    </w:lvl>
    <w:lvl w:ilvl="7" w:tplc="04090019" w:tentative="1">
      <w:start w:val="1"/>
      <w:numFmt w:val="lowerLetter"/>
      <w:lvlText w:val="%8)"/>
      <w:lvlJc w:val="left"/>
      <w:pPr>
        <w:tabs>
          <w:tab w:val="num" w:pos="3948"/>
        </w:tabs>
        <w:ind w:left="3948" w:hanging="420"/>
      </w:pPr>
      <w:rPr>
        <w:rFonts w:cs="Times New Roman"/>
      </w:rPr>
    </w:lvl>
    <w:lvl w:ilvl="8" w:tplc="0409001B" w:tentative="1">
      <w:start w:val="1"/>
      <w:numFmt w:val="lowerRoman"/>
      <w:lvlText w:val="%9."/>
      <w:lvlJc w:val="right"/>
      <w:pPr>
        <w:tabs>
          <w:tab w:val="num" w:pos="4368"/>
        </w:tabs>
        <w:ind w:left="4368" w:hanging="420"/>
      </w:pPr>
      <w:rPr>
        <w:rFonts w:cs="Times New Roman"/>
      </w:rPr>
    </w:lvl>
  </w:abstractNum>
  <w:abstractNum w:abstractNumId="1">
    <w:nsid w:val="355E162E"/>
    <w:multiLevelType w:val="hybridMultilevel"/>
    <w:tmpl w:val="DC180B70"/>
    <w:lvl w:ilvl="0" w:tplc="08B689CC">
      <w:start w:val="4"/>
      <w:numFmt w:val="japaneseCounting"/>
      <w:lvlText w:val="第%1条"/>
      <w:lvlJc w:val="left"/>
      <w:pPr>
        <w:tabs>
          <w:tab w:val="num" w:pos="2340"/>
        </w:tabs>
        <w:ind w:left="2340" w:hanging="1080"/>
      </w:pPr>
      <w:rPr>
        <w:rFonts w:cs="Times New Roman" w:hint="default"/>
      </w:rPr>
    </w:lvl>
    <w:lvl w:ilvl="1" w:tplc="04090019" w:tentative="1">
      <w:start w:val="1"/>
      <w:numFmt w:val="lowerLetter"/>
      <w:lvlText w:val="%2)"/>
      <w:lvlJc w:val="left"/>
      <w:pPr>
        <w:tabs>
          <w:tab w:val="num" w:pos="2100"/>
        </w:tabs>
        <w:ind w:left="2100" w:hanging="420"/>
      </w:pPr>
      <w:rPr>
        <w:rFonts w:cs="Times New Roman"/>
      </w:rPr>
    </w:lvl>
    <w:lvl w:ilvl="2" w:tplc="0409001B" w:tentative="1">
      <w:start w:val="1"/>
      <w:numFmt w:val="lowerRoman"/>
      <w:lvlText w:val="%3."/>
      <w:lvlJc w:val="right"/>
      <w:pPr>
        <w:tabs>
          <w:tab w:val="num" w:pos="2520"/>
        </w:tabs>
        <w:ind w:left="2520" w:hanging="420"/>
      </w:pPr>
      <w:rPr>
        <w:rFonts w:cs="Times New Roman"/>
      </w:rPr>
    </w:lvl>
    <w:lvl w:ilvl="3" w:tplc="0409000F" w:tentative="1">
      <w:start w:val="1"/>
      <w:numFmt w:val="decimal"/>
      <w:lvlText w:val="%4."/>
      <w:lvlJc w:val="left"/>
      <w:pPr>
        <w:tabs>
          <w:tab w:val="num" w:pos="2940"/>
        </w:tabs>
        <w:ind w:left="2940" w:hanging="420"/>
      </w:pPr>
      <w:rPr>
        <w:rFonts w:cs="Times New Roman"/>
      </w:rPr>
    </w:lvl>
    <w:lvl w:ilvl="4" w:tplc="04090019" w:tentative="1">
      <w:start w:val="1"/>
      <w:numFmt w:val="lowerLetter"/>
      <w:lvlText w:val="%5)"/>
      <w:lvlJc w:val="left"/>
      <w:pPr>
        <w:tabs>
          <w:tab w:val="num" w:pos="3360"/>
        </w:tabs>
        <w:ind w:left="3360" w:hanging="420"/>
      </w:pPr>
      <w:rPr>
        <w:rFonts w:cs="Times New Roman"/>
      </w:rPr>
    </w:lvl>
    <w:lvl w:ilvl="5" w:tplc="0409001B" w:tentative="1">
      <w:start w:val="1"/>
      <w:numFmt w:val="lowerRoman"/>
      <w:lvlText w:val="%6."/>
      <w:lvlJc w:val="right"/>
      <w:pPr>
        <w:tabs>
          <w:tab w:val="num" w:pos="3780"/>
        </w:tabs>
        <w:ind w:left="3780" w:hanging="420"/>
      </w:pPr>
      <w:rPr>
        <w:rFonts w:cs="Times New Roman"/>
      </w:rPr>
    </w:lvl>
    <w:lvl w:ilvl="6" w:tplc="0409000F" w:tentative="1">
      <w:start w:val="1"/>
      <w:numFmt w:val="decimal"/>
      <w:lvlText w:val="%7."/>
      <w:lvlJc w:val="left"/>
      <w:pPr>
        <w:tabs>
          <w:tab w:val="num" w:pos="4200"/>
        </w:tabs>
        <w:ind w:left="4200" w:hanging="420"/>
      </w:pPr>
      <w:rPr>
        <w:rFonts w:cs="Times New Roman"/>
      </w:rPr>
    </w:lvl>
    <w:lvl w:ilvl="7" w:tplc="04090019" w:tentative="1">
      <w:start w:val="1"/>
      <w:numFmt w:val="lowerLetter"/>
      <w:lvlText w:val="%8)"/>
      <w:lvlJc w:val="left"/>
      <w:pPr>
        <w:tabs>
          <w:tab w:val="num" w:pos="4620"/>
        </w:tabs>
        <w:ind w:left="4620" w:hanging="420"/>
      </w:pPr>
      <w:rPr>
        <w:rFonts w:cs="Times New Roman"/>
      </w:rPr>
    </w:lvl>
    <w:lvl w:ilvl="8" w:tplc="0409001B" w:tentative="1">
      <w:start w:val="1"/>
      <w:numFmt w:val="lowerRoman"/>
      <w:lvlText w:val="%9."/>
      <w:lvlJc w:val="right"/>
      <w:pPr>
        <w:tabs>
          <w:tab w:val="num" w:pos="5040"/>
        </w:tabs>
        <w:ind w:left="5040" w:hanging="420"/>
      </w:pPr>
      <w:rPr>
        <w:rFonts w:cs="Times New Roman"/>
      </w:rPr>
    </w:lvl>
  </w:abstractNum>
  <w:abstractNum w:abstractNumId="2">
    <w:nsid w:val="755B6B93"/>
    <w:multiLevelType w:val="multilevel"/>
    <w:tmpl w:val="755B6B93"/>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15BE"/>
    <w:rsid w:val="0000337B"/>
    <w:rsid w:val="00050A61"/>
    <w:rsid w:val="00053678"/>
    <w:rsid w:val="000619F4"/>
    <w:rsid w:val="00071DA7"/>
    <w:rsid w:val="00093CE1"/>
    <w:rsid w:val="000A5281"/>
    <w:rsid w:val="000E7B9F"/>
    <w:rsid w:val="00101A24"/>
    <w:rsid w:val="0011734A"/>
    <w:rsid w:val="00133FC0"/>
    <w:rsid w:val="001406EB"/>
    <w:rsid w:val="00157C7F"/>
    <w:rsid w:val="00164965"/>
    <w:rsid w:val="00184B36"/>
    <w:rsid w:val="001C339B"/>
    <w:rsid w:val="001D77B0"/>
    <w:rsid w:val="002273DF"/>
    <w:rsid w:val="00251B77"/>
    <w:rsid w:val="00252159"/>
    <w:rsid w:val="002A6C88"/>
    <w:rsid w:val="002C2FEF"/>
    <w:rsid w:val="002C3B7F"/>
    <w:rsid w:val="002C7789"/>
    <w:rsid w:val="002E6F94"/>
    <w:rsid w:val="002F6434"/>
    <w:rsid w:val="00301F4F"/>
    <w:rsid w:val="00314E6D"/>
    <w:rsid w:val="00341908"/>
    <w:rsid w:val="00353074"/>
    <w:rsid w:val="00385048"/>
    <w:rsid w:val="003A5592"/>
    <w:rsid w:val="003C791E"/>
    <w:rsid w:val="003E4E9B"/>
    <w:rsid w:val="0041473B"/>
    <w:rsid w:val="004215BE"/>
    <w:rsid w:val="00423E37"/>
    <w:rsid w:val="0044040A"/>
    <w:rsid w:val="00494294"/>
    <w:rsid w:val="004F544B"/>
    <w:rsid w:val="00500EDD"/>
    <w:rsid w:val="00514E88"/>
    <w:rsid w:val="005435A3"/>
    <w:rsid w:val="005D2708"/>
    <w:rsid w:val="006043A7"/>
    <w:rsid w:val="00624F28"/>
    <w:rsid w:val="00672B88"/>
    <w:rsid w:val="00682FF1"/>
    <w:rsid w:val="00692CD0"/>
    <w:rsid w:val="006C64C3"/>
    <w:rsid w:val="006C7E3F"/>
    <w:rsid w:val="007370AC"/>
    <w:rsid w:val="007951BF"/>
    <w:rsid w:val="007C3FFB"/>
    <w:rsid w:val="007E26B7"/>
    <w:rsid w:val="007F3CCA"/>
    <w:rsid w:val="008067C8"/>
    <w:rsid w:val="00837BCE"/>
    <w:rsid w:val="008643A3"/>
    <w:rsid w:val="00865088"/>
    <w:rsid w:val="0088018E"/>
    <w:rsid w:val="00887D7D"/>
    <w:rsid w:val="00893386"/>
    <w:rsid w:val="008C039F"/>
    <w:rsid w:val="008C1DEE"/>
    <w:rsid w:val="008C7492"/>
    <w:rsid w:val="008D2E10"/>
    <w:rsid w:val="008F0836"/>
    <w:rsid w:val="008F43A7"/>
    <w:rsid w:val="00915CCB"/>
    <w:rsid w:val="009230AB"/>
    <w:rsid w:val="009243D8"/>
    <w:rsid w:val="00931467"/>
    <w:rsid w:val="0096314F"/>
    <w:rsid w:val="00970B96"/>
    <w:rsid w:val="00971BCA"/>
    <w:rsid w:val="009E11AF"/>
    <w:rsid w:val="009F36B8"/>
    <w:rsid w:val="00AF3BFA"/>
    <w:rsid w:val="00B104FE"/>
    <w:rsid w:val="00B107FC"/>
    <w:rsid w:val="00B61DF0"/>
    <w:rsid w:val="00B83A54"/>
    <w:rsid w:val="00B91946"/>
    <w:rsid w:val="00BD0693"/>
    <w:rsid w:val="00BD65E3"/>
    <w:rsid w:val="00BE042D"/>
    <w:rsid w:val="00C3469A"/>
    <w:rsid w:val="00CA3067"/>
    <w:rsid w:val="00CB5670"/>
    <w:rsid w:val="00D10FAB"/>
    <w:rsid w:val="00D30AEC"/>
    <w:rsid w:val="00D536AA"/>
    <w:rsid w:val="00D662A0"/>
    <w:rsid w:val="00D768F4"/>
    <w:rsid w:val="00D859DC"/>
    <w:rsid w:val="00DA61FB"/>
    <w:rsid w:val="00DC3BF0"/>
    <w:rsid w:val="00E06AD1"/>
    <w:rsid w:val="00E43401"/>
    <w:rsid w:val="00E45866"/>
    <w:rsid w:val="00E66EAC"/>
    <w:rsid w:val="00E95895"/>
    <w:rsid w:val="00EC0BCF"/>
    <w:rsid w:val="00ED6F69"/>
    <w:rsid w:val="00EF2901"/>
    <w:rsid w:val="00EF5C39"/>
    <w:rsid w:val="00F0483C"/>
    <w:rsid w:val="00F635C6"/>
    <w:rsid w:val="00F875A3"/>
    <w:rsid w:val="00F95368"/>
    <w:rsid w:val="03786761"/>
    <w:rsid w:val="1C753D0A"/>
    <w:rsid w:val="2C4E3D9F"/>
    <w:rsid w:val="325A511B"/>
    <w:rsid w:val="3A406166"/>
    <w:rsid w:val="4D7333D8"/>
    <w:rsid w:val="61F426F2"/>
    <w:rsid w:val="63DE635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C8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6C88"/>
    <w:rPr>
      <w:sz w:val="18"/>
      <w:szCs w:val="18"/>
    </w:rPr>
  </w:style>
  <w:style w:type="character" w:customStyle="1" w:styleId="BalloonTextChar">
    <w:name w:val="Balloon Text Char"/>
    <w:basedOn w:val="DefaultParagraphFont"/>
    <w:link w:val="BalloonText"/>
    <w:uiPriority w:val="99"/>
    <w:semiHidden/>
    <w:locked/>
    <w:rsid w:val="002A6C88"/>
    <w:rPr>
      <w:rFonts w:cs="Times New Roman"/>
      <w:sz w:val="2"/>
    </w:rPr>
  </w:style>
  <w:style w:type="paragraph" w:styleId="Footer">
    <w:name w:val="footer"/>
    <w:basedOn w:val="Normal"/>
    <w:link w:val="FooterChar"/>
    <w:uiPriority w:val="99"/>
    <w:semiHidden/>
    <w:rsid w:val="002A6C8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A6C88"/>
    <w:rPr>
      <w:rFonts w:cs="Times New Roman"/>
      <w:sz w:val="18"/>
      <w:szCs w:val="18"/>
    </w:rPr>
  </w:style>
  <w:style w:type="paragraph" w:styleId="Header">
    <w:name w:val="header"/>
    <w:basedOn w:val="Normal"/>
    <w:link w:val="HeaderChar"/>
    <w:uiPriority w:val="99"/>
    <w:semiHidden/>
    <w:rsid w:val="002A6C8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A6C88"/>
    <w:rPr>
      <w:rFonts w:cs="Times New Roman"/>
      <w:sz w:val="18"/>
      <w:szCs w:val="18"/>
    </w:rPr>
  </w:style>
  <w:style w:type="character" w:styleId="Strong">
    <w:name w:val="Strong"/>
    <w:basedOn w:val="DefaultParagraphFont"/>
    <w:uiPriority w:val="99"/>
    <w:qFormat/>
    <w:rsid w:val="002A6C88"/>
    <w:rPr>
      <w:rFonts w:cs="Times New Roman"/>
      <w:b/>
      <w:bCs/>
    </w:rPr>
  </w:style>
  <w:style w:type="paragraph" w:customStyle="1" w:styleId="ptextindent2">
    <w:name w:val="p_text_indent_2"/>
    <w:basedOn w:val="Normal"/>
    <w:uiPriority w:val="99"/>
    <w:rsid w:val="002A6C88"/>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DefaultParagraphFont"/>
    <w:uiPriority w:val="99"/>
    <w:rsid w:val="002A6C8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5</Pages>
  <Words>283</Words>
  <Characters>1619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赤峰学院财经领导小组工作规则</dc:title>
  <dc:subject/>
  <dc:creator>admin</dc:creator>
  <cp:keywords/>
  <dc:description/>
  <cp:lastModifiedBy>Lenovo User</cp:lastModifiedBy>
  <cp:revision>4</cp:revision>
  <cp:lastPrinted>2019-04-24T07:22:00Z</cp:lastPrinted>
  <dcterms:created xsi:type="dcterms:W3CDTF">2019-11-26T13:18:00Z</dcterms:created>
  <dcterms:modified xsi:type="dcterms:W3CDTF">2019-11-26T13:38:00Z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