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59" w:rsidRDefault="006A7C59" w:rsidP="002A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附件1：</w:t>
      </w:r>
    </w:p>
    <w:p w:rsidR="00031BEA" w:rsidRPr="00031BEA" w:rsidRDefault="00031BEA" w:rsidP="006A7C59">
      <w:pPr>
        <w:widowControl/>
        <w:spacing w:before="100" w:beforeAutospacing="1" w:after="100" w:afterAutospacing="1"/>
        <w:ind w:firstLineChars="700" w:firstLine="2249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31BEA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网上缴费项目和查询操作流程</w:t>
      </w:r>
    </w:p>
    <w:p w:rsidR="00031BEA" w:rsidRPr="00031BEA" w:rsidRDefault="00031BEA" w:rsidP="00031BEA">
      <w:pPr>
        <w:widowControl/>
        <w:spacing w:before="100" w:beforeAutospacing="1" w:after="100" w:afterAutospacing="1"/>
        <w:ind w:firstLine="4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一、选择缴费方式</w:t>
      </w:r>
    </w:p>
    <w:p w:rsidR="00031BEA" w:rsidRPr="00031BEA" w:rsidRDefault="00031BEA" w:rsidP="00031BEA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学生可使用任何银行卡与手机绑定后进行缴费，建行的银联卡每日最高支付额度为20000元，其他银行的银联卡每日最高支付额度为5000元。</w:t>
      </w:r>
    </w:p>
    <w:p w:rsidR="00031BEA" w:rsidRPr="00031BEA" w:rsidRDefault="00031BEA" w:rsidP="00031BEA">
      <w:pPr>
        <w:widowControl/>
        <w:spacing w:before="100" w:beforeAutospacing="1" w:after="100" w:afterAutospacing="1"/>
        <w:ind w:firstLine="4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二、网上缴费查询方法</w:t>
      </w:r>
    </w:p>
    <w:p w:rsidR="00031BEA" w:rsidRDefault="00031BEA" w:rsidP="00010AD9">
      <w:pPr>
        <w:widowControl/>
        <w:spacing w:before="100" w:beforeAutospacing="1" w:after="100" w:afterAutospacing="1"/>
        <w:ind w:firstLine="45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1、缴费操作方法参见附件2《网上缴费操作指南》。</w:t>
      </w:r>
    </w:p>
    <w:p w:rsidR="00621194" w:rsidRPr="00621194" w:rsidRDefault="00621194" w:rsidP="00621194">
      <w:pPr>
        <w:ind w:firstLineChars="100" w:firstLine="3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2</w:t>
      </w:r>
      <w:r w:rsidR="00796C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、缴费后</w:t>
      </w:r>
      <w:r w:rsidRPr="00621194">
        <w:rPr>
          <w:rFonts w:ascii="宋体" w:eastAsia="宋体" w:hAnsi="宋体" w:cs="宋体"/>
          <w:kern w:val="0"/>
          <w:sz w:val="30"/>
          <w:szCs w:val="30"/>
        </w:rPr>
        <w:t>登录支付平台，点击左上角图标，点击订单查询和已缴费查询，即可查看交易记录</w:t>
      </w:r>
      <w:r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6D03F9" w:rsidRPr="00031BEA" w:rsidRDefault="00796CD9" w:rsidP="00621194">
      <w:pPr>
        <w:widowControl/>
        <w:spacing w:before="100" w:beforeAutospacing="1" w:after="100" w:afterAutospacing="1"/>
        <w:ind w:firstLineChars="150" w:firstLine="4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3、</w:t>
      </w:r>
      <w:r w:rsidR="0062119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由</w:t>
      </w:r>
      <w:r w:rsidR="00C32B1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于数据传输</w:t>
      </w:r>
      <w:r w:rsidR="006D03F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原因，缴费后收费系统有个别缴费信息不能实时到账，要核实银行卡是否已扣款，不要重复缴费。</w:t>
      </w:r>
    </w:p>
    <w:p w:rsidR="00031BEA" w:rsidRPr="00031BEA" w:rsidRDefault="00031BEA" w:rsidP="00031BEA">
      <w:pPr>
        <w:widowControl/>
        <w:spacing w:before="100" w:beforeAutospacing="1" w:after="100" w:afterAutospacing="1"/>
        <w:ind w:firstLine="4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三、缴费项目</w:t>
      </w:r>
    </w:p>
    <w:p w:rsidR="006A7C59" w:rsidRDefault="00165602" w:rsidP="00031BEA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3A75B1" w:rsidRDefault="003A75B1" w:rsidP="00031BEA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3A75B1" w:rsidRDefault="003A75B1" w:rsidP="00031BEA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010AD9" w:rsidRDefault="00010AD9" w:rsidP="002E30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2E30BF" w:rsidRDefault="002E30BF" w:rsidP="002E30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margin" w:tblpXSpec="center" w:tblpY="931"/>
        <w:tblW w:w="10280" w:type="dxa"/>
        <w:tblLook w:val="04A0"/>
      </w:tblPr>
      <w:tblGrid>
        <w:gridCol w:w="1080"/>
        <w:gridCol w:w="3800"/>
        <w:gridCol w:w="1540"/>
        <w:gridCol w:w="1900"/>
        <w:gridCol w:w="1960"/>
      </w:tblGrid>
      <w:tr w:rsidR="003A75B1" w:rsidRPr="008424DD" w:rsidTr="003A75B1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收费标准（2014-2016级学生）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收费标准（2017级学生）</w:t>
            </w:r>
          </w:p>
        </w:tc>
      </w:tr>
      <w:tr w:rsidR="003A75B1" w:rsidRPr="008424DD" w:rsidTr="003A75B1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普通专业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75B1" w:rsidRPr="008424DD" w:rsidTr="003A75B1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B1" w:rsidRPr="008424DD" w:rsidRDefault="003A75B1" w:rsidP="003A7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文史类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</w:tr>
      <w:tr w:rsidR="003A75B1" w:rsidRPr="008424DD" w:rsidTr="003A75B1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B1" w:rsidRPr="008424DD" w:rsidRDefault="003A75B1" w:rsidP="003A7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4400</w:t>
            </w:r>
          </w:p>
        </w:tc>
      </w:tr>
      <w:tr w:rsidR="003A75B1" w:rsidRPr="008424DD" w:rsidTr="003A75B1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B1" w:rsidRPr="008424DD" w:rsidRDefault="003A75B1" w:rsidP="003A7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理工农类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</w:t>
            </w:r>
          </w:p>
        </w:tc>
      </w:tr>
      <w:tr w:rsidR="003A75B1" w:rsidRPr="008424DD" w:rsidTr="003A75B1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B1" w:rsidRPr="008424DD" w:rsidRDefault="003A75B1" w:rsidP="003A7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3A75B1" w:rsidRPr="008424DD" w:rsidTr="003A75B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蒙语授课普通专业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以上标准的80%</w:t>
            </w:r>
          </w:p>
        </w:tc>
      </w:tr>
      <w:tr w:rsidR="003A75B1" w:rsidRPr="008424DD" w:rsidTr="003A75B1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汉授音乐学、音乐表演、美术学、视觉传达设计专业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7200</w:t>
            </w:r>
          </w:p>
        </w:tc>
      </w:tr>
      <w:tr w:rsidR="003A75B1" w:rsidRPr="008424DD" w:rsidTr="003A75B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蒙授音乐学、美术学专业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5760</w:t>
            </w:r>
          </w:p>
        </w:tc>
      </w:tr>
      <w:tr w:rsidR="003A75B1" w:rsidRPr="008424DD" w:rsidTr="003A75B1">
        <w:trPr>
          <w:trHeight w:val="1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校企合作办学专业（金融服务与理财方向、互联网金融方向、物联网方向、智能移动开发方向、服务外包方向、大数据方向、国际教育咨询方向、高级文秘方向等）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75B1" w:rsidRPr="008424DD" w:rsidTr="003A75B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国际本科学术互认课程（学前教育、土木工程、护理学、会计学）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16000</w:t>
            </w:r>
          </w:p>
        </w:tc>
      </w:tr>
      <w:tr w:rsidR="003A75B1" w:rsidRPr="008424DD" w:rsidTr="003A75B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护理（中外合作办学）（口腔护理）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</w:t>
            </w:r>
          </w:p>
        </w:tc>
      </w:tr>
      <w:tr w:rsidR="003A75B1" w:rsidRPr="008424DD" w:rsidTr="003A75B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临床医学（免费定向医学）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3A75B1" w:rsidRPr="008424DD" w:rsidTr="003A75B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广播电视编导、体育教育（足球方向）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7200</w:t>
            </w:r>
          </w:p>
        </w:tc>
      </w:tr>
      <w:tr w:rsidR="003A75B1" w:rsidRPr="008424DD" w:rsidTr="003A75B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2015级体育教育、社会体育指导与管理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75B1" w:rsidRPr="008424DD" w:rsidTr="003A75B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2016级体育教育、社会体育指导与管理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75B1" w:rsidRPr="008424DD" w:rsidTr="003A75B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工程监理、运动训练（足球方向）、医疗美容技术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3A75B1" w:rsidRPr="008424DD" w:rsidTr="003A75B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专科学费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元/学年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B1" w:rsidRPr="008424DD" w:rsidRDefault="003A75B1" w:rsidP="003A7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</w:tbl>
    <w:p w:rsidR="00165602" w:rsidRDefault="00165602" w:rsidP="00031BEA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1、学费</w:t>
      </w:r>
    </w:p>
    <w:p w:rsidR="00165602" w:rsidRDefault="00165602" w:rsidP="00031BEA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2A4EAE" w:rsidRDefault="002A4EAE" w:rsidP="00345AF7">
      <w:pPr>
        <w:widowControl/>
        <w:spacing w:before="100" w:beforeAutospacing="1" w:after="100" w:afterAutospacing="1"/>
        <w:ind w:firstLineChars="100" w:firstLine="300"/>
        <w:jc w:val="lef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</w:p>
    <w:p w:rsidR="00031BEA" w:rsidRPr="00031BEA" w:rsidRDefault="00031BEA" w:rsidP="00345AF7">
      <w:pPr>
        <w:widowControl/>
        <w:spacing w:before="100" w:beforeAutospacing="1" w:after="100" w:afterAutospacing="1"/>
        <w:ind w:firstLineChars="100" w:firstLine="30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2、住宿费</w:t>
      </w:r>
    </w:p>
    <w:tbl>
      <w:tblPr>
        <w:tblpPr w:leftFromText="180" w:rightFromText="180" w:vertAnchor="text" w:horzAnchor="margin" w:tblpY="358"/>
        <w:tblW w:w="8640" w:type="dxa"/>
        <w:tblCellMar>
          <w:left w:w="0" w:type="dxa"/>
          <w:right w:w="0" w:type="dxa"/>
        </w:tblCellMar>
        <w:tblLook w:val="04A0"/>
      </w:tblPr>
      <w:tblGrid>
        <w:gridCol w:w="2340"/>
        <w:gridCol w:w="4860"/>
        <w:gridCol w:w="1440"/>
      </w:tblGrid>
      <w:tr w:rsidR="00165602" w:rsidRPr="00031BEA" w:rsidTr="00165602">
        <w:trPr>
          <w:trHeight w:val="435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602" w:rsidRPr="00031BEA" w:rsidRDefault="00165602" w:rsidP="0016560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2014-2015级</w:t>
            </w:r>
          </w:p>
          <w:p w:rsidR="00165602" w:rsidRPr="00031BEA" w:rsidRDefault="00165602" w:rsidP="0016560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602" w:rsidRPr="00031BEA" w:rsidRDefault="00165602" w:rsidP="00165602">
            <w:pPr>
              <w:widowControl/>
              <w:spacing w:before="100" w:beforeAutospacing="1" w:after="100" w:afterAutospacing="1"/>
              <w:ind w:firstLine="10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1--4号公寓(8人间)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602" w:rsidRPr="00031BEA" w:rsidRDefault="00165602" w:rsidP="0016560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400元/年</w:t>
            </w:r>
          </w:p>
        </w:tc>
      </w:tr>
      <w:tr w:rsidR="00165602" w:rsidRPr="00031BEA" w:rsidTr="00165602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5602" w:rsidRPr="00031BEA" w:rsidRDefault="00165602" w:rsidP="00165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602" w:rsidRPr="00031BEA" w:rsidRDefault="00165602" w:rsidP="0016560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5--8号公寓（8人间）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602" w:rsidRPr="00031BEA" w:rsidRDefault="00165602" w:rsidP="0016560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800元/年</w:t>
            </w:r>
          </w:p>
        </w:tc>
      </w:tr>
      <w:tr w:rsidR="00FB7371" w:rsidRPr="00031BEA" w:rsidTr="00B42D2A">
        <w:trPr>
          <w:trHeight w:val="435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71" w:rsidRPr="00FB7371" w:rsidRDefault="00FB7371" w:rsidP="0016560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73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2016-2017级</w:t>
            </w:r>
          </w:p>
          <w:p w:rsidR="00FB7371" w:rsidRPr="0033535D" w:rsidRDefault="00FB7371" w:rsidP="0016560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B73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71" w:rsidRPr="00031BEA" w:rsidRDefault="00FB7371" w:rsidP="0016560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BEA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8</w:t>
            </w: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71" w:rsidRPr="00031BEA" w:rsidRDefault="00FB7371" w:rsidP="0016560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BEA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900</w:t>
            </w: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031BEA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/</w:t>
            </w: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FB7371" w:rsidRPr="00031BEA" w:rsidTr="00B42D2A">
        <w:trPr>
          <w:trHeight w:val="46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B7371" w:rsidRPr="0033535D" w:rsidRDefault="00FB7371" w:rsidP="0016560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71" w:rsidRPr="00031BEA" w:rsidRDefault="00FB7371" w:rsidP="0016560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BEA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6</w:t>
            </w: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71" w:rsidRPr="00031BEA" w:rsidRDefault="00FB7371" w:rsidP="0016560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BEA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1000</w:t>
            </w: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031BEA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/</w:t>
            </w:r>
            <w:r w:rsidRPr="00031B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FB7371" w:rsidRPr="00031BEA" w:rsidTr="00B42D2A">
        <w:trPr>
          <w:trHeight w:val="46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371" w:rsidRPr="0033535D" w:rsidRDefault="00FB7371" w:rsidP="0016560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71" w:rsidRPr="00031BEA" w:rsidRDefault="00FB7371" w:rsidP="00165602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人间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71" w:rsidRPr="00031BEA" w:rsidRDefault="00FB7371" w:rsidP="00165602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1100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</w:tbl>
    <w:p w:rsidR="00165602" w:rsidRDefault="00165602" w:rsidP="0016560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031BEA" w:rsidRPr="00031BEA" w:rsidRDefault="00031BEA" w:rsidP="00165602">
      <w:pPr>
        <w:widowControl/>
        <w:spacing w:before="100" w:beforeAutospacing="1" w:after="100" w:afterAutospacing="1"/>
        <w:ind w:firstLineChars="150" w:firstLine="4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3、教材费</w:t>
      </w:r>
    </w:p>
    <w:p w:rsidR="00031BEA" w:rsidRPr="00031BEA" w:rsidRDefault="00031BEA" w:rsidP="00D7111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    </w:t>
      </w:r>
      <w:r w:rsidR="0016560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2014</w:t>
      </w: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级口腔</w:t>
      </w:r>
      <w:r w:rsidR="0034374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医学</w:t>
      </w: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、临床本科生每人</w:t>
      </w:r>
      <w:r w:rsidR="0078266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</w:t>
      </w: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500元，</w:t>
      </w:r>
      <w:r w:rsidR="0016560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2015</w:t>
      </w: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级学前教育</w:t>
      </w:r>
      <w:r w:rsidR="0078266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护理学</w:t>
      </w:r>
      <w:r w:rsidR="0078266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="0078266E"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土木工程</w:t>
      </w:r>
      <w:r w:rsidR="0078266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ISEC项目学生每人1500元，2015级</w:t>
      </w: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会计学ISEC项目学生每人</w:t>
      </w:r>
      <w:r w:rsidR="0078266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</w:t>
      </w: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000</w:t>
      </w:r>
      <w:r w:rsidR="0078266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元，2015级护理学、药学汉本学生</w:t>
      </w: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每人</w:t>
      </w:r>
      <w:r w:rsidR="0078266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10</w:t>
      </w: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00元</w:t>
      </w:r>
      <w:r w:rsidR="0078266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，2015级法学蒙本学生每人500元。</w:t>
      </w:r>
    </w:p>
    <w:p w:rsidR="00031BEA" w:rsidRDefault="00D71116" w:rsidP="00031BEA">
      <w:pPr>
        <w:widowControl/>
        <w:spacing w:before="100" w:beforeAutospacing="1" w:after="100" w:afterAutospacing="1"/>
        <w:ind w:firstLine="45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</w:t>
      </w:r>
      <w:r w:rsidR="00031BEA"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、学生体检费55元/人/年（必缴项目）。</w:t>
      </w:r>
    </w:p>
    <w:p w:rsidR="002202D9" w:rsidRPr="002202D9" w:rsidRDefault="002202D9" w:rsidP="00031BEA">
      <w:pPr>
        <w:widowControl/>
        <w:spacing w:before="100" w:beforeAutospacing="1" w:after="100" w:afterAutospacing="1"/>
        <w:ind w:firstLine="4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5、大学生医疗保险费210元/人/年。</w:t>
      </w:r>
    </w:p>
    <w:p w:rsidR="00031BEA" w:rsidRPr="00031BEA" w:rsidRDefault="00031BEA" w:rsidP="00031B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31BE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 说明：贷款生贷款额高于学费和住宿费两项之和的，学费和住宿费可不缴，其他费用要缴清，若贷款额低于学费则要缴清除贷款额以外的费用，例：学费10000元，贷款6000元，要将10000元学费修改为4000元，进行缴费。</w:t>
      </w:r>
    </w:p>
    <w:p w:rsidR="00031BEA" w:rsidRPr="00031BEA" w:rsidRDefault="00031BEA" w:rsidP="00165602">
      <w:pPr>
        <w:widowControl/>
        <w:spacing w:before="100" w:beforeAutospacing="1" w:after="100" w:afterAutospacing="1"/>
        <w:ind w:firstLine="55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sectPr w:rsidR="00031BEA" w:rsidRPr="00031BEA" w:rsidSect="008D74B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1BC" w:rsidRDefault="007A51BC" w:rsidP="00031BEA">
      <w:r>
        <w:separator/>
      </w:r>
    </w:p>
  </w:endnote>
  <w:endnote w:type="continuationSeparator" w:id="1">
    <w:p w:rsidR="007A51BC" w:rsidRDefault="007A51BC" w:rsidP="0003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2337374"/>
      <w:docPartObj>
        <w:docPartGallery w:val="Page Numbers (Bottom of Page)"/>
        <w:docPartUnique/>
      </w:docPartObj>
    </w:sdtPr>
    <w:sdtContent>
      <w:p w:rsidR="002E30BF" w:rsidRDefault="00AF2D88">
        <w:pPr>
          <w:pStyle w:val="a4"/>
          <w:jc w:val="center"/>
        </w:pPr>
        <w:fldSimple w:instr=" PAGE   \* MERGEFORMAT ">
          <w:r w:rsidR="002A4EAE" w:rsidRPr="002A4EAE">
            <w:rPr>
              <w:noProof/>
              <w:lang w:val="zh-CN"/>
            </w:rPr>
            <w:t>3</w:t>
          </w:r>
        </w:fldSimple>
      </w:p>
    </w:sdtContent>
  </w:sdt>
  <w:p w:rsidR="002E30BF" w:rsidRDefault="002E30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1BC" w:rsidRDefault="007A51BC" w:rsidP="00031BEA">
      <w:r>
        <w:separator/>
      </w:r>
    </w:p>
  </w:footnote>
  <w:footnote w:type="continuationSeparator" w:id="1">
    <w:p w:rsidR="007A51BC" w:rsidRDefault="007A51BC" w:rsidP="00031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EA" w:rsidRDefault="00031BEA" w:rsidP="0033535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628"/>
    <w:multiLevelType w:val="hybridMultilevel"/>
    <w:tmpl w:val="85B4ED68"/>
    <w:lvl w:ilvl="0" w:tplc="D2BE81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BEA"/>
    <w:rsid w:val="00010AD9"/>
    <w:rsid w:val="00026599"/>
    <w:rsid w:val="00031BEA"/>
    <w:rsid w:val="00064CA7"/>
    <w:rsid w:val="000D2BF9"/>
    <w:rsid w:val="000E5C0A"/>
    <w:rsid w:val="00103C73"/>
    <w:rsid w:val="00115A55"/>
    <w:rsid w:val="00165602"/>
    <w:rsid w:val="001C5726"/>
    <w:rsid w:val="001D57E3"/>
    <w:rsid w:val="002202D9"/>
    <w:rsid w:val="002A4EAE"/>
    <w:rsid w:val="002C5D8F"/>
    <w:rsid w:val="002D181C"/>
    <w:rsid w:val="002E30BF"/>
    <w:rsid w:val="0030506F"/>
    <w:rsid w:val="003056FF"/>
    <w:rsid w:val="00312413"/>
    <w:rsid w:val="003253C8"/>
    <w:rsid w:val="00333702"/>
    <w:rsid w:val="0033535D"/>
    <w:rsid w:val="00341ED1"/>
    <w:rsid w:val="00343746"/>
    <w:rsid w:val="00345AF7"/>
    <w:rsid w:val="003A75B1"/>
    <w:rsid w:val="003B00F3"/>
    <w:rsid w:val="003B0557"/>
    <w:rsid w:val="003E4F85"/>
    <w:rsid w:val="003F1198"/>
    <w:rsid w:val="003F3776"/>
    <w:rsid w:val="00401B58"/>
    <w:rsid w:val="004064B2"/>
    <w:rsid w:val="00431AAA"/>
    <w:rsid w:val="004A6FF1"/>
    <w:rsid w:val="004C2307"/>
    <w:rsid w:val="004E4447"/>
    <w:rsid w:val="0050194D"/>
    <w:rsid w:val="00504135"/>
    <w:rsid w:val="00542992"/>
    <w:rsid w:val="00596400"/>
    <w:rsid w:val="005A5FEC"/>
    <w:rsid w:val="005B7958"/>
    <w:rsid w:val="00621194"/>
    <w:rsid w:val="00693287"/>
    <w:rsid w:val="006941DF"/>
    <w:rsid w:val="006A7C59"/>
    <w:rsid w:val="006D03F9"/>
    <w:rsid w:val="006E2622"/>
    <w:rsid w:val="00713AF2"/>
    <w:rsid w:val="00720E3D"/>
    <w:rsid w:val="0074104E"/>
    <w:rsid w:val="007571DF"/>
    <w:rsid w:val="00765C9C"/>
    <w:rsid w:val="0078266E"/>
    <w:rsid w:val="00791E44"/>
    <w:rsid w:val="00796CD9"/>
    <w:rsid w:val="007A4DAE"/>
    <w:rsid w:val="007A51BC"/>
    <w:rsid w:val="00826B79"/>
    <w:rsid w:val="008424DD"/>
    <w:rsid w:val="00842532"/>
    <w:rsid w:val="008626B6"/>
    <w:rsid w:val="0089272C"/>
    <w:rsid w:val="008B0A7D"/>
    <w:rsid w:val="008D6BCF"/>
    <w:rsid w:val="008D74B5"/>
    <w:rsid w:val="009103F0"/>
    <w:rsid w:val="009450A3"/>
    <w:rsid w:val="00951B79"/>
    <w:rsid w:val="00971385"/>
    <w:rsid w:val="0099054B"/>
    <w:rsid w:val="009E1096"/>
    <w:rsid w:val="00A124DC"/>
    <w:rsid w:val="00A1743C"/>
    <w:rsid w:val="00A17D62"/>
    <w:rsid w:val="00AC49B5"/>
    <w:rsid w:val="00AF2D88"/>
    <w:rsid w:val="00B132A3"/>
    <w:rsid w:val="00C01D76"/>
    <w:rsid w:val="00C17EF3"/>
    <w:rsid w:val="00C30BEE"/>
    <w:rsid w:val="00C32B16"/>
    <w:rsid w:val="00CF15E9"/>
    <w:rsid w:val="00CF3414"/>
    <w:rsid w:val="00D3636C"/>
    <w:rsid w:val="00D41322"/>
    <w:rsid w:val="00D71116"/>
    <w:rsid w:val="00DA3148"/>
    <w:rsid w:val="00DE035D"/>
    <w:rsid w:val="00DF01B7"/>
    <w:rsid w:val="00DF1FBF"/>
    <w:rsid w:val="00E262B2"/>
    <w:rsid w:val="00E33213"/>
    <w:rsid w:val="00E401B0"/>
    <w:rsid w:val="00E668E4"/>
    <w:rsid w:val="00E674BE"/>
    <w:rsid w:val="00EC10B6"/>
    <w:rsid w:val="00F7413A"/>
    <w:rsid w:val="00F822D8"/>
    <w:rsid w:val="00FB669D"/>
    <w:rsid w:val="00FB7371"/>
    <w:rsid w:val="00FC78C8"/>
    <w:rsid w:val="00FD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BE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31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31BEA"/>
    <w:rPr>
      <w:b/>
      <w:bCs/>
    </w:rPr>
  </w:style>
  <w:style w:type="character" w:styleId="a7">
    <w:name w:val="Hyperlink"/>
    <w:basedOn w:val="a0"/>
    <w:uiPriority w:val="99"/>
    <w:semiHidden/>
    <w:unhideWhenUsed/>
    <w:rsid w:val="00031BE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31BE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31BEA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3253C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3253C8"/>
  </w:style>
  <w:style w:type="paragraph" w:styleId="aa">
    <w:name w:val="List Paragraph"/>
    <w:basedOn w:val="a"/>
    <w:uiPriority w:val="34"/>
    <w:qFormat/>
    <w:rsid w:val="00010AD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3726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  <w:divsChild>
            <w:div w:id="9732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190</Words>
  <Characters>1083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5</cp:revision>
  <cp:lastPrinted>2018-08-10T01:22:00Z</cp:lastPrinted>
  <dcterms:created xsi:type="dcterms:W3CDTF">2018-08-13T09:24:00Z</dcterms:created>
  <dcterms:modified xsi:type="dcterms:W3CDTF">2018-08-14T00:08:00Z</dcterms:modified>
</cp:coreProperties>
</file>