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9CE31" w14:textId="77777777" w:rsidR="00000000" w:rsidRDefault="00000000">
      <w:pPr>
        <w:pStyle w:val="a7"/>
        <w:autoSpaceDE w:val="0"/>
        <w:adjustRightInd w:val="0"/>
        <w:snapToGrid w:val="0"/>
        <w:spacing w:before="0" w:beforeAutospacing="0" w:after="0" w:afterAutospacing="0" w:line="580" w:lineRule="exact"/>
        <w:jc w:val="center"/>
        <w:rPr>
          <w:rStyle w:val="17"/>
          <w:rFonts w:ascii="宋体" w:hAnsi="宋体"/>
          <w:sz w:val="44"/>
          <w:szCs w:val="44"/>
        </w:rPr>
      </w:pPr>
      <w:r>
        <w:rPr>
          <w:rStyle w:val="17"/>
          <w:rFonts w:ascii="宋体" w:hAnsi="宋体" w:hint="eastAsia"/>
          <w:sz w:val="44"/>
          <w:szCs w:val="44"/>
        </w:rPr>
        <w:t>赤峰</w:t>
      </w:r>
      <w:proofErr w:type="gramStart"/>
      <w:r>
        <w:rPr>
          <w:rStyle w:val="17"/>
          <w:rFonts w:ascii="宋体" w:hAnsi="宋体" w:hint="eastAsia"/>
          <w:sz w:val="44"/>
          <w:szCs w:val="44"/>
        </w:rPr>
        <w:t>学院消防</w:t>
      </w:r>
      <w:proofErr w:type="gramEnd"/>
      <w:r>
        <w:rPr>
          <w:rStyle w:val="17"/>
          <w:rFonts w:ascii="宋体" w:hAnsi="宋体" w:hint="eastAsia"/>
          <w:sz w:val="44"/>
          <w:szCs w:val="44"/>
        </w:rPr>
        <w:t>安全责任制实施细则</w:t>
      </w:r>
    </w:p>
    <w:p w14:paraId="5B01F8C6" w14:textId="77777777" w:rsidR="00630326" w:rsidRDefault="00630326">
      <w:pPr>
        <w:pStyle w:val="a7"/>
        <w:autoSpaceDE w:val="0"/>
        <w:adjustRightInd w:val="0"/>
        <w:snapToGrid w:val="0"/>
        <w:spacing w:before="0" w:beforeAutospacing="0" w:after="0" w:afterAutospacing="0" w:line="580" w:lineRule="exact"/>
        <w:jc w:val="center"/>
        <w:rPr>
          <w:rStyle w:val="17"/>
          <w:rFonts w:ascii="宋体" w:hAnsi="宋体" w:hint="eastAsia"/>
          <w:sz w:val="44"/>
          <w:szCs w:val="44"/>
        </w:rPr>
      </w:pPr>
    </w:p>
    <w:p w14:paraId="2B71E9E0" w14:textId="7984EA27" w:rsidR="00000000" w:rsidRPr="00630326" w:rsidRDefault="00000000" w:rsidP="00630326">
      <w:pPr>
        <w:pStyle w:val="a7"/>
        <w:autoSpaceDE w:val="0"/>
        <w:adjustRightInd w:val="0"/>
        <w:snapToGrid w:val="0"/>
        <w:spacing w:before="0" w:beforeAutospacing="0" w:after="0" w:afterAutospacing="0" w:line="480" w:lineRule="exact"/>
        <w:jc w:val="center"/>
        <w:rPr>
          <w:rFonts w:ascii="仿宋" w:eastAsia="仿宋" w:hAnsi="仿宋" w:cs="Times New Roman" w:hint="eastAsia"/>
          <w:b/>
          <w:sz w:val="32"/>
          <w:szCs w:val="32"/>
        </w:rPr>
      </w:pPr>
      <w:r>
        <w:rPr>
          <w:rStyle w:val="17"/>
          <w:rFonts w:ascii="仿宋" w:eastAsia="仿宋" w:hAnsi="仿宋" w:hint="eastAsia"/>
          <w:sz w:val="32"/>
          <w:szCs w:val="32"/>
        </w:rPr>
        <w:t>第一章  总则</w:t>
      </w:r>
    </w:p>
    <w:p w14:paraId="4C25FA7C" w14:textId="77777777" w:rsidR="00000000" w:rsidRDefault="00000000">
      <w:pPr>
        <w:pStyle w:val="a7"/>
        <w:autoSpaceDE w:val="0"/>
        <w:adjustRightInd w:val="0"/>
        <w:snapToGrid w:val="0"/>
        <w:spacing w:before="0" w:beforeAutospacing="0" w:after="0" w:afterAutospacing="0" w:line="480" w:lineRule="exact"/>
        <w:ind w:firstLineChars="200" w:firstLine="643"/>
        <w:rPr>
          <w:rFonts w:ascii="仿宋" w:eastAsia="仿宋" w:hAnsi="仿宋" w:hint="eastAsia"/>
        </w:rPr>
      </w:pPr>
      <w:r>
        <w:rPr>
          <w:rFonts w:ascii="仿宋" w:eastAsia="仿宋" w:hAnsi="仿宋" w:hint="eastAsia"/>
          <w:b/>
          <w:bCs/>
          <w:sz w:val="32"/>
          <w:szCs w:val="32"/>
        </w:rPr>
        <w:t>第一条</w:t>
      </w:r>
      <w:r>
        <w:rPr>
          <w:rFonts w:ascii="仿宋" w:eastAsia="仿宋" w:hAnsi="仿宋" w:hint="eastAsia"/>
          <w:sz w:val="32"/>
          <w:szCs w:val="32"/>
        </w:rPr>
        <w:t xml:space="preserve"> </w:t>
      </w:r>
      <w:r>
        <w:rPr>
          <w:rFonts w:ascii="仿宋_GB2312"/>
          <w:sz w:val="32"/>
          <w:szCs w:val="32"/>
        </w:rPr>
        <w:t xml:space="preserve"> </w:t>
      </w:r>
      <w:r>
        <w:rPr>
          <w:rFonts w:ascii="仿宋" w:eastAsia="仿宋" w:hAnsi="仿宋" w:hint="eastAsia"/>
          <w:sz w:val="32"/>
          <w:szCs w:val="32"/>
        </w:rPr>
        <w:t>为规范</w:t>
      </w:r>
      <w:proofErr w:type="gramStart"/>
      <w:r>
        <w:rPr>
          <w:rFonts w:ascii="仿宋" w:eastAsia="仿宋" w:hAnsi="仿宋" w:hint="eastAsia"/>
          <w:sz w:val="32"/>
          <w:szCs w:val="32"/>
        </w:rPr>
        <w:t>学校消防</w:t>
      </w:r>
      <w:proofErr w:type="gramEnd"/>
      <w:r>
        <w:rPr>
          <w:rFonts w:ascii="仿宋" w:eastAsia="仿宋" w:hAnsi="仿宋" w:hint="eastAsia"/>
          <w:sz w:val="32"/>
          <w:szCs w:val="32"/>
        </w:rPr>
        <w:t>安全管理工作，预防火灾和减少火灾危害，保护学校公共财产和广大师生人身安全，保障学校正常教学、科研、工作和生活秩序，营造良好的育人环境，根据《中华人民共和国消防法》《生产安全事故报告和调查处理条例》《机关、团体、企业、事业单位消防安全管理规定》（公安部第61号令）《高等学校消防安全管理规定》（教育部、公安部第28号令）《消防安全责任制实施办法》（国办发〔2017〕87号）等法律、法规，以铸牢中华民族共同体意识为主线，结合我校实际，制定本实施细则。</w:t>
      </w:r>
    </w:p>
    <w:p w14:paraId="68074528" w14:textId="77777777" w:rsidR="00000000" w:rsidRDefault="00000000">
      <w:pPr>
        <w:pStyle w:val="a7"/>
        <w:autoSpaceDE w:val="0"/>
        <w:adjustRightInd w:val="0"/>
        <w:snapToGrid w:val="0"/>
        <w:spacing w:before="0" w:beforeAutospacing="0" w:after="0" w:afterAutospacing="0" w:line="480" w:lineRule="exact"/>
        <w:ind w:firstLineChars="220" w:firstLine="707"/>
        <w:rPr>
          <w:rFonts w:ascii="仿宋" w:eastAsia="仿宋" w:hAnsi="仿宋" w:hint="eastAsia"/>
          <w:sz w:val="32"/>
          <w:szCs w:val="32"/>
        </w:rPr>
      </w:pPr>
      <w:r>
        <w:rPr>
          <w:rStyle w:val="17"/>
          <w:rFonts w:ascii="仿宋" w:eastAsia="仿宋" w:hAnsi="仿宋" w:hint="eastAsia"/>
          <w:sz w:val="32"/>
          <w:szCs w:val="32"/>
        </w:rPr>
        <w:t>第二条</w:t>
      </w:r>
      <w:r>
        <w:rPr>
          <w:rFonts w:ascii="仿宋" w:eastAsia="仿宋" w:hAnsi="仿宋" w:hint="eastAsia"/>
          <w:sz w:val="32"/>
          <w:szCs w:val="32"/>
        </w:rPr>
        <w:t xml:space="preserve">  本规定适用于我校所有建制单位、在校园内从事各种活动的实体及驻校各单位，在校园内工作、学习、生产、生活的人员均应遵守本实施细则。</w:t>
      </w:r>
    </w:p>
    <w:p w14:paraId="79F4EEC3" w14:textId="77777777" w:rsidR="00000000" w:rsidRDefault="00000000">
      <w:pPr>
        <w:shd w:val="clear" w:color="auto" w:fill="FFFFFF"/>
        <w:autoSpaceDE w:val="0"/>
        <w:adjustRightInd w:val="0"/>
        <w:snapToGrid w:val="0"/>
        <w:spacing w:line="480" w:lineRule="exact"/>
        <w:ind w:firstLineChars="220" w:firstLine="707"/>
        <w:rPr>
          <w:rFonts w:ascii="仿宋" w:eastAsia="仿宋" w:hAnsi="仿宋" w:hint="eastAsia"/>
          <w:sz w:val="32"/>
          <w:szCs w:val="32"/>
          <w:shd w:val="clear" w:color="auto" w:fill="FFFFFF"/>
        </w:rPr>
      </w:pPr>
      <w:r>
        <w:rPr>
          <w:rStyle w:val="17"/>
          <w:rFonts w:ascii="仿宋" w:eastAsia="仿宋" w:hAnsi="仿宋" w:hint="eastAsia"/>
          <w:sz w:val="32"/>
          <w:szCs w:val="32"/>
          <w:shd w:val="clear" w:color="auto" w:fill="FFFFFF"/>
        </w:rPr>
        <w:t>第三条</w:t>
      </w:r>
      <w:r>
        <w:rPr>
          <w:rFonts w:ascii="仿宋" w:eastAsia="仿宋" w:hAnsi="仿宋" w:hint="eastAsia"/>
          <w:sz w:val="32"/>
          <w:szCs w:val="32"/>
          <w:shd w:val="clear" w:color="auto" w:fill="FFFFFF"/>
        </w:rPr>
        <w:t xml:space="preserve"> </w:t>
      </w:r>
      <w:r>
        <w:rPr>
          <w:rFonts w:ascii="仿宋_GB2312"/>
          <w:sz w:val="32"/>
          <w:szCs w:val="32"/>
          <w:shd w:val="clear" w:color="auto" w:fill="FFFFFF"/>
        </w:rPr>
        <w:t xml:space="preserve"> </w:t>
      </w:r>
      <w:proofErr w:type="gramStart"/>
      <w:r>
        <w:rPr>
          <w:rFonts w:ascii="仿宋" w:eastAsia="仿宋" w:hAnsi="仿宋" w:hint="eastAsia"/>
          <w:sz w:val="32"/>
          <w:szCs w:val="32"/>
          <w:shd w:val="clear" w:color="auto" w:fill="FFFFFF"/>
        </w:rPr>
        <w:t>学校消防</w:t>
      </w:r>
      <w:proofErr w:type="gramEnd"/>
      <w:r>
        <w:rPr>
          <w:rFonts w:ascii="仿宋" w:eastAsia="仿宋" w:hAnsi="仿宋" w:hint="eastAsia"/>
          <w:sz w:val="32"/>
          <w:szCs w:val="32"/>
          <w:shd w:val="clear" w:color="auto" w:fill="FFFFFF"/>
        </w:rPr>
        <w:t>安全工作，遵循消防法律、法规、规章，贯彻“预防为主、防消结合”的方针，坚持“谁主管、谁负责”的原则，落实逐级消防安全责任制和岗位消防安全责任制，明确</w:t>
      </w:r>
      <w:proofErr w:type="gramStart"/>
      <w:r>
        <w:rPr>
          <w:rFonts w:ascii="仿宋" w:eastAsia="仿宋" w:hAnsi="仿宋" w:hint="eastAsia"/>
          <w:sz w:val="32"/>
          <w:szCs w:val="32"/>
          <w:shd w:val="clear" w:color="auto" w:fill="FFFFFF"/>
        </w:rPr>
        <w:t>逐级和</w:t>
      </w:r>
      <w:proofErr w:type="gramEnd"/>
      <w:r>
        <w:rPr>
          <w:rFonts w:ascii="仿宋" w:eastAsia="仿宋" w:hAnsi="仿宋" w:hint="eastAsia"/>
          <w:sz w:val="32"/>
          <w:szCs w:val="32"/>
          <w:shd w:val="clear" w:color="auto" w:fill="FFFFFF"/>
        </w:rPr>
        <w:t>岗位消防安全职责，确定各级、各岗位的消防安全责任人，履行消防安全职责，保障消防安全。</w:t>
      </w:r>
    </w:p>
    <w:p w14:paraId="4478A9DF" w14:textId="77777777" w:rsidR="00000000" w:rsidRDefault="00000000">
      <w:pPr>
        <w:pStyle w:val="a7"/>
        <w:autoSpaceDE w:val="0"/>
        <w:adjustRightInd w:val="0"/>
        <w:snapToGrid w:val="0"/>
        <w:spacing w:before="0" w:beforeAutospacing="0" w:after="0" w:afterAutospacing="0" w:line="480" w:lineRule="exact"/>
        <w:ind w:firstLineChars="220" w:firstLine="707"/>
        <w:rPr>
          <w:rFonts w:ascii="仿宋" w:eastAsia="仿宋" w:hAnsi="仿宋" w:hint="eastAsia"/>
          <w:sz w:val="32"/>
          <w:szCs w:val="32"/>
        </w:rPr>
      </w:pPr>
      <w:r>
        <w:rPr>
          <w:rStyle w:val="17"/>
          <w:rFonts w:ascii="仿宋" w:eastAsia="仿宋" w:hAnsi="仿宋" w:hint="eastAsia"/>
          <w:sz w:val="32"/>
          <w:szCs w:val="32"/>
        </w:rPr>
        <w:t>第四条</w:t>
      </w:r>
      <w:r>
        <w:rPr>
          <w:rFonts w:ascii="仿宋_GB2312"/>
          <w:sz w:val="32"/>
          <w:szCs w:val="32"/>
        </w:rPr>
        <w:t xml:space="preserve">  </w:t>
      </w:r>
      <w:r>
        <w:rPr>
          <w:rFonts w:ascii="仿宋" w:eastAsia="仿宋" w:hAnsi="仿宋" w:hint="eastAsia"/>
          <w:sz w:val="32"/>
          <w:szCs w:val="32"/>
        </w:rPr>
        <w:t>学校各单位和个人都有维护</w:t>
      </w:r>
      <w:proofErr w:type="gramStart"/>
      <w:r>
        <w:rPr>
          <w:rFonts w:ascii="仿宋" w:eastAsia="仿宋" w:hAnsi="仿宋" w:hint="eastAsia"/>
          <w:sz w:val="32"/>
          <w:szCs w:val="32"/>
        </w:rPr>
        <w:t>学校消防</w:t>
      </w:r>
      <w:proofErr w:type="gramEnd"/>
      <w:r>
        <w:rPr>
          <w:rFonts w:ascii="仿宋" w:eastAsia="仿宋" w:hAnsi="仿宋" w:hint="eastAsia"/>
          <w:sz w:val="32"/>
          <w:szCs w:val="32"/>
        </w:rPr>
        <w:t>安全、保护消防设施、预防火灾、报告火警和扑救初起火灾等维护消防安全的义务。</w:t>
      </w:r>
    </w:p>
    <w:p w14:paraId="6419B3BD" w14:textId="77777777" w:rsidR="00000000" w:rsidRDefault="00000000">
      <w:pPr>
        <w:pStyle w:val="a7"/>
        <w:autoSpaceDE w:val="0"/>
        <w:adjustRightInd w:val="0"/>
        <w:snapToGrid w:val="0"/>
        <w:spacing w:before="0" w:beforeAutospacing="0" w:after="0" w:afterAutospacing="0" w:line="480" w:lineRule="exact"/>
        <w:ind w:firstLineChars="220" w:firstLine="707"/>
        <w:rPr>
          <w:rFonts w:ascii="仿宋" w:eastAsia="仿宋" w:hAnsi="仿宋" w:hint="eastAsia"/>
          <w:sz w:val="32"/>
          <w:szCs w:val="32"/>
        </w:rPr>
      </w:pPr>
      <w:r>
        <w:rPr>
          <w:rStyle w:val="17"/>
          <w:rFonts w:ascii="仿宋" w:eastAsia="仿宋" w:hAnsi="仿宋" w:hint="eastAsia"/>
          <w:sz w:val="32"/>
          <w:szCs w:val="32"/>
        </w:rPr>
        <w:t>第五条</w:t>
      </w:r>
      <w:r>
        <w:rPr>
          <w:rFonts w:ascii="仿宋_GB2312"/>
          <w:sz w:val="32"/>
          <w:szCs w:val="32"/>
        </w:rPr>
        <w:t xml:space="preserve">  </w:t>
      </w:r>
      <w:r>
        <w:rPr>
          <w:rFonts w:ascii="仿宋" w:eastAsia="仿宋" w:hAnsi="仿宋" w:hint="eastAsia"/>
          <w:sz w:val="32"/>
          <w:szCs w:val="32"/>
        </w:rPr>
        <w:t>学校应当定期开展消防安全教育和培训，加强消防演练，提高师生员工的消防安全意识和自救逃生技能。</w:t>
      </w:r>
    </w:p>
    <w:p w14:paraId="491150CC" w14:textId="77777777" w:rsidR="00000000" w:rsidRDefault="00000000">
      <w:pPr>
        <w:pStyle w:val="a7"/>
        <w:autoSpaceDE w:val="0"/>
        <w:adjustRightInd w:val="0"/>
        <w:snapToGrid w:val="0"/>
        <w:spacing w:before="0" w:beforeAutospacing="0" w:after="0" w:afterAutospacing="0" w:line="480" w:lineRule="exact"/>
        <w:ind w:firstLineChars="220" w:firstLine="707"/>
        <w:rPr>
          <w:rFonts w:ascii="仿宋" w:eastAsia="仿宋" w:hAnsi="仿宋" w:hint="eastAsia"/>
          <w:sz w:val="32"/>
          <w:szCs w:val="32"/>
        </w:rPr>
      </w:pPr>
      <w:r>
        <w:rPr>
          <w:rStyle w:val="17"/>
          <w:rFonts w:ascii="仿宋" w:eastAsia="仿宋" w:hAnsi="仿宋" w:hint="eastAsia"/>
          <w:sz w:val="32"/>
          <w:szCs w:val="32"/>
        </w:rPr>
        <w:lastRenderedPageBreak/>
        <w:t>第六条</w:t>
      </w:r>
      <w:r>
        <w:rPr>
          <w:rFonts w:ascii="仿宋" w:eastAsia="仿宋" w:hAnsi="仿宋" w:hint="eastAsia"/>
          <w:sz w:val="32"/>
          <w:szCs w:val="32"/>
        </w:rPr>
        <w:t xml:space="preserve"> </w:t>
      </w:r>
      <w:r>
        <w:rPr>
          <w:rFonts w:ascii="仿宋_GB2312"/>
          <w:sz w:val="32"/>
          <w:szCs w:val="32"/>
        </w:rPr>
        <w:t xml:space="preserve"> </w:t>
      </w:r>
      <w:r>
        <w:rPr>
          <w:rFonts w:ascii="仿宋" w:eastAsia="仿宋" w:hAnsi="仿宋" w:hint="eastAsia"/>
          <w:sz w:val="32"/>
          <w:szCs w:val="32"/>
        </w:rPr>
        <w:t>学校任何单位和个人都有权检举、控告和制止危害公共消防安全的行为。</w:t>
      </w:r>
    </w:p>
    <w:p w14:paraId="3855749B" w14:textId="77777777" w:rsidR="00000000" w:rsidRDefault="00000000">
      <w:pPr>
        <w:pStyle w:val="a7"/>
        <w:autoSpaceDE w:val="0"/>
        <w:adjustRightInd w:val="0"/>
        <w:snapToGrid w:val="0"/>
        <w:spacing w:before="0" w:beforeAutospacing="0" w:after="0" w:afterAutospacing="0" w:line="480" w:lineRule="exact"/>
        <w:jc w:val="center"/>
        <w:rPr>
          <w:rFonts w:ascii="仿宋" w:eastAsia="仿宋" w:hAnsi="仿宋" w:hint="eastAsia"/>
          <w:sz w:val="32"/>
          <w:szCs w:val="32"/>
        </w:rPr>
      </w:pPr>
      <w:r>
        <w:rPr>
          <w:rStyle w:val="17"/>
          <w:rFonts w:ascii="仿宋" w:eastAsia="仿宋" w:hAnsi="仿宋" w:hint="eastAsia"/>
          <w:sz w:val="32"/>
          <w:szCs w:val="32"/>
        </w:rPr>
        <w:t>第二章  组织领导及工作职责</w:t>
      </w:r>
    </w:p>
    <w:p w14:paraId="416737A0" w14:textId="77777777" w:rsidR="00000000" w:rsidRDefault="00000000">
      <w:pPr>
        <w:pStyle w:val="a7"/>
        <w:autoSpaceDE w:val="0"/>
        <w:adjustRightInd w:val="0"/>
        <w:snapToGrid w:val="0"/>
        <w:spacing w:before="0" w:beforeAutospacing="0" w:after="0" w:afterAutospacing="0" w:line="480" w:lineRule="exact"/>
        <w:ind w:firstLineChars="220" w:firstLine="707"/>
        <w:rPr>
          <w:rFonts w:ascii="仿宋" w:eastAsia="仿宋" w:hAnsi="仿宋" w:hint="eastAsia"/>
          <w:sz w:val="32"/>
          <w:szCs w:val="32"/>
        </w:rPr>
      </w:pPr>
      <w:r>
        <w:rPr>
          <w:rStyle w:val="17"/>
          <w:rFonts w:ascii="仿宋" w:eastAsia="仿宋" w:hAnsi="仿宋" w:hint="eastAsia"/>
          <w:sz w:val="32"/>
          <w:szCs w:val="32"/>
        </w:rPr>
        <w:t>第七条</w:t>
      </w:r>
      <w:r>
        <w:rPr>
          <w:rFonts w:ascii="仿宋" w:eastAsia="仿宋" w:hAnsi="仿宋" w:hint="eastAsia"/>
          <w:sz w:val="32"/>
          <w:szCs w:val="32"/>
        </w:rPr>
        <w:t xml:space="preserve"> </w:t>
      </w:r>
      <w:r>
        <w:rPr>
          <w:rFonts w:ascii="仿宋_GB2312"/>
          <w:sz w:val="32"/>
          <w:szCs w:val="32"/>
        </w:rPr>
        <w:t xml:space="preserve"> </w:t>
      </w:r>
      <w:proofErr w:type="gramStart"/>
      <w:r>
        <w:rPr>
          <w:rFonts w:ascii="仿宋" w:eastAsia="仿宋" w:hAnsi="仿宋" w:hint="eastAsia"/>
          <w:sz w:val="32"/>
          <w:szCs w:val="32"/>
        </w:rPr>
        <w:t>学校消防</w:t>
      </w:r>
      <w:proofErr w:type="gramEnd"/>
      <w:r>
        <w:rPr>
          <w:rFonts w:ascii="仿宋" w:eastAsia="仿宋" w:hAnsi="仿宋" w:hint="eastAsia"/>
          <w:sz w:val="32"/>
          <w:szCs w:val="32"/>
        </w:rPr>
        <w:t>安全管理工作实行校长领导下的逐级负责制：校长作为学校的法人代表是</w:t>
      </w:r>
      <w:proofErr w:type="gramStart"/>
      <w:r>
        <w:rPr>
          <w:rFonts w:ascii="仿宋" w:eastAsia="仿宋" w:hAnsi="仿宋" w:hint="eastAsia"/>
          <w:sz w:val="32"/>
          <w:szCs w:val="32"/>
        </w:rPr>
        <w:t>学校消防</w:t>
      </w:r>
      <w:proofErr w:type="gramEnd"/>
      <w:r>
        <w:rPr>
          <w:rFonts w:ascii="仿宋" w:eastAsia="仿宋" w:hAnsi="仿宋" w:hint="eastAsia"/>
          <w:sz w:val="32"/>
          <w:szCs w:val="32"/>
        </w:rPr>
        <w:t>安全责任人，对全校的消防安全工作全面负责；分管安全工作的副校长是</w:t>
      </w:r>
      <w:proofErr w:type="gramStart"/>
      <w:r>
        <w:rPr>
          <w:rFonts w:ascii="仿宋" w:eastAsia="仿宋" w:hAnsi="仿宋" w:hint="eastAsia"/>
          <w:sz w:val="32"/>
          <w:szCs w:val="32"/>
        </w:rPr>
        <w:t>学校消防</w:t>
      </w:r>
      <w:proofErr w:type="gramEnd"/>
      <w:r>
        <w:rPr>
          <w:rFonts w:ascii="仿宋" w:eastAsia="仿宋" w:hAnsi="仿宋" w:hint="eastAsia"/>
          <w:sz w:val="32"/>
          <w:szCs w:val="32"/>
        </w:rPr>
        <w:t>安全管理人，协助校长开展消防安全工作；校内各二级单位及驻</w:t>
      </w:r>
      <w:proofErr w:type="gramStart"/>
      <w:r>
        <w:rPr>
          <w:rFonts w:ascii="仿宋" w:eastAsia="仿宋" w:hAnsi="仿宋" w:hint="eastAsia"/>
          <w:sz w:val="32"/>
          <w:szCs w:val="32"/>
        </w:rPr>
        <w:t>校单位</w:t>
      </w:r>
      <w:proofErr w:type="gramEnd"/>
      <w:r>
        <w:rPr>
          <w:rFonts w:ascii="仿宋" w:eastAsia="仿宋" w:hAnsi="仿宋" w:hint="eastAsia"/>
          <w:sz w:val="32"/>
          <w:szCs w:val="32"/>
        </w:rPr>
        <w:t>主要负责人为本单位消防安全负责人。校园安全管理处为</w:t>
      </w:r>
      <w:proofErr w:type="gramStart"/>
      <w:r>
        <w:rPr>
          <w:rFonts w:ascii="仿宋" w:eastAsia="仿宋" w:hAnsi="仿宋" w:hint="eastAsia"/>
          <w:sz w:val="32"/>
          <w:szCs w:val="32"/>
        </w:rPr>
        <w:t>学校消防</w:t>
      </w:r>
      <w:proofErr w:type="gramEnd"/>
      <w:r>
        <w:rPr>
          <w:rFonts w:ascii="仿宋" w:eastAsia="仿宋" w:hAnsi="仿宋" w:hint="eastAsia"/>
          <w:sz w:val="32"/>
          <w:szCs w:val="32"/>
        </w:rPr>
        <w:t>安全管理专职机构，具体负责学校日常消防安全监督管理工作。</w:t>
      </w:r>
    </w:p>
    <w:p w14:paraId="2FCDBC62" w14:textId="77777777" w:rsidR="00000000" w:rsidRDefault="00000000">
      <w:pPr>
        <w:pStyle w:val="a7"/>
        <w:autoSpaceDE w:val="0"/>
        <w:adjustRightInd w:val="0"/>
        <w:snapToGrid w:val="0"/>
        <w:spacing w:before="0" w:beforeAutospacing="0" w:after="0" w:afterAutospacing="0" w:line="480" w:lineRule="exact"/>
        <w:ind w:firstLineChars="220" w:firstLine="707"/>
        <w:rPr>
          <w:rFonts w:ascii="仿宋" w:eastAsia="仿宋" w:hAnsi="仿宋" w:hint="eastAsia"/>
          <w:sz w:val="32"/>
          <w:szCs w:val="32"/>
        </w:rPr>
      </w:pPr>
      <w:r>
        <w:rPr>
          <w:rStyle w:val="17"/>
          <w:rFonts w:ascii="仿宋" w:eastAsia="仿宋" w:hAnsi="仿宋" w:hint="eastAsia"/>
          <w:sz w:val="32"/>
          <w:szCs w:val="32"/>
        </w:rPr>
        <w:t>第八条</w:t>
      </w:r>
      <w:r>
        <w:rPr>
          <w:rFonts w:ascii="仿宋_GB2312"/>
          <w:sz w:val="32"/>
          <w:szCs w:val="32"/>
        </w:rPr>
        <w:t xml:space="preserve">  </w:t>
      </w:r>
      <w:r>
        <w:rPr>
          <w:rFonts w:ascii="仿宋" w:eastAsia="仿宋" w:hAnsi="仿宋" w:hint="eastAsia"/>
          <w:sz w:val="32"/>
          <w:szCs w:val="32"/>
        </w:rPr>
        <w:t>校长职责：</w:t>
      </w:r>
    </w:p>
    <w:p w14:paraId="02C0CB7B"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（一）贯彻落实消防法律、法规和规章，批准实施</w:t>
      </w:r>
      <w:proofErr w:type="gramStart"/>
      <w:r>
        <w:rPr>
          <w:rFonts w:ascii="仿宋" w:eastAsia="仿宋" w:hAnsi="仿宋" w:hint="eastAsia"/>
          <w:sz w:val="32"/>
          <w:szCs w:val="32"/>
        </w:rPr>
        <w:t>学校消防</w:t>
      </w:r>
      <w:proofErr w:type="gramEnd"/>
      <w:r>
        <w:rPr>
          <w:rFonts w:ascii="仿宋" w:eastAsia="仿宋" w:hAnsi="仿宋" w:hint="eastAsia"/>
          <w:sz w:val="32"/>
          <w:szCs w:val="32"/>
        </w:rPr>
        <w:t>安全责任制、</w:t>
      </w:r>
      <w:proofErr w:type="gramStart"/>
      <w:r>
        <w:rPr>
          <w:rFonts w:ascii="仿宋" w:eastAsia="仿宋" w:hAnsi="仿宋" w:hint="eastAsia"/>
          <w:sz w:val="32"/>
          <w:szCs w:val="32"/>
        </w:rPr>
        <w:t>学校消防</w:t>
      </w:r>
      <w:proofErr w:type="gramEnd"/>
      <w:r>
        <w:rPr>
          <w:rFonts w:ascii="仿宋" w:eastAsia="仿宋" w:hAnsi="仿宋" w:hint="eastAsia"/>
          <w:sz w:val="32"/>
          <w:szCs w:val="32"/>
        </w:rPr>
        <w:t>安全管理制度；</w:t>
      </w:r>
    </w:p>
    <w:p w14:paraId="394AD2EC"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（二）批准消防安全年度工作计划、年度经费预算，定期召开</w:t>
      </w:r>
      <w:proofErr w:type="gramStart"/>
      <w:r>
        <w:rPr>
          <w:rFonts w:ascii="仿宋" w:eastAsia="仿宋" w:hAnsi="仿宋" w:hint="eastAsia"/>
          <w:sz w:val="32"/>
          <w:szCs w:val="32"/>
        </w:rPr>
        <w:t>学校消防</w:t>
      </w:r>
      <w:proofErr w:type="gramEnd"/>
      <w:r>
        <w:rPr>
          <w:rFonts w:ascii="仿宋" w:eastAsia="仿宋" w:hAnsi="仿宋" w:hint="eastAsia"/>
          <w:sz w:val="32"/>
          <w:szCs w:val="32"/>
        </w:rPr>
        <w:t>安全工作会议；</w:t>
      </w:r>
    </w:p>
    <w:p w14:paraId="068A8C25"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（三）提供消防安全经费保障和组织保障；</w:t>
      </w:r>
    </w:p>
    <w:p w14:paraId="0C2F1AD9"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（四）督促开展消防安全检查和重大火灾隐患整改，及时处理涉及消防安全的重大问题；</w:t>
      </w:r>
    </w:p>
    <w:p w14:paraId="06259B2D"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（五）依法建立志愿消防队等多种形式的消防组织，开展群众性自防自救工作；</w:t>
      </w:r>
    </w:p>
    <w:p w14:paraId="6BBEC47E"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（六）与学校二级单位负责人签订消防安全责任书；</w:t>
      </w:r>
    </w:p>
    <w:p w14:paraId="108509FE"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（七）组织制定灭火和应急疏散预案；</w:t>
      </w:r>
    </w:p>
    <w:p w14:paraId="5ADCFE42"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（八）促进消防科学研究和技术创新；</w:t>
      </w:r>
    </w:p>
    <w:p w14:paraId="6B131186"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（九）法律、法规规定的其他消防安全职责。</w:t>
      </w:r>
    </w:p>
    <w:p w14:paraId="559442EE" w14:textId="77777777" w:rsidR="00000000" w:rsidRDefault="00000000">
      <w:pPr>
        <w:pStyle w:val="a7"/>
        <w:autoSpaceDE w:val="0"/>
        <w:adjustRightInd w:val="0"/>
        <w:snapToGrid w:val="0"/>
        <w:spacing w:before="0" w:beforeAutospacing="0" w:after="0" w:afterAutospacing="0" w:line="480" w:lineRule="exact"/>
        <w:ind w:firstLineChars="220" w:firstLine="707"/>
        <w:rPr>
          <w:rFonts w:ascii="仿宋" w:eastAsia="仿宋" w:hAnsi="仿宋" w:hint="eastAsia"/>
          <w:sz w:val="32"/>
          <w:szCs w:val="32"/>
        </w:rPr>
      </w:pPr>
      <w:r>
        <w:rPr>
          <w:rStyle w:val="17"/>
          <w:rFonts w:ascii="仿宋" w:eastAsia="仿宋" w:hAnsi="仿宋" w:hint="eastAsia"/>
          <w:sz w:val="32"/>
          <w:szCs w:val="32"/>
        </w:rPr>
        <w:t>第九条</w:t>
      </w:r>
      <w:r>
        <w:rPr>
          <w:rFonts w:ascii="仿宋" w:eastAsia="仿宋" w:hAnsi="仿宋" w:hint="eastAsia"/>
          <w:sz w:val="32"/>
          <w:szCs w:val="32"/>
        </w:rPr>
        <w:t xml:space="preserve">  分管安全工作的副校长职责：</w:t>
      </w:r>
    </w:p>
    <w:p w14:paraId="33D88B0A"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（一）组织制定</w:t>
      </w:r>
      <w:proofErr w:type="gramStart"/>
      <w:r>
        <w:rPr>
          <w:rFonts w:ascii="仿宋" w:eastAsia="仿宋" w:hAnsi="仿宋" w:hint="eastAsia"/>
          <w:sz w:val="32"/>
          <w:szCs w:val="32"/>
        </w:rPr>
        <w:t>学校消防</w:t>
      </w:r>
      <w:proofErr w:type="gramEnd"/>
      <w:r>
        <w:rPr>
          <w:rFonts w:ascii="仿宋" w:eastAsia="仿宋" w:hAnsi="仿宋" w:hint="eastAsia"/>
          <w:sz w:val="32"/>
          <w:szCs w:val="32"/>
        </w:rPr>
        <w:t>安全管理制度，组织、实施和协调校内各单位的消防安全工作；</w:t>
      </w:r>
    </w:p>
    <w:p w14:paraId="155ACBA9"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（二）组织制定消防安全年度工作计划；</w:t>
      </w:r>
    </w:p>
    <w:p w14:paraId="5743E1BE"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（三）审核消防安全工作年度经费预算；</w:t>
      </w:r>
    </w:p>
    <w:p w14:paraId="62381D93"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lastRenderedPageBreak/>
        <w:t>（四）组织实施消防安全检查和火灾隐患整改；</w:t>
      </w:r>
    </w:p>
    <w:p w14:paraId="1DD36B4B"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（五）督促落实消防设施、器材的维护、维修及检测,确保其完好有效，确保疏散通道、安全出口、消防车通道畅通；</w:t>
      </w:r>
    </w:p>
    <w:p w14:paraId="52C7DC62"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（六）组织管理志愿消防队等消防组织；</w:t>
      </w:r>
    </w:p>
    <w:p w14:paraId="585E8806"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（七）组织开展师生员工消防知识、技能的宣传教育和培训，组织灭火和应急疏散预案的实施和演练；</w:t>
      </w:r>
    </w:p>
    <w:p w14:paraId="3D9521A6"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（八）协助校长做好其他消防安全工作。</w:t>
      </w:r>
    </w:p>
    <w:p w14:paraId="1D38C47C"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Style w:val="17"/>
          <w:rFonts w:ascii="仿宋" w:eastAsia="仿宋" w:hAnsi="仿宋" w:hint="eastAsia"/>
          <w:sz w:val="32"/>
          <w:szCs w:val="32"/>
        </w:rPr>
        <w:t>第十条</w:t>
      </w:r>
      <w:r>
        <w:rPr>
          <w:rFonts w:ascii="仿宋" w:eastAsia="仿宋" w:hAnsi="仿宋" w:hint="eastAsia"/>
          <w:sz w:val="32"/>
          <w:szCs w:val="32"/>
        </w:rPr>
        <w:t xml:space="preserve"> </w:t>
      </w:r>
      <w:r>
        <w:rPr>
          <w:rFonts w:ascii="仿宋_GB2312"/>
          <w:sz w:val="32"/>
          <w:szCs w:val="32"/>
        </w:rPr>
        <w:t xml:space="preserve"> </w:t>
      </w:r>
      <w:r>
        <w:rPr>
          <w:rFonts w:ascii="仿宋" w:eastAsia="仿宋" w:hAnsi="仿宋" w:hint="eastAsia"/>
          <w:sz w:val="32"/>
          <w:szCs w:val="32"/>
        </w:rPr>
        <w:t>其他校领导在分管工作范围内对消防工作负有领导、监督、检查、教育和管理职责。</w:t>
      </w:r>
    </w:p>
    <w:p w14:paraId="25D68118" w14:textId="77777777" w:rsidR="00000000" w:rsidRDefault="00000000">
      <w:pPr>
        <w:pStyle w:val="a7"/>
        <w:autoSpaceDE w:val="0"/>
        <w:adjustRightInd w:val="0"/>
        <w:snapToGrid w:val="0"/>
        <w:spacing w:before="0" w:beforeAutospacing="0" w:after="0" w:afterAutospacing="0" w:line="480" w:lineRule="exact"/>
        <w:ind w:firstLineChars="220" w:firstLine="707"/>
        <w:rPr>
          <w:rFonts w:ascii="仿宋" w:eastAsia="仿宋" w:hAnsi="仿宋" w:hint="eastAsia"/>
          <w:sz w:val="32"/>
          <w:szCs w:val="32"/>
        </w:rPr>
      </w:pPr>
      <w:r>
        <w:rPr>
          <w:rStyle w:val="17"/>
          <w:rFonts w:ascii="仿宋" w:eastAsia="仿宋" w:hAnsi="仿宋" w:hint="eastAsia"/>
          <w:sz w:val="32"/>
          <w:szCs w:val="32"/>
        </w:rPr>
        <w:t>第十一条</w:t>
      </w:r>
      <w:r>
        <w:rPr>
          <w:rFonts w:ascii="仿宋_GB2312"/>
          <w:sz w:val="32"/>
          <w:szCs w:val="32"/>
        </w:rPr>
        <w:t xml:space="preserve"> </w:t>
      </w:r>
      <w:r>
        <w:rPr>
          <w:rFonts w:ascii="仿宋" w:eastAsia="仿宋" w:hAnsi="仿宋" w:hint="eastAsia"/>
          <w:sz w:val="32"/>
          <w:szCs w:val="32"/>
        </w:rPr>
        <w:t xml:space="preserve"> 学校成立消防安全领导小组。由校长任组长，分管安全工作的副校长任副组长，校领导班子成员任成员。</w:t>
      </w:r>
    </w:p>
    <w:p w14:paraId="31234A77" w14:textId="77777777" w:rsidR="00000000" w:rsidRDefault="00000000">
      <w:pPr>
        <w:pStyle w:val="a7"/>
        <w:autoSpaceDE w:val="0"/>
        <w:adjustRightInd w:val="0"/>
        <w:snapToGrid w:val="0"/>
        <w:spacing w:before="0" w:beforeAutospacing="0" w:after="0" w:afterAutospacing="0" w:line="480" w:lineRule="exact"/>
        <w:ind w:firstLineChars="220" w:firstLine="704"/>
        <w:rPr>
          <w:rFonts w:ascii="仿宋" w:eastAsia="仿宋" w:hAnsi="仿宋" w:hint="eastAsia"/>
          <w:sz w:val="32"/>
          <w:szCs w:val="32"/>
        </w:rPr>
      </w:pPr>
      <w:r>
        <w:rPr>
          <w:rFonts w:ascii="仿宋" w:eastAsia="仿宋" w:hAnsi="仿宋" w:hint="eastAsia"/>
          <w:sz w:val="32"/>
          <w:szCs w:val="32"/>
        </w:rPr>
        <w:t>主要职责：</w:t>
      </w:r>
    </w:p>
    <w:p w14:paraId="31EC7B6B"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（一）拟订</w:t>
      </w:r>
      <w:proofErr w:type="gramStart"/>
      <w:r>
        <w:rPr>
          <w:rFonts w:ascii="仿宋" w:eastAsia="仿宋" w:hAnsi="仿宋" w:hint="eastAsia"/>
          <w:sz w:val="32"/>
          <w:szCs w:val="32"/>
        </w:rPr>
        <w:t>学校消防</w:t>
      </w:r>
      <w:proofErr w:type="gramEnd"/>
      <w:r>
        <w:rPr>
          <w:rFonts w:ascii="仿宋" w:eastAsia="仿宋" w:hAnsi="仿宋" w:hint="eastAsia"/>
          <w:sz w:val="32"/>
          <w:szCs w:val="32"/>
        </w:rPr>
        <w:t>安全年度工作计划、年度经费预算，拟订</w:t>
      </w:r>
      <w:proofErr w:type="gramStart"/>
      <w:r>
        <w:rPr>
          <w:rFonts w:ascii="仿宋" w:eastAsia="仿宋" w:hAnsi="仿宋" w:hint="eastAsia"/>
          <w:sz w:val="32"/>
          <w:szCs w:val="32"/>
        </w:rPr>
        <w:t>学校消防</w:t>
      </w:r>
      <w:proofErr w:type="gramEnd"/>
      <w:r>
        <w:rPr>
          <w:rFonts w:ascii="仿宋" w:eastAsia="仿宋" w:hAnsi="仿宋" w:hint="eastAsia"/>
          <w:sz w:val="32"/>
          <w:szCs w:val="32"/>
        </w:rPr>
        <w:t>安全责任制、灭火和应急疏散预案等消防安全管理制度；</w:t>
      </w:r>
    </w:p>
    <w:p w14:paraId="58477696"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（二）监督检查校内各单位消防安全责任制的落实情况；</w:t>
      </w:r>
    </w:p>
    <w:p w14:paraId="489D339B"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（三）监督检查消防设施、设备、器材的使用与管理、以及消防基础设施的运转，定期组织检验、检测和维修；</w:t>
      </w:r>
    </w:p>
    <w:p w14:paraId="51D1965A"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（四）确定</w:t>
      </w:r>
      <w:proofErr w:type="gramStart"/>
      <w:r>
        <w:rPr>
          <w:rFonts w:ascii="仿宋" w:eastAsia="仿宋" w:hAnsi="仿宋" w:hint="eastAsia"/>
          <w:sz w:val="32"/>
          <w:szCs w:val="32"/>
        </w:rPr>
        <w:t>学校消防</w:t>
      </w:r>
      <w:proofErr w:type="gramEnd"/>
      <w:r>
        <w:rPr>
          <w:rFonts w:ascii="仿宋" w:eastAsia="仿宋" w:hAnsi="仿宋" w:hint="eastAsia"/>
          <w:sz w:val="32"/>
          <w:szCs w:val="32"/>
        </w:rPr>
        <w:t>安全重点单位（部位）并监督指导其做好消防安全工作；</w:t>
      </w:r>
    </w:p>
    <w:p w14:paraId="7081DAC0"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（五）监督检查有关单位做好易燃易爆等危险品的储存、使用和管理工作，审批校内各单位动用明火作业；</w:t>
      </w:r>
    </w:p>
    <w:p w14:paraId="40B1F2B5"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（六）开展消防安全教育培训，组织消防演练，普及消防知识，提高师生员工的消防安全意识、扑救初起火灾和自救逃生技能；</w:t>
      </w:r>
    </w:p>
    <w:p w14:paraId="05B8E672"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lastRenderedPageBreak/>
        <w:t>（七）定期对志愿消防队等消防组织进行消防知识和灭火技能培训；</w:t>
      </w:r>
    </w:p>
    <w:p w14:paraId="216D4AFA"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（八）推进消防安全技术防范工作，做好技术防范人员上岗培训工作；</w:t>
      </w:r>
    </w:p>
    <w:p w14:paraId="78E22F0F"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（九）</w:t>
      </w:r>
      <w:proofErr w:type="gramStart"/>
      <w:r>
        <w:rPr>
          <w:rFonts w:ascii="仿宋" w:eastAsia="仿宋" w:hAnsi="仿宋" w:hint="eastAsia"/>
          <w:sz w:val="32"/>
          <w:szCs w:val="32"/>
        </w:rPr>
        <w:t>受理驻</w:t>
      </w:r>
      <w:proofErr w:type="gramEnd"/>
      <w:r>
        <w:rPr>
          <w:rFonts w:ascii="仿宋" w:eastAsia="仿宋" w:hAnsi="仿宋" w:hint="eastAsia"/>
          <w:sz w:val="32"/>
          <w:szCs w:val="32"/>
        </w:rPr>
        <w:t>校内其他单位在校内和学校、校内各单位新建、扩建、改建及装饰装修工程和公众聚集场所投入使用、营业前消防行政许可或者备案手续的校内备案审查工作，督促其向公安机关消防机构进行申报，协助公安机关消防机构进行建设工程消防设计审核、消防验收或者备案以及公众聚集场所投入使用、营业前消防安全检查工作；</w:t>
      </w:r>
    </w:p>
    <w:p w14:paraId="18345547"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（十）建立健全</w:t>
      </w:r>
      <w:proofErr w:type="gramStart"/>
      <w:r>
        <w:rPr>
          <w:rFonts w:ascii="仿宋" w:eastAsia="仿宋" w:hAnsi="仿宋" w:hint="eastAsia"/>
          <w:sz w:val="32"/>
          <w:szCs w:val="32"/>
        </w:rPr>
        <w:t>学校消防</w:t>
      </w:r>
      <w:proofErr w:type="gramEnd"/>
      <w:r>
        <w:rPr>
          <w:rFonts w:ascii="仿宋" w:eastAsia="仿宋" w:hAnsi="仿宋" w:hint="eastAsia"/>
          <w:sz w:val="32"/>
          <w:szCs w:val="32"/>
        </w:rPr>
        <w:t>工作档案及消防安全</w:t>
      </w:r>
      <w:proofErr w:type="gramStart"/>
      <w:r>
        <w:rPr>
          <w:rFonts w:ascii="仿宋" w:eastAsia="仿宋" w:hAnsi="仿宋" w:hint="eastAsia"/>
          <w:sz w:val="32"/>
          <w:szCs w:val="32"/>
        </w:rPr>
        <w:t>隐患台</w:t>
      </w:r>
      <w:proofErr w:type="gramEnd"/>
      <w:r>
        <w:rPr>
          <w:rFonts w:ascii="仿宋" w:eastAsia="仿宋" w:hAnsi="仿宋" w:hint="eastAsia"/>
          <w:sz w:val="32"/>
          <w:szCs w:val="32"/>
        </w:rPr>
        <w:t>账；</w:t>
      </w:r>
    </w:p>
    <w:p w14:paraId="2AB83DF7"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（十一）按照工作要求上报有关信息数据；</w:t>
      </w:r>
    </w:p>
    <w:p w14:paraId="792DF6E8"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（十二）协助</w:t>
      </w:r>
      <w:proofErr w:type="gramStart"/>
      <w:r>
        <w:rPr>
          <w:rFonts w:ascii="仿宋" w:eastAsia="仿宋" w:hAnsi="仿宋" w:hint="eastAsia"/>
          <w:sz w:val="32"/>
          <w:szCs w:val="32"/>
        </w:rPr>
        <w:t>属地消防</w:t>
      </w:r>
      <w:proofErr w:type="gramEnd"/>
      <w:r>
        <w:rPr>
          <w:rFonts w:ascii="仿宋" w:eastAsia="仿宋" w:hAnsi="仿宋" w:hint="eastAsia"/>
          <w:sz w:val="32"/>
          <w:szCs w:val="32"/>
        </w:rPr>
        <w:t>机关调查处理火灾事故，协助有关部门做好火灾事故处理及善后工作。</w:t>
      </w:r>
    </w:p>
    <w:p w14:paraId="73661BBD" w14:textId="77777777" w:rsidR="00000000" w:rsidRDefault="00000000">
      <w:pPr>
        <w:pStyle w:val="a7"/>
        <w:autoSpaceDE w:val="0"/>
        <w:adjustRightInd w:val="0"/>
        <w:snapToGrid w:val="0"/>
        <w:spacing w:before="0" w:beforeAutospacing="0" w:after="0" w:afterAutospacing="0" w:line="480" w:lineRule="exact"/>
        <w:ind w:firstLineChars="220" w:firstLine="707"/>
        <w:rPr>
          <w:rFonts w:ascii="仿宋" w:eastAsia="仿宋" w:hAnsi="仿宋" w:hint="eastAsia"/>
          <w:sz w:val="32"/>
          <w:szCs w:val="32"/>
        </w:rPr>
      </w:pPr>
      <w:r>
        <w:rPr>
          <w:rFonts w:ascii="仿宋" w:eastAsia="仿宋" w:hAnsi="仿宋" w:hint="eastAsia"/>
          <w:b/>
          <w:sz w:val="32"/>
          <w:szCs w:val="32"/>
        </w:rPr>
        <w:t>第十二条</w:t>
      </w:r>
      <w:r>
        <w:rPr>
          <w:rFonts w:ascii="仿宋_GB2312"/>
          <w:sz w:val="32"/>
          <w:szCs w:val="32"/>
        </w:rPr>
        <w:t xml:space="preserve">  </w:t>
      </w:r>
      <w:r>
        <w:rPr>
          <w:rFonts w:ascii="仿宋" w:eastAsia="仿宋" w:hAnsi="仿宋" w:hint="eastAsia"/>
          <w:sz w:val="32"/>
          <w:szCs w:val="32"/>
        </w:rPr>
        <w:t>消防安全领导小组下设办公室，办公室设在校园安全管理处。</w:t>
      </w:r>
    </w:p>
    <w:p w14:paraId="2F430C6F" w14:textId="77777777" w:rsidR="00000000" w:rsidRDefault="00000000">
      <w:pPr>
        <w:pStyle w:val="a7"/>
        <w:autoSpaceDE w:val="0"/>
        <w:adjustRightInd w:val="0"/>
        <w:snapToGrid w:val="0"/>
        <w:spacing w:before="0" w:beforeAutospacing="0" w:after="0" w:afterAutospacing="0" w:line="480" w:lineRule="exact"/>
        <w:ind w:firstLineChars="220" w:firstLine="704"/>
        <w:rPr>
          <w:rFonts w:ascii="仿宋" w:eastAsia="仿宋" w:hAnsi="仿宋" w:hint="eastAsia"/>
          <w:sz w:val="32"/>
          <w:szCs w:val="32"/>
        </w:rPr>
      </w:pPr>
      <w:r>
        <w:rPr>
          <w:rFonts w:ascii="仿宋" w:eastAsia="仿宋" w:hAnsi="仿宋" w:hint="eastAsia"/>
          <w:sz w:val="32"/>
          <w:szCs w:val="32"/>
        </w:rPr>
        <w:t>主要职责：</w:t>
      </w:r>
    </w:p>
    <w:p w14:paraId="3A40D205" w14:textId="77777777" w:rsidR="00000000" w:rsidRDefault="00000000">
      <w:pPr>
        <w:pStyle w:val="a7"/>
        <w:autoSpaceDE w:val="0"/>
        <w:adjustRightInd w:val="0"/>
        <w:snapToGrid w:val="0"/>
        <w:spacing w:before="0" w:beforeAutospacing="0" w:after="0" w:afterAutospacing="0" w:line="480" w:lineRule="exact"/>
        <w:ind w:firstLineChars="220" w:firstLine="704"/>
        <w:rPr>
          <w:rFonts w:ascii="仿宋" w:eastAsia="仿宋" w:hAnsi="仿宋" w:hint="eastAsia"/>
          <w:sz w:val="32"/>
          <w:szCs w:val="32"/>
        </w:rPr>
      </w:pPr>
      <w:r>
        <w:rPr>
          <w:rFonts w:ascii="仿宋" w:eastAsia="仿宋" w:hAnsi="仿宋" w:hint="eastAsia"/>
          <w:sz w:val="32"/>
          <w:szCs w:val="32"/>
        </w:rPr>
        <w:t>（一）负责拟定</w:t>
      </w:r>
      <w:proofErr w:type="gramStart"/>
      <w:r>
        <w:rPr>
          <w:rFonts w:ascii="仿宋" w:eastAsia="仿宋" w:hAnsi="仿宋" w:hint="eastAsia"/>
          <w:sz w:val="32"/>
          <w:szCs w:val="32"/>
        </w:rPr>
        <w:t>年度消防</w:t>
      </w:r>
      <w:proofErr w:type="gramEnd"/>
      <w:r>
        <w:rPr>
          <w:rFonts w:ascii="仿宋" w:eastAsia="仿宋" w:hAnsi="仿宋" w:hint="eastAsia"/>
          <w:sz w:val="32"/>
          <w:szCs w:val="32"/>
        </w:rPr>
        <w:t>工作计划，建立健全消防管理制度，制定消防应急预案；</w:t>
      </w:r>
    </w:p>
    <w:p w14:paraId="63C5DF88" w14:textId="77777777" w:rsidR="00000000" w:rsidRDefault="00000000">
      <w:pPr>
        <w:pStyle w:val="a7"/>
        <w:autoSpaceDE w:val="0"/>
        <w:adjustRightInd w:val="0"/>
        <w:snapToGrid w:val="0"/>
        <w:spacing w:before="0" w:beforeAutospacing="0" w:after="0" w:afterAutospacing="0" w:line="480" w:lineRule="exact"/>
        <w:ind w:firstLineChars="220" w:firstLine="704"/>
        <w:rPr>
          <w:rFonts w:ascii="仿宋" w:eastAsia="仿宋" w:hAnsi="仿宋" w:hint="eastAsia"/>
          <w:sz w:val="32"/>
          <w:szCs w:val="32"/>
        </w:rPr>
      </w:pPr>
      <w:r>
        <w:rPr>
          <w:rFonts w:ascii="仿宋" w:eastAsia="仿宋" w:hAnsi="仿宋" w:hint="eastAsia"/>
          <w:sz w:val="32"/>
          <w:szCs w:val="32"/>
        </w:rPr>
        <w:t>（二）负责全校年度消防器材预算，以及消防设施设备的购置、配备、检查、更换及维护工作；</w:t>
      </w:r>
    </w:p>
    <w:p w14:paraId="391D5CD1" w14:textId="77777777" w:rsidR="00000000" w:rsidRDefault="00000000">
      <w:pPr>
        <w:pStyle w:val="a7"/>
        <w:autoSpaceDE w:val="0"/>
        <w:adjustRightInd w:val="0"/>
        <w:snapToGrid w:val="0"/>
        <w:spacing w:before="0" w:beforeAutospacing="0" w:after="0" w:afterAutospacing="0" w:line="480" w:lineRule="exact"/>
        <w:ind w:firstLineChars="220" w:firstLine="704"/>
        <w:rPr>
          <w:rFonts w:ascii="仿宋" w:eastAsia="仿宋" w:hAnsi="仿宋" w:hint="eastAsia"/>
          <w:sz w:val="32"/>
          <w:szCs w:val="32"/>
        </w:rPr>
      </w:pPr>
      <w:r>
        <w:rPr>
          <w:rFonts w:ascii="仿宋" w:eastAsia="仿宋" w:hAnsi="仿宋" w:hint="eastAsia"/>
          <w:sz w:val="32"/>
          <w:szCs w:val="32"/>
        </w:rPr>
        <w:t>（三）负责全校师生员工的消防安全宣传教育和培训，普及消防知识，消防安全意识和防火自救能力；</w:t>
      </w:r>
    </w:p>
    <w:p w14:paraId="367E93CB" w14:textId="77777777" w:rsidR="00000000" w:rsidRDefault="00000000">
      <w:pPr>
        <w:pStyle w:val="a7"/>
        <w:autoSpaceDE w:val="0"/>
        <w:adjustRightInd w:val="0"/>
        <w:snapToGrid w:val="0"/>
        <w:spacing w:before="0" w:beforeAutospacing="0" w:after="0" w:afterAutospacing="0" w:line="480" w:lineRule="exact"/>
        <w:ind w:firstLineChars="220" w:firstLine="704"/>
        <w:rPr>
          <w:rFonts w:ascii="仿宋" w:eastAsia="仿宋" w:hAnsi="仿宋" w:hint="eastAsia"/>
          <w:sz w:val="32"/>
          <w:szCs w:val="32"/>
        </w:rPr>
      </w:pPr>
      <w:r>
        <w:rPr>
          <w:rFonts w:ascii="仿宋" w:eastAsia="仿宋" w:hAnsi="仿宋" w:hint="eastAsia"/>
          <w:sz w:val="32"/>
          <w:szCs w:val="32"/>
        </w:rPr>
        <w:t>（四）开展消防安全检查，监督检查各项消防安全管理制度的落实情况，建好消防管理档案；</w:t>
      </w:r>
    </w:p>
    <w:p w14:paraId="30F8B2BB" w14:textId="77777777" w:rsidR="00000000" w:rsidRDefault="00000000">
      <w:pPr>
        <w:pStyle w:val="a7"/>
        <w:autoSpaceDE w:val="0"/>
        <w:adjustRightInd w:val="0"/>
        <w:snapToGrid w:val="0"/>
        <w:spacing w:before="0" w:beforeAutospacing="0" w:after="0" w:afterAutospacing="0" w:line="480" w:lineRule="exact"/>
        <w:ind w:firstLineChars="220" w:firstLine="704"/>
        <w:rPr>
          <w:rFonts w:ascii="仿宋" w:eastAsia="仿宋" w:hAnsi="仿宋" w:hint="eastAsia"/>
          <w:sz w:val="32"/>
          <w:szCs w:val="32"/>
        </w:rPr>
      </w:pPr>
      <w:r>
        <w:rPr>
          <w:rFonts w:ascii="仿宋" w:eastAsia="仿宋" w:hAnsi="仿宋" w:hint="eastAsia"/>
          <w:sz w:val="32"/>
          <w:szCs w:val="32"/>
        </w:rPr>
        <w:t>（五）对违反消防规章制度的单位和个人，及时提出整改处理意见。</w:t>
      </w:r>
    </w:p>
    <w:p w14:paraId="4FED7D8F" w14:textId="77777777" w:rsidR="00000000" w:rsidRDefault="00000000">
      <w:pPr>
        <w:pStyle w:val="a7"/>
        <w:autoSpaceDE w:val="0"/>
        <w:adjustRightInd w:val="0"/>
        <w:snapToGrid w:val="0"/>
        <w:spacing w:before="0" w:beforeAutospacing="0" w:after="0" w:afterAutospacing="0" w:line="480" w:lineRule="exact"/>
        <w:ind w:firstLineChars="220" w:firstLine="704"/>
        <w:rPr>
          <w:rFonts w:ascii="仿宋" w:eastAsia="仿宋" w:hAnsi="仿宋" w:hint="eastAsia"/>
          <w:sz w:val="32"/>
          <w:szCs w:val="32"/>
        </w:rPr>
      </w:pPr>
      <w:r>
        <w:rPr>
          <w:rFonts w:ascii="仿宋" w:eastAsia="仿宋" w:hAnsi="仿宋" w:hint="eastAsia"/>
          <w:sz w:val="32"/>
          <w:szCs w:val="32"/>
        </w:rPr>
        <w:lastRenderedPageBreak/>
        <w:t>（六）积极配合</w:t>
      </w:r>
      <w:proofErr w:type="gramStart"/>
      <w:r>
        <w:rPr>
          <w:rFonts w:ascii="仿宋" w:eastAsia="仿宋" w:hAnsi="仿宋" w:hint="eastAsia"/>
          <w:sz w:val="32"/>
          <w:szCs w:val="32"/>
        </w:rPr>
        <w:t>属地消防</w:t>
      </w:r>
      <w:proofErr w:type="gramEnd"/>
      <w:r>
        <w:rPr>
          <w:rFonts w:ascii="仿宋" w:eastAsia="仿宋" w:hAnsi="仿宋" w:hint="eastAsia"/>
          <w:sz w:val="32"/>
          <w:szCs w:val="32"/>
        </w:rPr>
        <w:t>机关的消防检查工作和对火灾事故的调查。</w:t>
      </w:r>
    </w:p>
    <w:p w14:paraId="64F6B7AE" w14:textId="77777777" w:rsidR="00000000" w:rsidRDefault="00000000">
      <w:pPr>
        <w:pStyle w:val="a7"/>
        <w:autoSpaceDE w:val="0"/>
        <w:adjustRightInd w:val="0"/>
        <w:snapToGrid w:val="0"/>
        <w:spacing w:before="0" w:beforeAutospacing="0" w:after="0" w:afterAutospacing="0" w:line="480" w:lineRule="exact"/>
        <w:ind w:firstLineChars="220" w:firstLine="704"/>
        <w:rPr>
          <w:rFonts w:ascii="仿宋" w:eastAsia="仿宋" w:hAnsi="仿宋" w:hint="eastAsia"/>
          <w:sz w:val="32"/>
          <w:szCs w:val="32"/>
        </w:rPr>
      </w:pPr>
      <w:r>
        <w:rPr>
          <w:rFonts w:ascii="仿宋" w:eastAsia="仿宋" w:hAnsi="仿宋" w:hint="eastAsia"/>
          <w:sz w:val="32"/>
          <w:szCs w:val="32"/>
        </w:rPr>
        <w:t>（七）定期向</w:t>
      </w:r>
      <w:proofErr w:type="gramStart"/>
      <w:r>
        <w:rPr>
          <w:rFonts w:ascii="仿宋" w:eastAsia="仿宋" w:hAnsi="仿宋" w:hint="eastAsia"/>
          <w:sz w:val="32"/>
          <w:szCs w:val="32"/>
        </w:rPr>
        <w:t>学校消防</w:t>
      </w:r>
      <w:proofErr w:type="gramEnd"/>
      <w:r>
        <w:rPr>
          <w:rFonts w:ascii="仿宋" w:eastAsia="仿宋" w:hAnsi="仿宋" w:hint="eastAsia"/>
          <w:sz w:val="32"/>
          <w:szCs w:val="32"/>
        </w:rPr>
        <w:t>安全领导小组汇报消防安全工作情况，做好</w:t>
      </w:r>
      <w:proofErr w:type="gramStart"/>
      <w:r>
        <w:rPr>
          <w:rFonts w:ascii="仿宋" w:eastAsia="仿宋" w:hAnsi="仿宋" w:hint="eastAsia"/>
          <w:sz w:val="32"/>
          <w:szCs w:val="32"/>
        </w:rPr>
        <w:t>属地消防</w:t>
      </w:r>
      <w:proofErr w:type="gramEnd"/>
      <w:r>
        <w:rPr>
          <w:rFonts w:ascii="仿宋" w:eastAsia="仿宋" w:hAnsi="仿宋" w:hint="eastAsia"/>
          <w:sz w:val="32"/>
          <w:szCs w:val="32"/>
        </w:rPr>
        <w:t>机关和学校各级领导交办的其它工作。</w:t>
      </w:r>
    </w:p>
    <w:p w14:paraId="67F17B28"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Fonts w:ascii="仿宋" w:eastAsia="仿宋" w:hAnsi="仿宋" w:hint="eastAsia"/>
          <w:b/>
          <w:sz w:val="32"/>
          <w:szCs w:val="32"/>
        </w:rPr>
        <w:t>第十三条</w:t>
      </w:r>
      <w:r>
        <w:rPr>
          <w:rFonts w:ascii="仿宋_GB2312"/>
          <w:sz w:val="32"/>
          <w:szCs w:val="32"/>
        </w:rPr>
        <w:t xml:space="preserve"> </w:t>
      </w:r>
      <w:r>
        <w:rPr>
          <w:rFonts w:ascii="仿宋" w:eastAsia="仿宋" w:hAnsi="仿宋" w:hint="eastAsia"/>
          <w:sz w:val="32"/>
          <w:szCs w:val="32"/>
        </w:rPr>
        <w:t xml:space="preserve"> 学校各二级单位和其他驻</w:t>
      </w:r>
      <w:proofErr w:type="gramStart"/>
      <w:r>
        <w:rPr>
          <w:rFonts w:ascii="仿宋" w:eastAsia="仿宋" w:hAnsi="仿宋" w:hint="eastAsia"/>
          <w:sz w:val="32"/>
          <w:szCs w:val="32"/>
        </w:rPr>
        <w:t>校单位</w:t>
      </w:r>
      <w:proofErr w:type="gramEnd"/>
      <w:r>
        <w:rPr>
          <w:rFonts w:ascii="仿宋" w:eastAsia="仿宋" w:hAnsi="仿宋" w:hint="eastAsia"/>
          <w:sz w:val="32"/>
          <w:szCs w:val="32"/>
        </w:rPr>
        <w:t>主要负责人是该单位消防安全责任人，负责本单位的消防安全工作。</w:t>
      </w:r>
    </w:p>
    <w:p w14:paraId="360E8B6B"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主要职责：</w:t>
      </w:r>
    </w:p>
    <w:p w14:paraId="67075233"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（一）落实学校的消防安全管理规定，结合本单位实际制定并落实本单位的消防安全制度和消防安全操作规程；</w:t>
      </w:r>
    </w:p>
    <w:p w14:paraId="1EE94F90"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（二）建立本单位的消防安全责任考核、奖惩制度；</w:t>
      </w:r>
    </w:p>
    <w:p w14:paraId="779E0367"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（三）开展经常性的消防安全教育、培训及演练；</w:t>
      </w:r>
    </w:p>
    <w:p w14:paraId="03F57A30"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（四）定期进行防火检查，做好检查记录，及时消除火灾隐患；</w:t>
      </w:r>
    </w:p>
    <w:p w14:paraId="7B5D28F9"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（五）按规定配置消防设施、器材并确保其完好有效；</w:t>
      </w:r>
    </w:p>
    <w:p w14:paraId="3FF9D8BC"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（六）按规定设置安全疏散指示标志和应急照明设施，并保证疏散通道、安全出口畅通；</w:t>
      </w:r>
    </w:p>
    <w:p w14:paraId="6EFC7CEF"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（七）消防控制室要明确值班岗位职责，配备消防值班人员，相关人员持证上岗；</w:t>
      </w:r>
    </w:p>
    <w:p w14:paraId="6751D874"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u w:val="single"/>
        </w:rPr>
      </w:pPr>
      <w:r>
        <w:rPr>
          <w:rFonts w:ascii="仿宋" w:eastAsia="仿宋" w:hAnsi="仿宋" w:hint="eastAsia"/>
          <w:sz w:val="32"/>
          <w:szCs w:val="32"/>
        </w:rPr>
        <w:t>（八）按照规定的程序与措施处置火灾事故；</w:t>
      </w:r>
    </w:p>
    <w:p w14:paraId="49E9CF41"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（九）严格落实学校规定的其他消防安全职责。</w:t>
      </w:r>
    </w:p>
    <w:p w14:paraId="29C0C6C8" w14:textId="77777777" w:rsidR="00000000" w:rsidRDefault="00000000">
      <w:pPr>
        <w:autoSpaceDE w:val="0"/>
        <w:adjustRightInd w:val="0"/>
        <w:snapToGrid w:val="0"/>
        <w:spacing w:line="480" w:lineRule="exact"/>
        <w:jc w:val="center"/>
        <w:rPr>
          <w:rFonts w:ascii="仿宋" w:eastAsia="仿宋" w:hAnsi="仿宋" w:hint="eastAsia"/>
          <w:b/>
          <w:bCs/>
          <w:sz w:val="32"/>
          <w:szCs w:val="32"/>
        </w:rPr>
      </w:pPr>
      <w:r>
        <w:rPr>
          <w:rFonts w:ascii="仿宋" w:eastAsia="仿宋" w:hAnsi="仿宋" w:hint="eastAsia"/>
          <w:b/>
          <w:bCs/>
          <w:sz w:val="32"/>
          <w:szCs w:val="32"/>
        </w:rPr>
        <w:t>第三章  消防安全管理</w:t>
      </w:r>
    </w:p>
    <w:p w14:paraId="6396BC26" w14:textId="77777777" w:rsidR="00000000" w:rsidRDefault="00000000">
      <w:pPr>
        <w:autoSpaceDE w:val="0"/>
        <w:adjustRightInd w:val="0"/>
        <w:snapToGrid w:val="0"/>
        <w:spacing w:line="480" w:lineRule="exact"/>
        <w:ind w:firstLineChars="200" w:firstLine="643"/>
        <w:rPr>
          <w:rFonts w:ascii="仿宋" w:eastAsia="仿宋" w:hAnsi="仿宋" w:hint="eastAsia"/>
          <w:sz w:val="32"/>
          <w:szCs w:val="32"/>
        </w:rPr>
      </w:pPr>
      <w:r>
        <w:rPr>
          <w:rFonts w:ascii="仿宋" w:eastAsia="仿宋" w:hAnsi="仿宋" w:hint="eastAsia"/>
          <w:b/>
          <w:sz w:val="32"/>
          <w:szCs w:val="32"/>
        </w:rPr>
        <w:t>第十四条</w:t>
      </w:r>
      <w:r>
        <w:rPr>
          <w:rFonts w:ascii="仿宋_GB2312"/>
          <w:b/>
          <w:sz w:val="32"/>
          <w:szCs w:val="32"/>
        </w:rPr>
        <w:t xml:space="preserve">  </w:t>
      </w:r>
      <w:proofErr w:type="gramStart"/>
      <w:r>
        <w:rPr>
          <w:rFonts w:ascii="仿宋" w:eastAsia="仿宋" w:hAnsi="仿宋" w:hint="eastAsia"/>
          <w:sz w:val="32"/>
          <w:szCs w:val="32"/>
        </w:rPr>
        <w:t>学校消防</w:t>
      </w:r>
      <w:proofErr w:type="gramEnd"/>
      <w:r>
        <w:rPr>
          <w:rFonts w:ascii="仿宋" w:eastAsia="仿宋" w:hAnsi="仿宋" w:hint="eastAsia"/>
          <w:sz w:val="32"/>
          <w:szCs w:val="32"/>
        </w:rPr>
        <w:t>安全重点单位（部位）：</w:t>
      </w:r>
    </w:p>
    <w:p w14:paraId="28BCE150"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（一）学生宿舍、食堂、教学楼、图书馆、校医院以及其他人员密集场所；</w:t>
      </w:r>
    </w:p>
    <w:p w14:paraId="711C75ED"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（二）易燃易爆等危险化学物品的购买、储存、使用部门；</w:t>
      </w:r>
    </w:p>
    <w:p w14:paraId="6BE50A51"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lastRenderedPageBreak/>
        <w:t>（三）实验室、计算机房、电化教学中心和承担国家重点科研项目或配备有先进精密仪器设备的部位；</w:t>
      </w:r>
    </w:p>
    <w:p w14:paraId="4CC9C421"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（四）供水、供电、供气、供热等系统；</w:t>
      </w:r>
    </w:p>
    <w:p w14:paraId="737605D2"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（五）学校保密要害部门及部位；</w:t>
      </w:r>
    </w:p>
    <w:p w14:paraId="11CA2F58"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（六）其他发生火灾可能性较大以及一旦发生火灾可能造成重大人身伤亡或者财产损失的单位（部位）。</w:t>
      </w:r>
    </w:p>
    <w:p w14:paraId="148705BC"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学生宿舍、实验室、餐厅、教学楼、图书馆等消防安全重点部位由各业务主管部门全面负责消防安全监督管理工作，</w:t>
      </w:r>
      <w:proofErr w:type="gramStart"/>
      <w:r>
        <w:rPr>
          <w:rFonts w:ascii="仿宋" w:eastAsia="仿宋" w:hAnsi="仿宋" w:hint="eastAsia"/>
          <w:sz w:val="32"/>
          <w:szCs w:val="32"/>
        </w:rPr>
        <w:t>学校消防</w:t>
      </w:r>
      <w:proofErr w:type="gramEnd"/>
      <w:r>
        <w:rPr>
          <w:rFonts w:ascii="仿宋" w:eastAsia="仿宋" w:hAnsi="仿宋" w:hint="eastAsia"/>
          <w:sz w:val="32"/>
          <w:szCs w:val="32"/>
        </w:rPr>
        <w:t>安全主管部门负责业务指导及监督各主管部门消防安全执行情况。</w:t>
      </w:r>
    </w:p>
    <w:p w14:paraId="1AF3AAB5"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Fonts w:ascii="仿宋" w:eastAsia="仿宋" w:hAnsi="仿宋" w:hint="eastAsia"/>
          <w:b/>
          <w:sz w:val="32"/>
          <w:szCs w:val="32"/>
        </w:rPr>
        <w:t>第十五条</w:t>
      </w:r>
      <w:r>
        <w:rPr>
          <w:rFonts w:ascii="仿宋_GB2312"/>
          <w:sz w:val="32"/>
          <w:szCs w:val="32"/>
        </w:rPr>
        <w:t xml:space="preserve">  </w:t>
      </w:r>
      <w:r>
        <w:rPr>
          <w:rFonts w:ascii="仿宋" w:eastAsia="仿宋" w:hAnsi="仿宋" w:hint="eastAsia"/>
          <w:sz w:val="32"/>
          <w:szCs w:val="32"/>
        </w:rPr>
        <w:t>应当按照国家有关规定，配置消防设施和器材，设置消防安全疏散指示标志和应急照明设施，每年组织检测维修，确保消防设施和器材完好有效。</w:t>
      </w:r>
    </w:p>
    <w:p w14:paraId="10E89815"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Fonts w:ascii="仿宋" w:eastAsia="仿宋" w:hAnsi="仿宋" w:hint="eastAsia"/>
          <w:b/>
          <w:sz w:val="32"/>
          <w:szCs w:val="32"/>
        </w:rPr>
        <w:t xml:space="preserve">第十六条 </w:t>
      </w:r>
      <w:r>
        <w:rPr>
          <w:rFonts w:ascii="仿宋_GB2312"/>
          <w:b/>
          <w:sz w:val="32"/>
          <w:szCs w:val="32"/>
        </w:rPr>
        <w:t xml:space="preserve"> </w:t>
      </w:r>
      <w:r>
        <w:rPr>
          <w:rFonts w:ascii="仿宋" w:eastAsia="仿宋" w:hAnsi="仿宋" w:hint="eastAsia"/>
          <w:sz w:val="32"/>
          <w:szCs w:val="32"/>
        </w:rPr>
        <w:t>时刻确保疏散通道、安全出口、消防车通道畅通，不得设置影响逃生和灭火救援的障碍物。</w:t>
      </w:r>
    </w:p>
    <w:p w14:paraId="461F0531"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Fonts w:ascii="仿宋" w:eastAsia="仿宋" w:hAnsi="仿宋" w:hint="eastAsia"/>
          <w:b/>
          <w:sz w:val="32"/>
          <w:szCs w:val="32"/>
        </w:rPr>
        <w:t>第十七条</w:t>
      </w:r>
      <w:r>
        <w:rPr>
          <w:rFonts w:ascii="仿宋_GB2312"/>
          <w:sz w:val="32"/>
          <w:szCs w:val="32"/>
        </w:rPr>
        <w:t xml:space="preserve">  </w:t>
      </w:r>
      <w:proofErr w:type="gramStart"/>
      <w:r>
        <w:rPr>
          <w:rFonts w:ascii="仿宋" w:eastAsia="仿宋" w:hAnsi="仿宋" w:hint="eastAsia"/>
          <w:sz w:val="32"/>
          <w:szCs w:val="32"/>
        </w:rPr>
        <w:t>学校消防</w:t>
      </w:r>
      <w:proofErr w:type="gramEnd"/>
      <w:r>
        <w:rPr>
          <w:rFonts w:ascii="仿宋" w:eastAsia="仿宋" w:hAnsi="仿宋" w:hint="eastAsia"/>
          <w:sz w:val="32"/>
          <w:szCs w:val="32"/>
        </w:rPr>
        <w:t>控制室应当配备专职值班人员，持证上岗。消防控制室不得挪作他用。</w:t>
      </w:r>
    </w:p>
    <w:p w14:paraId="2F16FF0B"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Fonts w:ascii="仿宋" w:eastAsia="仿宋" w:hAnsi="仿宋" w:hint="eastAsia"/>
          <w:b/>
          <w:sz w:val="32"/>
          <w:szCs w:val="32"/>
        </w:rPr>
        <w:t>第十八条</w:t>
      </w:r>
      <w:r>
        <w:rPr>
          <w:rFonts w:ascii="仿宋" w:eastAsia="仿宋" w:hAnsi="仿宋" w:hint="eastAsia"/>
          <w:sz w:val="32"/>
          <w:szCs w:val="32"/>
        </w:rPr>
        <w:t xml:space="preserve"> </w:t>
      </w:r>
      <w:r>
        <w:rPr>
          <w:rFonts w:ascii="仿宋_GB2312"/>
          <w:sz w:val="32"/>
          <w:szCs w:val="32"/>
        </w:rPr>
        <w:t xml:space="preserve"> </w:t>
      </w:r>
      <w:r>
        <w:rPr>
          <w:rFonts w:ascii="仿宋" w:eastAsia="仿宋" w:hAnsi="仿宋" w:hint="eastAsia"/>
          <w:sz w:val="32"/>
          <w:szCs w:val="32"/>
        </w:rPr>
        <w:t>购买、储存、使用和销毁易燃易爆等危险品，应当按照国家有关规定严格管理、规范操作，并制定应急处置预案和防范措施。对管理和操作易燃易爆等危险品的人员，上岗前必须进行培训，持证上岗。</w:t>
      </w:r>
    </w:p>
    <w:p w14:paraId="20432576"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Fonts w:ascii="仿宋" w:eastAsia="仿宋" w:hAnsi="仿宋" w:hint="eastAsia"/>
          <w:b/>
          <w:sz w:val="32"/>
          <w:szCs w:val="32"/>
        </w:rPr>
        <w:t>第十九条</w:t>
      </w:r>
      <w:r>
        <w:rPr>
          <w:rFonts w:ascii="仿宋_GB2312"/>
          <w:sz w:val="32"/>
          <w:szCs w:val="32"/>
        </w:rPr>
        <w:t xml:space="preserve">  </w:t>
      </w:r>
      <w:r>
        <w:rPr>
          <w:rFonts w:ascii="仿宋" w:eastAsia="仿宋" w:hAnsi="仿宋" w:hint="eastAsia"/>
          <w:sz w:val="32"/>
          <w:szCs w:val="32"/>
        </w:rPr>
        <w:t>校内出租房屋，当事人应当签订房屋租赁合同，明确消防安全责任。出租方负责对出租房屋的消防安全管理。学校授权的管理单位应当加强监督检查。外来务工人员的消防安全管理由校内用人单位负责。</w:t>
      </w:r>
    </w:p>
    <w:p w14:paraId="4B00D8E3"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Fonts w:ascii="仿宋" w:eastAsia="仿宋" w:hAnsi="仿宋" w:hint="eastAsia"/>
          <w:b/>
          <w:sz w:val="32"/>
          <w:szCs w:val="32"/>
        </w:rPr>
        <w:t>第二十条</w:t>
      </w:r>
      <w:r>
        <w:rPr>
          <w:rFonts w:ascii="仿宋_GB2312"/>
          <w:sz w:val="32"/>
          <w:szCs w:val="32"/>
        </w:rPr>
        <w:t xml:space="preserve"> </w:t>
      </w:r>
      <w:r>
        <w:rPr>
          <w:rFonts w:ascii="仿宋" w:eastAsia="仿宋" w:hAnsi="仿宋" w:hint="eastAsia"/>
          <w:sz w:val="32"/>
          <w:szCs w:val="32"/>
        </w:rPr>
        <w:t xml:space="preserve"> 校内发生火灾时，应当及时报警并立即启动应急预案，迅速扑救初起火灾，及时疏散人员。</w:t>
      </w:r>
    </w:p>
    <w:p w14:paraId="7A8D5F11"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学校应当在火灾事故发生后一个小时内，向自治区教育厅、赤峰市政府报告事故情况。</w:t>
      </w:r>
    </w:p>
    <w:p w14:paraId="1C8510E1"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lastRenderedPageBreak/>
        <w:t>火灾扑灭后，事故单位应当保护现场并接受事故调查，协助消防机关调查火灾原因、统计火灾损失。未经消防机关同意，任何人不得擅自清理火灾现场。</w:t>
      </w:r>
    </w:p>
    <w:p w14:paraId="37E54B66"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Fonts w:ascii="仿宋" w:eastAsia="仿宋" w:hAnsi="仿宋" w:hint="eastAsia"/>
          <w:b/>
          <w:sz w:val="32"/>
          <w:szCs w:val="32"/>
        </w:rPr>
        <w:t>第二十一条</w:t>
      </w:r>
      <w:r>
        <w:rPr>
          <w:rFonts w:ascii="仿宋" w:eastAsia="仿宋" w:hAnsi="仿宋" w:hint="eastAsia"/>
          <w:sz w:val="32"/>
          <w:szCs w:val="32"/>
        </w:rPr>
        <w:t xml:space="preserve">  学校及其重点单位应当建立健全消防档案。消防档案应当全面反映本单位消防安全和消防安全管理情况，并根据情况变化及时更新。</w:t>
      </w:r>
    </w:p>
    <w:p w14:paraId="728A62B7" w14:textId="77777777" w:rsidR="00000000" w:rsidRDefault="00000000">
      <w:pPr>
        <w:autoSpaceDE w:val="0"/>
        <w:adjustRightInd w:val="0"/>
        <w:snapToGrid w:val="0"/>
        <w:spacing w:line="480" w:lineRule="exact"/>
        <w:jc w:val="center"/>
        <w:rPr>
          <w:rFonts w:ascii="仿宋" w:eastAsia="仿宋" w:hAnsi="仿宋" w:hint="eastAsia"/>
          <w:sz w:val="32"/>
          <w:szCs w:val="32"/>
        </w:rPr>
      </w:pPr>
      <w:r>
        <w:rPr>
          <w:rFonts w:ascii="仿宋" w:eastAsia="仿宋" w:hAnsi="仿宋" w:hint="eastAsia"/>
          <w:b/>
          <w:bCs/>
          <w:sz w:val="32"/>
          <w:szCs w:val="32"/>
        </w:rPr>
        <w:t>第四章  消防安全检查与整改</w:t>
      </w:r>
    </w:p>
    <w:p w14:paraId="41F9FE71"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Fonts w:ascii="仿宋" w:eastAsia="仿宋" w:hAnsi="仿宋" w:hint="eastAsia"/>
          <w:b/>
          <w:sz w:val="32"/>
          <w:szCs w:val="32"/>
        </w:rPr>
        <w:t>第二十二条</w:t>
      </w:r>
      <w:r>
        <w:rPr>
          <w:rFonts w:ascii="仿宋" w:eastAsia="仿宋" w:hAnsi="仿宋" w:hint="eastAsia"/>
          <w:sz w:val="32"/>
          <w:szCs w:val="32"/>
        </w:rPr>
        <w:t xml:space="preserve"> </w:t>
      </w:r>
      <w:r>
        <w:rPr>
          <w:rFonts w:ascii="仿宋_GB2312"/>
          <w:sz w:val="32"/>
          <w:szCs w:val="32"/>
        </w:rPr>
        <w:t xml:space="preserve"> </w:t>
      </w:r>
      <w:r>
        <w:rPr>
          <w:rFonts w:ascii="仿宋" w:eastAsia="仿宋" w:hAnsi="仿宋" w:hint="eastAsia"/>
          <w:sz w:val="32"/>
          <w:szCs w:val="32"/>
        </w:rPr>
        <w:t>学校每季度至少进行一次消防安全检查。</w:t>
      </w:r>
    </w:p>
    <w:p w14:paraId="2EA3078C"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检查的主要内容：</w:t>
      </w:r>
    </w:p>
    <w:p w14:paraId="3F655F2D"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（一）消防安全宣传教育及培训情况；</w:t>
      </w:r>
    </w:p>
    <w:p w14:paraId="2F01089B"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（二）消防安全制度及责任制落实情况；</w:t>
      </w:r>
    </w:p>
    <w:p w14:paraId="55B3F22E"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（三）消防安全工作档案建立健全情况；</w:t>
      </w:r>
    </w:p>
    <w:p w14:paraId="735EC0AD"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（四）单位防火检查及每日防火巡查落实及记录情况；</w:t>
      </w:r>
    </w:p>
    <w:p w14:paraId="15129141"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（五）火灾隐患和隐患整改及防范措施落实情况；</w:t>
      </w:r>
    </w:p>
    <w:p w14:paraId="045B2D61"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（六）消防设施、器材配置及完好有效情况；</w:t>
      </w:r>
    </w:p>
    <w:p w14:paraId="38E88FA5"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（七）灭火和应急疏散预案的制定和组织消防演练情况；</w:t>
      </w:r>
    </w:p>
    <w:p w14:paraId="4CDB89A1"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（八）其他需要检查的内容。</w:t>
      </w:r>
    </w:p>
    <w:p w14:paraId="1D3BB36B"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Fonts w:ascii="仿宋" w:eastAsia="仿宋" w:hAnsi="仿宋" w:hint="eastAsia"/>
          <w:b/>
          <w:sz w:val="32"/>
          <w:szCs w:val="32"/>
        </w:rPr>
        <w:t>第二十三条</w:t>
      </w:r>
      <w:r>
        <w:rPr>
          <w:rFonts w:ascii="仿宋" w:eastAsia="仿宋" w:hAnsi="仿宋" w:hint="eastAsia"/>
          <w:sz w:val="32"/>
          <w:szCs w:val="32"/>
        </w:rPr>
        <w:t xml:space="preserve"> </w:t>
      </w:r>
      <w:r>
        <w:rPr>
          <w:rFonts w:ascii="仿宋_GB2312"/>
          <w:sz w:val="32"/>
          <w:szCs w:val="32"/>
        </w:rPr>
        <w:t xml:space="preserve"> </w:t>
      </w:r>
      <w:proofErr w:type="gramStart"/>
      <w:r>
        <w:rPr>
          <w:rFonts w:ascii="仿宋" w:eastAsia="仿宋" w:hAnsi="仿宋" w:hint="eastAsia"/>
          <w:sz w:val="32"/>
          <w:szCs w:val="32"/>
        </w:rPr>
        <w:t>学校消防</w:t>
      </w:r>
      <w:proofErr w:type="gramEnd"/>
      <w:r>
        <w:rPr>
          <w:rFonts w:ascii="仿宋" w:eastAsia="仿宋" w:hAnsi="仿宋" w:hint="eastAsia"/>
          <w:sz w:val="32"/>
          <w:szCs w:val="32"/>
        </w:rPr>
        <w:t>安全检查应当填写检查记录，检查人员、被检查单位负责人或者相关人员应当在检查记录上签名，发现火灾隐患应当及时填发《火灾隐患整改通知书》。</w:t>
      </w:r>
    </w:p>
    <w:p w14:paraId="165EBFC1"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Fonts w:ascii="仿宋" w:eastAsia="仿宋" w:hAnsi="仿宋" w:hint="eastAsia"/>
          <w:b/>
          <w:sz w:val="32"/>
          <w:szCs w:val="32"/>
        </w:rPr>
        <w:t>第二十四条</w:t>
      </w:r>
      <w:r>
        <w:rPr>
          <w:rFonts w:ascii="仿宋_GB2312"/>
          <w:sz w:val="32"/>
          <w:szCs w:val="32"/>
        </w:rPr>
        <w:t xml:space="preserve">  </w:t>
      </w:r>
      <w:r>
        <w:rPr>
          <w:rFonts w:ascii="仿宋" w:eastAsia="仿宋" w:hAnsi="仿宋" w:hint="eastAsia"/>
          <w:sz w:val="32"/>
          <w:szCs w:val="32"/>
        </w:rPr>
        <w:t>学校各二级单位每月至少进行一次防火检查。</w:t>
      </w:r>
    </w:p>
    <w:p w14:paraId="4BEF0536"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检查的主要内容：</w:t>
      </w:r>
    </w:p>
    <w:p w14:paraId="2BA7C801"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（一）火灾隐患和隐患整改情况以及防范措施的落实情况；</w:t>
      </w:r>
    </w:p>
    <w:p w14:paraId="5EB08A9B"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lastRenderedPageBreak/>
        <w:t>（二）疏散通道、疏散指示标志、应急照明和安全出口情况；</w:t>
      </w:r>
    </w:p>
    <w:p w14:paraId="35C237A6"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（三）消防车通道、消防水源情况；</w:t>
      </w:r>
    </w:p>
    <w:p w14:paraId="76DD9EE3"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（四）消防设施、器材配置及有效情况；</w:t>
      </w:r>
    </w:p>
    <w:p w14:paraId="2F256486"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（五）消防安全标志设置及其完好、有效情况；</w:t>
      </w:r>
    </w:p>
    <w:p w14:paraId="488E3E79"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（六）用火、用电有无违章情况；</w:t>
      </w:r>
    </w:p>
    <w:p w14:paraId="13FF80FA"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（七）重点工种人员以及其他员工消防知识掌握情况；</w:t>
      </w:r>
    </w:p>
    <w:p w14:paraId="4C03A234"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（八）消防安全重点单位（部位）管理情况；</w:t>
      </w:r>
    </w:p>
    <w:p w14:paraId="42728540"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（九）易燃易爆危险物品和场所防火防爆措施落实情况以及其他重要物资防火安全情况；</w:t>
      </w:r>
    </w:p>
    <w:p w14:paraId="3E6EB25B"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（十）防火巡查落实及记录情况；</w:t>
      </w:r>
    </w:p>
    <w:p w14:paraId="37BD1930"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（十一）其他需要检查的内容。</w:t>
      </w:r>
    </w:p>
    <w:p w14:paraId="6C7C0EE4"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防火检查应当填写检查记录。检查人员和被检查部门负责人应当在检查记录上签名。</w:t>
      </w:r>
    </w:p>
    <w:p w14:paraId="6E543377"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Fonts w:ascii="仿宋" w:eastAsia="仿宋" w:hAnsi="仿宋" w:hint="eastAsia"/>
          <w:b/>
          <w:sz w:val="32"/>
          <w:szCs w:val="32"/>
        </w:rPr>
        <w:t>第二十五条</w:t>
      </w:r>
      <w:r>
        <w:rPr>
          <w:rFonts w:ascii="仿宋_GB2312"/>
          <w:sz w:val="32"/>
          <w:szCs w:val="32"/>
        </w:rPr>
        <w:t xml:space="preserve">  </w:t>
      </w:r>
      <w:proofErr w:type="gramStart"/>
      <w:r>
        <w:rPr>
          <w:rFonts w:ascii="仿宋" w:eastAsia="仿宋" w:hAnsi="仿宋" w:hint="eastAsia"/>
          <w:sz w:val="32"/>
          <w:szCs w:val="32"/>
        </w:rPr>
        <w:t>学校消防</w:t>
      </w:r>
      <w:proofErr w:type="gramEnd"/>
      <w:r>
        <w:rPr>
          <w:rFonts w:ascii="仿宋" w:eastAsia="仿宋" w:hAnsi="仿宋" w:hint="eastAsia"/>
          <w:sz w:val="32"/>
          <w:szCs w:val="32"/>
        </w:rPr>
        <w:t>安全重点单位（部位）应当进行每日防火巡查，并确定巡查的人员、内容、部位和频次。其他单位可以根据需要组织防火巡查。</w:t>
      </w:r>
    </w:p>
    <w:p w14:paraId="2F475923"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巡查的主要内容：</w:t>
      </w:r>
    </w:p>
    <w:p w14:paraId="5F3365C2"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（一）用火、用电有无违章情况；</w:t>
      </w:r>
    </w:p>
    <w:p w14:paraId="51D3BFB5"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（二）安全出口、疏散通道是否畅通，安全疏散指示标志、应急照明是否完好；</w:t>
      </w:r>
    </w:p>
    <w:p w14:paraId="436E62BD"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（三）消防设施、器材和消防安全标志是否在位、完整；</w:t>
      </w:r>
    </w:p>
    <w:p w14:paraId="7CCEBA48"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（四）常闭式防火门是否处于关闭状态，防火卷帘下是否堆放物品影响使用；</w:t>
      </w:r>
    </w:p>
    <w:p w14:paraId="21CD6341"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（五）消防安全重点部位的人员在岗情况；</w:t>
      </w:r>
    </w:p>
    <w:p w14:paraId="5F657B45"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（六）其他消防安全情况。</w:t>
      </w:r>
    </w:p>
    <w:p w14:paraId="5336EAEB"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Fonts w:ascii="仿宋" w:eastAsia="仿宋" w:hAnsi="仿宋" w:hint="eastAsia"/>
          <w:b/>
          <w:sz w:val="32"/>
          <w:szCs w:val="32"/>
        </w:rPr>
        <w:lastRenderedPageBreak/>
        <w:t>第二十六条</w:t>
      </w:r>
      <w:r>
        <w:rPr>
          <w:rFonts w:ascii="仿宋_GB2312"/>
          <w:sz w:val="32"/>
          <w:szCs w:val="32"/>
        </w:rPr>
        <w:t xml:space="preserve">  </w:t>
      </w:r>
      <w:r>
        <w:rPr>
          <w:rFonts w:ascii="仿宋" w:eastAsia="仿宋" w:hAnsi="仿宋" w:hint="eastAsia"/>
          <w:sz w:val="32"/>
          <w:szCs w:val="32"/>
        </w:rPr>
        <w:t>学校对自治区教育厅和</w:t>
      </w:r>
      <w:proofErr w:type="gramStart"/>
      <w:r>
        <w:rPr>
          <w:rFonts w:ascii="仿宋" w:eastAsia="仿宋" w:hAnsi="仿宋" w:hint="eastAsia"/>
          <w:sz w:val="32"/>
          <w:szCs w:val="32"/>
        </w:rPr>
        <w:t>属地消防</w:t>
      </w:r>
      <w:proofErr w:type="gramEnd"/>
      <w:r>
        <w:rPr>
          <w:rFonts w:ascii="仿宋" w:eastAsia="仿宋" w:hAnsi="仿宋" w:hint="eastAsia"/>
          <w:sz w:val="32"/>
          <w:szCs w:val="32"/>
        </w:rPr>
        <w:t>机关指出的各类火灾隐患，应当在规定的期限内进行整改。</w:t>
      </w:r>
    </w:p>
    <w:p w14:paraId="7CDF25F0" w14:textId="77777777" w:rsidR="00000000" w:rsidRDefault="00000000">
      <w:pPr>
        <w:autoSpaceDE w:val="0"/>
        <w:adjustRightInd w:val="0"/>
        <w:snapToGrid w:val="0"/>
        <w:spacing w:line="480" w:lineRule="exact"/>
        <w:ind w:firstLineChars="220" w:firstLine="707"/>
        <w:rPr>
          <w:rFonts w:ascii="仿宋" w:eastAsia="仿宋" w:hAnsi="仿宋" w:hint="eastAsia"/>
          <w:color w:val="FF0000"/>
          <w:sz w:val="32"/>
          <w:szCs w:val="32"/>
        </w:rPr>
      </w:pPr>
      <w:r>
        <w:rPr>
          <w:rFonts w:ascii="仿宋" w:eastAsia="仿宋" w:hAnsi="仿宋" w:hint="eastAsia"/>
          <w:b/>
          <w:sz w:val="32"/>
          <w:szCs w:val="32"/>
        </w:rPr>
        <w:t>第二十七条</w:t>
      </w:r>
      <w:r>
        <w:rPr>
          <w:rFonts w:ascii="仿宋_GB2312"/>
          <w:sz w:val="32"/>
          <w:szCs w:val="32"/>
        </w:rPr>
        <w:t xml:space="preserve">  </w:t>
      </w:r>
      <w:r>
        <w:rPr>
          <w:rFonts w:ascii="仿宋" w:eastAsia="仿宋" w:hAnsi="仿宋" w:hint="eastAsia"/>
          <w:sz w:val="32"/>
          <w:szCs w:val="32"/>
        </w:rPr>
        <w:t>对不能及时消除的火灾隐患，隐患单位应当及时向学校及相关单位的消防安全责任人或者消防安全工作主管领导报告，提出整改方案，确定整改措施、期限以及负责整改的部门、人员，所需整改资金由校党委行政统筹安排，按照《赤峰学院采购管理办法（修订）》（2023版）第三十条规定经分管项目单位学校领导和分管采购学校领导批准由项目单位按照采购需求直接完成采购并及时报学校采购监督管理部门备案执行。</w:t>
      </w:r>
    </w:p>
    <w:p w14:paraId="17BF6FF6"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火灾隐患尚未消除的，隐患单位应当落实防范措施，保障消防安全。对于随时可能引发火灾或者一旦发生火灾将严重危及人身安全的，应当将危险部位停止使用或停业整改。</w:t>
      </w:r>
    </w:p>
    <w:p w14:paraId="2636E8F1"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Fonts w:ascii="仿宋" w:eastAsia="仿宋" w:hAnsi="仿宋" w:hint="eastAsia"/>
          <w:b/>
          <w:sz w:val="32"/>
          <w:szCs w:val="32"/>
        </w:rPr>
        <w:t>第二十八条</w:t>
      </w:r>
      <w:r>
        <w:rPr>
          <w:rFonts w:ascii="仿宋_GB2312"/>
          <w:sz w:val="32"/>
          <w:szCs w:val="32"/>
        </w:rPr>
        <w:t xml:space="preserve">  </w:t>
      </w:r>
      <w:r>
        <w:rPr>
          <w:rFonts w:ascii="仿宋" w:eastAsia="仿宋" w:hAnsi="仿宋" w:hint="eastAsia"/>
          <w:sz w:val="32"/>
          <w:szCs w:val="32"/>
        </w:rPr>
        <w:t>对于涉及城市规划布局等学校无力解决的重大火灾隐患，学校应当及时向教育厅或者当地人民政府报告。</w:t>
      </w:r>
    </w:p>
    <w:p w14:paraId="23931E59" w14:textId="77777777" w:rsidR="00000000" w:rsidRDefault="00000000">
      <w:pPr>
        <w:autoSpaceDE w:val="0"/>
        <w:adjustRightInd w:val="0"/>
        <w:snapToGrid w:val="0"/>
        <w:spacing w:line="480" w:lineRule="exact"/>
        <w:jc w:val="center"/>
        <w:rPr>
          <w:rFonts w:ascii="仿宋" w:eastAsia="仿宋" w:hAnsi="仿宋" w:hint="eastAsia"/>
          <w:sz w:val="32"/>
          <w:szCs w:val="32"/>
        </w:rPr>
      </w:pPr>
      <w:r>
        <w:rPr>
          <w:rFonts w:ascii="仿宋" w:eastAsia="仿宋" w:hAnsi="仿宋" w:hint="eastAsia"/>
          <w:b/>
          <w:bCs/>
          <w:sz w:val="32"/>
          <w:szCs w:val="32"/>
        </w:rPr>
        <w:t>第五章  消防安全教育和培训</w:t>
      </w:r>
    </w:p>
    <w:p w14:paraId="5E000A08"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Fonts w:ascii="仿宋" w:eastAsia="仿宋" w:hAnsi="仿宋" w:hint="eastAsia"/>
          <w:b/>
          <w:sz w:val="32"/>
          <w:szCs w:val="32"/>
        </w:rPr>
        <w:t>第二十九条</w:t>
      </w:r>
      <w:r>
        <w:rPr>
          <w:rFonts w:ascii="仿宋_GB2312"/>
          <w:sz w:val="32"/>
          <w:szCs w:val="32"/>
        </w:rPr>
        <w:t xml:space="preserve">  </w:t>
      </w:r>
      <w:r>
        <w:rPr>
          <w:rFonts w:ascii="仿宋" w:eastAsia="仿宋" w:hAnsi="仿宋" w:hint="eastAsia"/>
          <w:sz w:val="32"/>
          <w:szCs w:val="32"/>
        </w:rPr>
        <w:t>学校及各二级单位应当将师生员工的消防安全教育和培训纳入消防安全年度工作计划。</w:t>
      </w:r>
    </w:p>
    <w:p w14:paraId="428DBC9B"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教育和培训内容：</w:t>
      </w:r>
    </w:p>
    <w:p w14:paraId="52896F22"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（一）国家消防工作方针、政策，消防法律、法规；</w:t>
      </w:r>
    </w:p>
    <w:p w14:paraId="7D79499C"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（二）本单位、本岗位的火灾危险性，火灾预防知识和措施；</w:t>
      </w:r>
    </w:p>
    <w:p w14:paraId="3109D2D8"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（三）有关消防设施的性能、灭火器材的使用方法；</w:t>
      </w:r>
    </w:p>
    <w:p w14:paraId="60EA74F8"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（四）报火警、扑救初起火灾和自救互救技能；</w:t>
      </w:r>
    </w:p>
    <w:p w14:paraId="1D963965"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（五）组织、引导在场人员疏散的方法。</w:t>
      </w:r>
    </w:p>
    <w:p w14:paraId="27248F5D"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Fonts w:ascii="仿宋" w:eastAsia="仿宋" w:hAnsi="仿宋" w:hint="eastAsia"/>
          <w:b/>
          <w:sz w:val="32"/>
          <w:szCs w:val="32"/>
        </w:rPr>
        <w:lastRenderedPageBreak/>
        <w:t>第三十条</w:t>
      </w:r>
      <w:r>
        <w:rPr>
          <w:rFonts w:ascii="仿宋" w:eastAsia="仿宋" w:hAnsi="仿宋" w:hint="eastAsia"/>
          <w:sz w:val="32"/>
          <w:szCs w:val="32"/>
        </w:rPr>
        <w:t xml:space="preserve">  学校及各二级学院应当采取下列措施对学生进行消防安全教育，使其了解防火、灭火知识，掌握报警、扑救初起火灾和自救、逃生方法。</w:t>
      </w:r>
    </w:p>
    <w:p w14:paraId="409CBB0D"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（一）开展学生自救、逃生等防火安全常识的模拟演练，每学年至少组织一次</w:t>
      </w:r>
      <w:proofErr w:type="gramStart"/>
      <w:r>
        <w:rPr>
          <w:rFonts w:ascii="仿宋" w:eastAsia="仿宋" w:hAnsi="仿宋" w:hint="eastAsia"/>
          <w:sz w:val="32"/>
          <w:szCs w:val="32"/>
        </w:rPr>
        <w:t>学生消防</w:t>
      </w:r>
      <w:proofErr w:type="gramEnd"/>
      <w:r>
        <w:rPr>
          <w:rFonts w:ascii="仿宋" w:eastAsia="仿宋" w:hAnsi="仿宋" w:hint="eastAsia"/>
          <w:sz w:val="32"/>
          <w:szCs w:val="32"/>
        </w:rPr>
        <w:t>演练；</w:t>
      </w:r>
    </w:p>
    <w:p w14:paraId="57C0BA83"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（二）根据消防安全教育的需要，将消防安全知识纳入教学和培训内容；</w:t>
      </w:r>
    </w:p>
    <w:p w14:paraId="17C016CC"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（三）对每届新生进行不低于4学时的消防安全教育和培训；</w:t>
      </w:r>
    </w:p>
    <w:p w14:paraId="3F375678"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（四）对进入实验室的学生进行必要的安全技能和操作规程培训；</w:t>
      </w:r>
    </w:p>
    <w:p w14:paraId="48FD0293"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（五）每学年至少举办一次消防安全专题讲座，并在校园媒体开设消防安全教育栏目。</w:t>
      </w:r>
    </w:p>
    <w:p w14:paraId="2D589819"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Fonts w:ascii="仿宋" w:eastAsia="仿宋" w:hAnsi="仿宋" w:hint="eastAsia"/>
          <w:b/>
          <w:sz w:val="32"/>
          <w:szCs w:val="32"/>
        </w:rPr>
        <w:t>第三十一条</w:t>
      </w:r>
      <w:r>
        <w:rPr>
          <w:rFonts w:ascii="仿宋" w:eastAsia="仿宋" w:hAnsi="仿宋" w:hint="eastAsia"/>
          <w:sz w:val="32"/>
          <w:szCs w:val="32"/>
        </w:rPr>
        <w:t xml:space="preserve"> </w:t>
      </w:r>
      <w:r>
        <w:rPr>
          <w:rFonts w:ascii="仿宋_GB2312"/>
          <w:sz w:val="32"/>
          <w:szCs w:val="32"/>
        </w:rPr>
        <w:t xml:space="preserve"> </w:t>
      </w:r>
      <w:r>
        <w:rPr>
          <w:rFonts w:ascii="仿宋" w:eastAsia="仿宋" w:hAnsi="仿宋" w:hint="eastAsia"/>
          <w:sz w:val="32"/>
          <w:szCs w:val="32"/>
        </w:rPr>
        <w:t>学校各二级单位应当组织新上岗和进入新岗位的员工进行上岗前的消防安全培训。</w:t>
      </w:r>
    </w:p>
    <w:p w14:paraId="3ACFB0A1"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消防安全重点单位（部位）对员工每年至少进行一次消防安全培训。</w:t>
      </w:r>
    </w:p>
    <w:p w14:paraId="4CB7D725" w14:textId="77777777" w:rsidR="00000000" w:rsidRDefault="00000000">
      <w:pPr>
        <w:autoSpaceDE w:val="0"/>
        <w:adjustRightInd w:val="0"/>
        <w:snapToGrid w:val="0"/>
        <w:spacing w:line="480" w:lineRule="exact"/>
        <w:jc w:val="center"/>
        <w:rPr>
          <w:rFonts w:ascii="仿宋" w:eastAsia="仿宋" w:hAnsi="仿宋" w:hint="eastAsia"/>
          <w:sz w:val="32"/>
          <w:szCs w:val="32"/>
        </w:rPr>
      </w:pPr>
      <w:r>
        <w:rPr>
          <w:rFonts w:ascii="仿宋" w:eastAsia="仿宋" w:hAnsi="仿宋" w:hint="eastAsia"/>
          <w:b/>
          <w:bCs/>
          <w:sz w:val="32"/>
          <w:szCs w:val="32"/>
        </w:rPr>
        <w:t>第六章  消防应急疏散预案和演练</w:t>
      </w:r>
    </w:p>
    <w:p w14:paraId="43C58B4C"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Fonts w:ascii="仿宋" w:eastAsia="仿宋" w:hAnsi="仿宋" w:hint="eastAsia"/>
          <w:b/>
          <w:sz w:val="32"/>
          <w:szCs w:val="32"/>
        </w:rPr>
        <w:t>第三十二条</w:t>
      </w:r>
      <w:r>
        <w:rPr>
          <w:rFonts w:ascii="仿宋" w:eastAsia="仿宋" w:hAnsi="仿宋" w:hint="eastAsia"/>
          <w:sz w:val="32"/>
          <w:szCs w:val="32"/>
        </w:rPr>
        <w:t xml:space="preserve"> </w:t>
      </w:r>
      <w:r>
        <w:rPr>
          <w:rFonts w:ascii="仿宋_GB2312"/>
          <w:sz w:val="32"/>
          <w:szCs w:val="32"/>
        </w:rPr>
        <w:t xml:space="preserve"> </w:t>
      </w:r>
      <w:r>
        <w:rPr>
          <w:rFonts w:ascii="仿宋" w:eastAsia="仿宋" w:hAnsi="仿宋" w:hint="eastAsia"/>
          <w:sz w:val="32"/>
          <w:szCs w:val="32"/>
        </w:rPr>
        <w:t>学校及各二级单位应当制定相应的灭火和应急疏散预案，建立应急反应和处置机制，为火灾扑救和应急救援工作提供人员、装备等保障。</w:t>
      </w:r>
    </w:p>
    <w:p w14:paraId="0C7DA8D2"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灭火和应急疏散预案内容：</w:t>
      </w:r>
    </w:p>
    <w:p w14:paraId="4BC23B55"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（一）组织机构：指挥协调组、灭火行动组、</w:t>
      </w:r>
      <w:proofErr w:type="gramStart"/>
      <w:r>
        <w:rPr>
          <w:rFonts w:ascii="仿宋" w:eastAsia="仿宋" w:hAnsi="仿宋" w:hint="eastAsia"/>
          <w:sz w:val="32"/>
          <w:szCs w:val="32"/>
        </w:rPr>
        <w:t>通讯联络</w:t>
      </w:r>
      <w:proofErr w:type="gramEnd"/>
      <w:r>
        <w:rPr>
          <w:rFonts w:ascii="仿宋" w:eastAsia="仿宋" w:hAnsi="仿宋" w:hint="eastAsia"/>
          <w:sz w:val="32"/>
          <w:szCs w:val="32"/>
        </w:rPr>
        <w:t>组、疏散引导组、安全防护救护组；</w:t>
      </w:r>
    </w:p>
    <w:p w14:paraId="756B0ACF"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（二）报警和接警处置程序；</w:t>
      </w:r>
    </w:p>
    <w:p w14:paraId="268AACB9"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（三）应急疏散的组织程序和措施；</w:t>
      </w:r>
    </w:p>
    <w:p w14:paraId="3111030F"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（四）扑救初起火灾的程序和措施；</w:t>
      </w:r>
    </w:p>
    <w:p w14:paraId="74AF25B8"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（五）</w:t>
      </w:r>
      <w:proofErr w:type="gramStart"/>
      <w:r>
        <w:rPr>
          <w:rFonts w:ascii="仿宋" w:eastAsia="仿宋" w:hAnsi="仿宋" w:hint="eastAsia"/>
          <w:sz w:val="32"/>
          <w:szCs w:val="32"/>
        </w:rPr>
        <w:t>通讯联络</w:t>
      </w:r>
      <w:proofErr w:type="gramEnd"/>
      <w:r>
        <w:rPr>
          <w:rFonts w:ascii="仿宋" w:eastAsia="仿宋" w:hAnsi="仿宋" w:hint="eastAsia"/>
          <w:sz w:val="32"/>
          <w:szCs w:val="32"/>
        </w:rPr>
        <w:t>、安全防护救护的程序和措施；</w:t>
      </w:r>
    </w:p>
    <w:p w14:paraId="7E470AC9"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（六）其他需要明确的内容。</w:t>
      </w:r>
    </w:p>
    <w:p w14:paraId="0675C678"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Fonts w:ascii="仿宋" w:eastAsia="仿宋" w:hAnsi="仿宋" w:hint="eastAsia"/>
          <w:b/>
          <w:sz w:val="32"/>
          <w:szCs w:val="32"/>
        </w:rPr>
        <w:lastRenderedPageBreak/>
        <w:t xml:space="preserve">第三十三条  </w:t>
      </w:r>
      <w:r>
        <w:rPr>
          <w:rFonts w:ascii="仿宋" w:eastAsia="仿宋" w:hAnsi="仿宋" w:hint="eastAsia"/>
          <w:sz w:val="32"/>
          <w:szCs w:val="32"/>
        </w:rPr>
        <w:t>实验室、危化品库等消防安全重点单位制定突发事件应急处置预案，要列清涉及到的生物、化学及易燃易爆物品的种类、性质、数量、危险性和应对措施及处置药品的名称、产地和储备等内容。</w:t>
      </w:r>
    </w:p>
    <w:p w14:paraId="6F4BB066"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Fonts w:ascii="仿宋" w:eastAsia="仿宋" w:hAnsi="仿宋" w:hint="eastAsia"/>
          <w:b/>
          <w:sz w:val="32"/>
          <w:szCs w:val="32"/>
        </w:rPr>
        <w:t>第三十四条</w:t>
      </w:r>
      <w:r>
        <w:rPr>
          <w:rFonts w:ascii="仿宋_GB2312"/>
          <w:sz w:val="32"/>
          <w:szCs w:val="32"/>
        </w:rPr>
        <w:t xml:space="preserve">  </w:t>
      </w:r>
      <w:r>
        <w:rPr>
          <w:rFonts w:ascii="仿宋" w:eastAsia="仿宋" w:hAnsi="仿宋" w:hint="eastAsia"/>
          <w:sz w:val="32"/>
          <w:szCs w:val="32"/>
        </w:rPr>
        <w:t>校内消防安全重点单位应当按照灭火和应急疏散预案每半年至少组织一次消防演练，并结合实际，不断完善预案。</w:t>
      </w:r>
    </w:p>
    <w:p w14:paraId="45BB2BD8" w14:textId="77777777" w:rsidR="00000000" w:rsidRDefault="00000000">
      <w:pPr>
        <w:autoSpaceDE w:val="0"/>
        <w:adjustRightInd w:val="0"/>
        <w:snapToGrid w:val="0"/>
        <w:spacing w:line="480" w:lineRule="exact"/>
        <w:ind w:firstLineChars="220" w:firstLine="704"/>
        <w:rPr>
          <w:rFonts w:ascii="仿宋" w:eastAsia="仿宋" w:hAnsi="仿宋" w:hint="eastAsia"/>
          <w:sz w:val="32"/>
          <w:szCs w:val="32"/>
        </w:rPr>
      </w:pPr>
      <w:r>
        <w:rPr>
          <w:rFonts w:ascii="仿宋" w:eastAsia="仿宋" w:hAnsi="仿宋" w:hint="eastAsia"/>
          <w:sz w:val="32"/>
          <w:szCs w:val="32"/>
        </w:rPr>
        <w:t>消防演练应当设置明显标识并事先告知演练范围内的人员，避免意外事故发生。</w:t>
      </w:r>
    </w:p>
    <w:p w14:paraId="388DE1CC" w14:textId="77777777" w:rsidR="00000000" w:rsidRDefault="00000000">
      <w:pPr>
        <w:autoSpaceDE w:val="0"/>
        <w:adjustRightInd w:val="0"/>
        <w:snapToGrid w:val="0"/>
        <w:spacing w:line="480" w:lineRule="exact"/>
        <w:jc w:val="center"/>
        <w:rPr>
          <w:rFonts w:ascii="仿宋" w:eastAsia="仿宋" w:hAnsi="仿宋" w:hint="eastAsia"/>
          <w:sz w:val="32"/>
          <w:szCs w:val="32"/>
        </w:rPr>
      </w:pPr>
      <w:r>
        <w:rPr>
          <w:rFonts w:ascii="仿宋" w:eastAsia="仿宋" w:hAnsi="仿宋" w:hint="eastAsia"/>
          <w:b/>
          <w:bCs/>
          <w:sz w:val="32"/>
          <w:szCs w:val="32"/>
        </w:rPr>
        <w:t>第七章  消防经费</w:t>
      </w:r>
    </w:p>
    <w:p w14:paraId="361C3144"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Fonts w:ascii="仿宋" w:eastAsia="仿宋" w:hAnsi="仿宋" w:hint="eastAsia"/>
          <w:b/>
          <w:sz w:val="32"/>
          <w:szCs w:val="32"/>
        </w:rPr>
        <w:t>第三十五条</w:t>
      </w:r>
      <w:r>
        <w:rPr>
          <w:rFonts w:ascii="仿宋" w:eastAsia="仿宋" w:hAnsi="仿宋" w:hint="eastAsia"/>
          <w:sz w:val="32"/>
          <w:szCs w:val="32"/>
        </w:rPr>
        <w:t xml:space="preserve"> </w:t>
      </w:r>
      <w:r>
        <w:rPr>
          <w:rFonts w:ascii="仿宋_GB2312"/>
          <w:sz w:val="32"/>
          <w:szCs w:val="32"/>
        </w:rPr>
        <w:t xml:space="preserve"> </w:t>
      </w:r>
      <w:r>
        <w:rPr>
          <w:rFonts w:ascii="仿宋" w:eastAsia="仿宋" w:hAnsi="仿宋" w:hint="eastAsia"/>
          <w:sz w:val="32"/>
          <w:szCs w:val="32"/>
        </w:rPr>
        <w:t>消防经费应当纳入学校年度经费预算，保证消防经费投入，保障消防工作的需要。</w:t>
      </w:r>
    </w:p>
    <w:p w14:paraId="729AD597"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Fonts w:ascii="仿宋" w:eastAsia="仿宋" w:hAnsi="仿宋" w:hint="eastAsia"/>
          <w:b/>
          <w:sz w:val="32"/>
          <w:szCs w:val="32"/>
        </w:rPr>
        <w:t>第三十六条</w:t>
      </w:r>
      <w:r>
        <w:rPr>
          <w:rFonts w:ascii="仿宋_GB2312"/>
          <w:sz w:val="32"/>
          <w:szCs w:val="32"/>
        </w:rPr>
        <w:t xml:space="preserve">  </w:t>
      </w:r>
      <w:r>
        <w:rPr>
          <w:rFonts w:ascii="仿宋" w:eastAsia="仿宋" w:hAnsi="仿宋" w:hint="eastAsia"/>
          <w:sz w:val="32"/>
          <w:szCs w:val="32"/>
        </w:rPr>
        <w:t>消防经费用于校内消防宣传教育培训、应急演练，消防器材的配置、更新，消防设施的维修、维护、保养、检测及消防安全评估等，保证</w:t>
      </w:r>
      <w:proofErr w:type="gramStart"/>
      <w:r>
        <w:rPr>
          <w:rFonts w:ascii="仿宋" w:eastAsia="仿宋" w:hAnsi="仿宋" w:hint="eastAsia"/>
          <w:sz w:val="32"/>
          <w:szCs w:val="32"/>
        </w:rPr>
        <w:t>学校消防</w:t>
      </w:r>
      <w:proofErr w:type="gramEnd"/>
      <w:r>
        <w:rPr>
          <w:rFonts w:ascii="仿宋" w:eastAsia="仿宋" w:hAnsi="仿宋" w:hint="eastAsia"/>
          <w:sz w:val="32"/>
          <w:szCs w:val="32"/>
        </w:rPr>
        <w:t>工作正常开展。</w:t>
      </w:r>
    </w:p>
    <w:p w14:paraId="39010488" w14:textId="77777777" w:rsidR="00000000" w:rsidRDefault="00000000">
      <w:pPr>
        <w:autoSpaceDE w:val="0"/>
        <w:adjustRightInd w:val="0"/>
        <w:snapToGrid w:val="0"/>
        <w:spacing w:line="480" w:lineRule="exact"/>
        <w:jc w:val="center"/>
        <w:rPr>
          <w:rFonts w:ascii="仿宋" w:eastAsia="仿宋" w:hAnsi="仿宋" w:hint="eastAsia"/>
          <w:sz w:val="32"/>
          <w:szCs w:val="32"/>
        </w:rPr>
      </w:pPr>
      <w:r>
        <w:rPr>
          <w:rFonts w:ascii="仿宋" w:eastAsia="仿宋" w:hAnsi="仿宋" w:hint="eastAsia"/>
          <w:b/>
          <w:bCs/>
          <w:sz w:val="32"/>
          <w:szCs w:val="32"/>
        </w:rPr>
        <w:t xml:space="preserve">第八章 </w:t>
      </w:r>
      <w:r>
        <w:rPr>
          <w:rStyle w:val="17"/>
          <w:rFonts w:ascii="仿宋" w:eastAsia="仿宋" w:hAnsi="仿宋" w:hint="eastAsia"/>
          <w:sz w:val="32"/>
          <w:szCs w:val="32"/>
        </w:rPr>
        <w:t>工作</w:t>
      </w:r>
      <w:r>
        <w:rPr>
          <w:rFonts w:ascii="仿宋" w:eastAsia="仿宋" w:hAnsi="仿宋" w:hint="eastAsia"/>
          <w:b/>
          <w:bCs/>
          <w:sz w:val="32"/>
          <w:szCs w:val="32"/>
        </w:rPr>
        <w:t>奖惩</w:t>
      </w:r>
    </w:p>
    <w:p w14:paraId="7717A6DA"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Fonts w:ascii="仿宋" w:eastAsia="仿宋" w:hAnsi="仿宋" w:hint="eastAsia"/>
          <w:b/>
          <w:sz w:val="32"/>
          <w:szCs w:val="32"/>
        </w:rPr>
        <w:t>第三十七</w:t>
      </w:r>
      <w:r>
        <w:rPr>
          <w:rFonts w:ascii="仿宋" w:eastAsia="仿宋" w:hAnsi="仿宋" w:hint="eastAsia"/>
          <w:sz w:val="32"/>
          <w:szCs w:val="32"/>
        </w:rPr>
        <w:t xml:space="preserve">条 </w:t>
      </w:r>
      <w:r>
        <w:rPr>
          <w:rFonts w:ascii="仿宋_GB2312"/>
          <w:sz w:val="32"/>
          <w:szCs w:val="32"/>
        </w:rPr>
        <w:t xml:space="preserve"> </w:t>
      </w:r>
      <w:r>
        <w:rPr>
          <w:rFonts w:ascii="仿宋" w:eastAsia="仿宋" w:hAnsi="仿宋" w:hint="eastAsia"/>
          <w:sz w:val="32"/>
          <w:szCs w:val="32"/>
        </w:rPr>
        <w:t>学校及各二级单位应当将消防安全工作纳入年度评估考核内容，对在消防安全工作中成绩突出的单位和个人给予表彰奖励。</w:t>
      </w:r>
    </w:p>
    <w:p w14:paraId="6168E40B" w14:textId="77777777" w:rsidR="00000000" w:rsidRDefault="00000000">
      <w:pPr>
        <w:autoSpaceDE w:val="0"/>
        <w:adjustRightInd w:val="0"/>
        <w:snapToGrid w:val="0"/>
        <w:spacing w:line="480" w:lineRule="exact"/>
        <w:ind w:firstLineChars="220" w:firstLine="707"/>
        <w:rPr>
          <w:rFonts w:ascii="仿宋" w:eastAsia="仿宋" w:hAnsi="仿宋" w:hint="eastAsia"/>
          <w:sz w:val="32"/>
          <w:szCs w:val="32"/>
        </w:rPr>
      </w:pPr>
      <w:r>
        <w:rPr>
          <w:rFonts w:ascii="仿宋" w:eastAsia="仿宋" w:hAnsi="仿宋" w:hint="eastAsia"/>
          <w:b/>
          <w:sz w:val="32"/>
          <w:szCs w:val="32"/>
        </w:rPr>
        <w:t>第三十八条</w:t>
      </w:r>
      <w:r>
        <w:rPr>
          <w:rFonts w:ascii="仿宋" w:eastAsia="仿宋" w:hAnsi="仿宋" w:hint="eastAsia"/>
          <w:sz w:val="32"/>
          <w:szCs w:val="32"/>
        </w:rPr>
        <w:t xml:space="preserve"> </w:t>
      </w:r>
      <w:r>
        <w:rPr>
          <w:rFonts w:ascii="仿宋_GB2312"/>
          <w:sz w:val="32"/>
          <w:szCs w:val="32"/>
        </w:rPr>
        <w:t xml:space="preserve"> </w:t>
      </w:r>
      <w:r>
        <w:rPr>
          <w:rFonts w:ascii="仿宋" w:eastAsia="仿宋" w:hAnsi="仿宋" w:hint="eastAsia"/>
          <w:sz w:val="32"/>
          <w:szCs w:val="32"/>
        </w:rPr>
        <w:t>学校对未依法履行消防安全职责、违反消防安全管理制度、或者擅自挪用、损坏、破坏消防器材、设施等违反消防安全管理规定的，学校应当责令其限期整改，给予通报批评；对直接负责的主管人员和其他直接责任人员根据情节轻重给予警告等相应的处分。涉及民事损失、损害的，有关责任单位和责任人应当依法承担民事责任。</w:t>
      </w:r>
    </w:p>
    <w:p w14:paraId="100154BD" w14:textId="77777777" w:rsidR="00000000" w:rsidRDefault="00000000">
      <w:pPr>
        <w:autoSpaceDE w:val="0"/>
        <w:adjustRightInd w:val="0"/>
        <w:snapToGrid w:val="0"/>
        <w:spacing w:line="480" w:lineRule="exact"/>
        <w:jc w:val="center"/>
        <w:rPr>
          <w:rFonts w:ascii="仿宋" w:eastAsia="仿宋" w:hAnsi="仿宋" w:hint="eastAsia"/>
          <w:sz w:val="32"/>
          <w:szCs w:val="32"/>
        </w:rPr>
      </w:pPr>
      <w:r>
        <w:rPr>
          <w:rFonts w:ascii="仿宋" w:eastAsia="仿宋" w:hAnsi="仿宋" w:hint="eastAsia"/>
          <w:b/>
          <w:bCs/>
          <w:sz w:val="32"/>
          <w:szCs w:val="32"/>
        </w:rPr>
        <w:t>第九章 附 则</w:t>
      </w:r>
    </w:p>
    <w:p w14:paraId="1E1C88DD" w14:textId="77777777" w:rsidR="00000000" w:rsidRDefault="00000000">
      <w:pPr>
        <w:pStyle w:val="a7"/>
        <w:autoSpaceDE w:val="0"/>
        <w:adjustRightInd w:val="0"/>
        <w:snapToGrid w:val="0"/>
        <w:spacing w:before="0" w:beforeAutospacing="0" w:after="0" w:afterAutospacing="0" w:line="480" w:lineRule="exact"/>
        <w:ind w:firstLineChars="220" w:firstLine="707"/>
        <w:rPr>
          <w:rFonts w:ascii="仿宋" w:eastAsia="仿宋" w:hAnsi="仿宋" w:hint="eastAsia"/>
          <w:sz w:val="32"/>
          <w:szCs w:val="32"/>
        </w:rPr>
      </w:pPr>
      <w:r>
        <w:rPr>
          <w:rStyle w:val="17"/>
          <w:rFonts w:ascii="仿宋" w:eastAsia="仿宋" w:hAnsi="仿宋" w:hint="eastAsia"/>
          <w:sz w:val="32"/>
          <w:szCs w:val="32"/>
        </w:rPr>
        <w:t>第三十八条</w:t>
      </w:r>
      <w:r>
        <w:rPr>
          <w:rStyle w:val="17"/>
          <w:rFonts w:ascii="仿宋_GB2312" w:hAnsi="宋体" w:cs="宋体"/>
          <w:sz w:val="32"/>
          <w:szCs w:val="32"/>
        </w:rPr>
        <w:t xml:space="preserve">  </w:t>
      </w:r>
      <w:r>
        <w:rPr>
          <w:rFonts w:ascii="仿宋" w:eastAsia="仿宋" w:hAnsi="仿宋" w:hint="eastAsia"/>
          <w:sz w:val="32"/>
          <w:szCs w:val="32"/>
        </w:rPr>
        <w:t>本实施细则由校园安全管理处负责解释。</w:t>
      </w:r>
    </w:p>
    <w:p w14:paraId="47BB5496" w14:textId="77777777" w:rsidR="00000000" w:rsidRDefault="00000000">
      <w:pPr>
        <w:pStyle w:val="a7"/>
        <w:autoSpaceDE w:val="0"/>
        <w:adjustRightInd w:val="0"/>
        <w:snapToGrid w:val="0"/>
        <w:spacing w:before="0" w:beforeAutospacing="0" w:after="0" w:afterAutospacing="0" w:line="480" w:lineRule="exact"/>
        <w:ind w:firstLineChars="200" w:firstLine="643"/>
        <w:rPr>
          <w:rFonts w:ascii="仿宋" w:eastAsia="仿宋" w:hAnsi="仿宋" w:hint="eastAsia"/>
          <w:bCs/>
        </w:rPr>
      </w:pPr>
      <w:r>
        <w:rPr>
          <w:rFonts w:ascii="仿宋" w:eastAsia="仿宋" w:hAnsi="仿宋" w:hint="eastAsia"/>
          <w:b/>
          <w:sz w:val="32"/>
          <w:szCs w:val="32"/>
        </w:rPr>
        <w:lastRenderedPageBreak/>
        <w:t>第三十九条</w:t>
      </w:r>
      <w:r>
        <w:rPr>
          <w:rFonts w:ascii="仿宋" w:eastAsia="仿宋" w:hAnsi="仿宋" w:hint="eastAsia"/>
          <w:sz w:val="32"/>
          <w:szCs w:val="32"/>
        </w:rPr>
        <w:t xml:space="preserve"> </w:t>
      </w:r>
      <w:r>
        <w:rPr>
          <w:rFonts w:ascii="仿宋_GB2312"/>
          <w:sz w:val="32"/>
          <w:szCs w:val="32"/>
        </w:rPr>
        <w:t xml:space="preserve"> </w:t>
      </w:r>
      <w:r>
        <w:rPr>
          <w:rFonts w:ascii="仿宋" w:eastAsia="仿宋" w:hAnsi="仿宋" w:hint="eastAsia"/>
          <w:sz w:val="32"/>
          <w:szCs w:val="32"/>
        </w:rPr>
        <w:t>本实施细则自发布之日起施行，原《赤峰学院消防安全责任制实施细则（试行）》同时废止。</w:t>
      </w:r>
    </w:p>
    <w:p w14:paraId="78A8D136" w14:textId="77777777" w:rsidR="00000000" w:rsidRDefault="00000000">
      <w:pPr>
        <w:autoSpaceDE w:val="0"/>
        <w:spacing w:line="480" w:lineRule="exact"/>
        <w:jc w:val="right"/>
        <w:rPr>
          <w:rFonts w:ascii="仿宋" w:eastAsia="仿宋" w:hAnsi="仿宋" w:hint="eastAsia"/>
        </w:rPr>
      </w:pPr>
      <w:r>
        <w:rPr>
          <w:rFonts w:ascii="仿宋" w:eastAsia="仿宋" w:hAnsi="仿宋" w:hint="eastAsia"/>
        </w:rPr>
        <w:t xml:space="preserve"> </w:t>
      </w:r>
    </w:p>
    <w:p w14:paraId="7F6EF2D5" w14:textId="77777777" w:rsidR="00000000" w:rsidRDefault="00000000">
      <w:pPr>
        <w:autoSpaceDE w:val="0"/>
        <w:spacing w:line="480" w:lineRule="exact"/>
        <w:jc w:val="right"/>
        <w:rPr>
          <w:rFonts w:ascii="仿宋" w:eastAsia="仿宋" w:hAnsi="仿宋" w:hint="eastAsia"/>
          <w:sz w:val="32"/>
          <w:szCs w:val="32"/>
        </w:rPr>
      </w:pPr>
      <w:r>
        <w:rPr>
          <w:rFonts w:ascii="仿宋" w:eastAsia="仿宋" w:hAnsi="仿宋" w:hint="eastAsia"/>
          <w:sz w:val="32"/>
          <w:szCs w:val="32"/>
        </w:rPr>
        <w:t xml:space="preserve">            </w:t>
      </w:r>
    </w:p>
    <w:p w14:paraId="5E66DD13" w14:textId="77777777" w:rsidR="00000000" w:rsidRDefault="00000000">
      <w:pPr>
        <w:pStyle w:val="a7"/>
        <w:autoSpaceDE w:val="0"/>
        <w:adjustRightInd w:val="0"/>
        <w:snapToGrid w:val="0"/>
        <w:spacing w:before="0" w:beforeAutospacing="0" w:after="0" w:afterAutospacing="0" w:line="480" w:lineRule="exact"/>
        <w:ind w:firstLineChars="220" w:firstLine="528"/>
        <w:rPr>
          <w:rFonts w:ascii="仿宋" w:eastAsia="仿宋" w:hAnsi="仿宋" w:hint="eastAsia"/>
          <w:sz w:val="32"/>
          <w:szCs w:val="32"/>
        </w:rPr>
      </w:pPr>
      <w:r>
        <w:rPr>
          <w:rFonts w:ascii="仿宋" w:eastAsia="仿宋" w:hAnsi="仿宋" w:hint="eastAsia"/>
        </w:rPr>
        <w:t xml:space="preserve">                                        </w:t>
      </w:r>
      <w:r>
        <w:rPr>
          <w:rFonts w:ascii="仿宋" w:eastAsia="仿宋" w:hAnsi="仿宋" w:hint="eastAsia"/>
          <w:sz w:val="32"/>
          <w:szCs w:val="32"/>
        </w:rPr>
        <w:t xml:space="preserve"> </w:t>
      </w:r>
      <w:proofErr w:type="gramStart"/>
      <w:r>
        <w:rPr>
          <w:rFonts w:ascii="仿宋" w:eastAsia="仿宋" w:hAnsi="仿宋" w:hint="eastAsia"/>
          <w:sz w:val="32"/>
          <w:szCs w:val="32"/>
        </w:rPr>
        <w:t>赤</w:t>
      </w:r>
      <w:proofErr w:type="gramEnd"/>
      <w:r>
        <w:rPr>
          <w:rFonts w:ascii="仿宋" w:eastAsia="仿宋" w:hAnsi="仿宋" w:hint="eastAsia"/>
          <w:sz w:val="32"/>
          <w:szCs w:val="32"/>
        </w:rPr>
        <w:t xml:space="preserve"> 峰 学 院</w:t>
      </w:r>
    </w:p>
    <w:p w14:paraId="2B3BF9F2" w14:textId="77777777" w:rsidR="00744F97" w:rsidRDefault="00000000">
      <w:pPr>
        <w:pStyle w:val="a7"/>
        <w:autoSpaceDE w:val="0"/>
        <w:adjustRightInd w:val="0"/>
        <w:snapToGrid w:val="0"/>
        <w:spacing w:before="0" w:beforeAutospacing="0" w:after="0" w:afterAutospacing="0" w:line="480" w:lineRule="exact"/>
        <w:ind w:firstLineChars="220" w:firstLine="704"/>
        <w:rPr>
          <w:rFonts w:ascii="仿宋" w:eastAsia="仿宋" w:hAnsi="仿宋" w:hint="eastAsia"/>
          <w:sz w:val="32"/>
          <w:szCs w:val="32"/>
        </w:rPr>
      </w:pPr>
      <w:r>
        <w:rPr>
          <w:rFonts w:ascii="仿宋" w:eastAsia="仿宋" w:hAnsi="仿宋" w:hint="eastAsia"/>
          <w:sz w:val="32"/>
          <w:szCs w:val="32"/>
        </w:rPr>
        <w:t xml:space="preserve">                            2024年1月5日</w:t>
      </w:r>
    </w:p>
    <w:sectPr w:rsidR="00744F97">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Calibri"/>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noPunctuationKerning/>
  <w:characterSpacingControl w:val="doNotCompress"/>
  <w:compat>
    <w:doNotSnapToGridInCell/>
    <w:doNotWrapTextWithPunct/>
    <w:doNotUseEastAsianBreakRules/>
    <w:useFELayou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630326"/>
    <w:rsid w:val="00630326"/>
    <w:rsid w:val="00744F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781172"/>
  <w15:chartTrackingRefBased/>
  <w15:docId w15:val="{5F6451D1-1EB5-43A7-8E9A-DA6457678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unhideWhenUsed="1"/>
    <w:lsdException w:name="index 2" w:uiPriority="0" w:unhideWhenUsed="1"/>
    <w:lsdException w:name="index 3" w:uiPriority="0" w:unhideWhenUsed="1"/>
    <w:lsdException w:name="index 4" w:uiPriority="0" w:unhideWhenUsed="1"/>
    <w:lsdException w:name="index 5" w:uiPriority="0" w:unhideWhenUsed="1"/>
    <w:lsdException w:name="index 6" w:uiPriority="0" w:unhideWhenUsed="1"/>
    <w:lsdException w:name="index 7" w:uiPriority="0" w:unhideWhenUsed="1"/>
    <w:lsdException w:name="index 8" w:uiPriority="0" w:unhideWhenUsed="1"/>
    <w:lsdException w:name="index 9" w:uiPriority="0"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iPriority="0" w:unhideWhenUsed="1"/>
    <w:lsdException w:name="footnote text" w:uiPriority="0" w:unhideWhenUsed="1"/>
    <w:lsdException w:name="annotation text" w:uiPriority="0" w:unhideWhenUsed="1"/>
    <w:lsdException w:name="header" w:uiPriority="0" w:unhideWhenUsed="1"/>
    <w:lsdException w:name="footer" w:uiPriority="0" w:unhideWhenUsed="1"/>
    <w:lsdException w:name="index heading" w:uiPriority="0" w:unhideWhenUsed="1"/>
    <w:lsdException w:name="caption" w:semiHidden="1" w:uiPriority="35" w:unhideWhenUsed="1" w:qFormat="1"/>
    <w:lsdException w:name="table of figures" w:uiPriority="0" w:unhideWhenUsed="1"/>
    <w:lsdException w:name="envelope address" w:uiPriority="0" w:unhideWhenUsed="1"/>
    <w:lsdException w:name="envelope return" w:uiPriority="0" w:unhideWhenUsed="1"/>
    <w:lsdException w:name="footnote reference" w:uiPriority="0" w:unhideWhenUsed="1"/>
    <w:lsdException w:name="annotation reference" w:uiPriority="0" w:unhideWhenUsed="1"/>
    <w:lsdException w:name="line number" w:uiPriority="0" w:unhideWhenUsed="1"/>
    <w:lsdException w:name="page number" w:uiPriority="0" w:unhideWhenUsed="1"/>
    <w:lsdException w:name="endnote reference" w:uiPriority="0" w:unhideWhenUsed="1"/>
    <w:lsdException w:name="endnote text" w:uiPriority="0" w:unhideWhenUsed="1"/>
    <w:lsdException w:name="table of authorities" w:uiPriority="0" w:unhideWhenUsed="1"/>
    <w:lsdException w:name="macro" w:uiPriority="0" w:unhideWhenUsed="1"/>
    <w:lsdException w:name="toa heading" w:uiPriority="0" w:unhideWhenUsed="1"/>
    <w:lsdException w:name="List" w:uiPriority="0" w:unhideWhenUsed="1"/>
    <w:lsdException w:name="List Bullet" w:uiPriority="0" w:unhideWhenUsed="1"/>
    <w:lsdException w:name="List Number" w:uiPriority="0" w:unhideWhenUsed="1"/>
    <w:lsdException w:name="List 2" w:uiPriority="0" w:unhideWhenUsed="1"/>
    <w:lsdException w:name="List 3" w:uiPriority="0" w:unhideWhenUsed="1"/>
    <w:lsdException w:name="List 4" w:uiPriority="0" w:unhideWhenUsed="1"/>
    <w:lsdException w:name="List 5" w:uiPriority="0" w:unhideWhenUsed="1"/>
    <w:lsdException w:name="List Bullet 2" w:uiPriority="0" w:unhideWhenUsed="1"/>
    <w:lsdException w:name="List Bullet 3" w:uiPriority="0" w:unhideWhenUsed="1"/>
    <w:lsdException w:name="List Bullet 4" w:uiPriority="0" w:unhideWhenUsed="1"/>
    <w:lsdException w:name="List Bullet 5" w:uiPriority="0" w:unhideWhenUsed="1"/>
    <w:lsdException w:name="List Number 2" w:uiPriority="0" w:unhideWhenUsed="1"/>
    <w:lsdException w:name="List Number 3" w:uiPriority="0" w:unhideWhenUsed="1"/>
    <w:lsdException w:name="List Number 4" w:uiPriority="0" w:unhideWhenUsed="1"/>
    <w:lsdException w:name="List Number 5" w:uiPriority="0" w:unhideWhenUsed="1"/>
    <w:lsdException w:name="Title" w:uiPriority="10" w:qFormat="1"/>
    <w:lsdException w:name="Closing" w:uiPriority="0" w:unhideWhenUsed="1"/>
    <w:lsdException w:name="Signature" w:uiPriority="0" w:unhideWhenUsed="1"/>
    <w:lsdException w:name="Body Text" w:uiPriority="0" w:unhideWhenUsed="1"/>
    <w:lsdException w:name="Body Text Indent" w:uiPriority="0" w:unhideWhenUsed="1"/>
    <w:lsdException w:name="List Continue" w:uiPriority="0" w:unhideWhenUsed="1"/>
    <w:lsdException w:name="List Continue 2" w:uiPriority="0" w:unhideWhenUsed="1"/>
    <w:lsdException w:name="List Continue 3" w:uiPriority="0" w:unhideWhenUsed="1"/>
    <w:lsdException w:name="List Continue 4" w:uiPriority="0" w:unhideWhenUsed="1"/>
    <w:lsdException w:name="List Continue 5" w:uiPriority="0" w:unhideWhenUsed="1"/>
    <w:lsdException w:name="Message Header" w:uiPriority="0" w:unhideWhenUsed="1"/>
    <w:lsdException w:name="Subtitle" w:uiPriority="11" w:qFormat="1"/>
    <w:lsdException w:name="Salutation" w:uiPriority="0" w:unhideWhenUsed="1"/>
    <w:lsdException w:name="Date" w:uiPriority="0" w:unhideWhenUsed="1"/>
    <w:lsdException w:name="Body Text First Indent" w:uiPriority="0" w:unhideWhenUsed="1"/>
    <w:lsdException w:name="Body Text First Indent 2" w:uiPriority="0" w:unhideWhenUsed="1"/>
    <w:lsdException w:name="Note Heading" w:uiPriority="0" w:unhideWhenUsed="1"/>
    <w:lsdException w:name="Body Text 2" w:uiPriority="0" w:unhideWhenUsed="1"/>
    <w:lsdException w:name="Body Text 3" w:uiPriority="0" w:unhideWhenUsed="1"/>
    <w:lsdException w:name="Body Text Indent 2" w:uiPriority="0" w:unhideWhenUsed="1"/>
    <w:lsdException w:name="Body Text Indent 3" w:uiPriority="0" w:unhideWhenUsed="1"/>
    <w:lsdException w:name="Block Text" w:uiPriority="0" w:unhideWhenUsed="1"/>
    <w:lsdException w:name="Hyperlink" w:uiPriority="0" w:unhideWhenUsed="1"/>
    <w:lsdException w:name="FollowedHyperlink" w:uiPriority="0" w:unhideWhenUsed="1"/>
    <w:lsdException w:name="Strong" w:uiPriority="22" w:qFormat="1"/>
    <w:lsdException w:name="Emphasis" w:uiPriority="20" w:qFormat="1"/>
    <w:lsdException w:name="Document Map" w:uiPriority="0" w:unhideWhenUsed="1"/>
    <w:lsdException w:name="Plain Text" w:uiPriority="0" w:unhideWhenUsed="1"/>
    <w:lsdException w:name="E-mail Signature" w:uiPriority="0" w:unhideWhenUsed="1"/>
    <w:lsdException w:name="HTML Top of Form" w:semiHidden="1" w:unhideWhenUsed="1"/>
    <w:lsdException w:name="HTML Bottom of Form" w:semiHidden="1" w:unhideWhenUsed="1"/>
    <w:lsdException w:name="Normal (Web)" w:uiPriority="0" w:unhideWhenUsed="1"/>
    <w:lsdException w:name="HTML Acronym" w:uiPriority="0" w:unhideWhenUsed="1"/>
    <w:lsdException w:name="HTML Address" w:uiPriority="0" w:unhideWhenUsed="1"/>
    <w:lsdException w:name="HTML Cite" w:uiPriority="0" w:unhideWhenUsed="1"/>
    <w:lsdException w:name="HTML Code" w:uiPriority="0" w:unhideWhenUsed="1"/>
    <w:lsdException w:name="HTML Definition" w:uiPriority="0" w:unhideWhenUsed="1"/>
    <w:lsdException w:name="HTML Keyboard" w:uiPriority="0" w:unhideWhenUsed="1"/>
    <w:lsdException w:name="HTML Preformatted" w:uiPriority="0" w:unhideWhenUsed="1"/>
    <w:lsdException w:name="HTML Sample" w:uiPriority="0" w:unhideWhenUsed="1"/>
    <w:lsdException w:name="HTML Typewriter" w:uiPriority="0" w:unhideWhenUsed="1"/>
    <w:lsdException w:name="HTML Variable" w:uiPriority="0" w:unhideWhenUsed="1"/>
    <w:lsdException w:name="Normal Table" w:semiHidden="1" w:unhideWhenUsed="1"/>
    <w:lsdException w:name="annotation subject" w:uiPriority="0" w:unhideWhenUsed="1"/>
    <w:lsdException w:name="No List"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lsdException w:name="Table Theme" w:semiHidden="1" w:unhideWhenUsed="1"/>
    <w:lsdException w:name="Placeholder Text"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eastAsia="宋体" w:hAnsi="宋体" w:cs="宋体"/>
      <w:sz w:val="24"/>
      <w:szCs w:val="24"/>
    </w:rPr>
  </w:style>
  <w:style w:type="paragraph" w:styleId="1">
    <w:name w:val="heading 1"/>
    <w:basedOn w:val="a"/>
    <w:next w:val="a"/>
    <w:uiPriority w:val="9"/>
    <w:qFormat/>
    <w:pPr>
      <w:spacing w:before="100" w:beforeAutospacing="1" w:after="100" w:afterAutospacing="1"/>
      <w:outlineLvl w:val="0"/>
    </w:pPr>
    <w:rPr>
      <w:b/>
      <w:bCs/>
      <w:kern w:val="44"/>
      <w:sz w:val="48"/>
      <w:szCs w:val="48"/>
    </w:rPr>
  </w:style>
  <w:style w:type="paragraph" w:styleId="2">
    <w:name w:val="heading 2"/>
    <w:basedOn w:val="a"/>
    <w:next w:val="a"/>
    <w:uiPriority w:val="9"/>
    <w:qFormat/>
    <w:pPr>
      <w:spacing w:before="100" w:beforeAutospacing="1" w:after="100" w:afterAutospacing="1"/>
      <w:outlineLvl w:val="1"/>
    </w:pPr>
    <w:rPr>
      <w:b/>
      <w:bCs/>
      <w:sz w:val="36"/>
      <w:szCs w:val="36"/>
    </w:rPr>
  </w:style>
  <w:style w:type="paragraph" w:styleId="3">
    <w:name w:val="heading 3"/>
    <w:basedOn w:val="a"/>
    <w:next w:val="a"/>
    <w:uiPriority w:val="9"/>
    <w:qFormat/>
    <w:pPr>
      <w:spacing w:before="100" w:beforeAutospacing="1" w:after="100" w:afterAutospacing="1"/>
      <w:outlineLvl w:val="2"/>
    </w:pPr>
    <w:rPr>
      <w:b/>
      <w:bCs/>
      <w:sz w:val="27"/>
      <w:szCs w:val="27"/>
    </w:rPr>
  </w:style>
  <w:style w:type="paragraph" w:styleId="4">
    <w:name w:val="heading 4"/>
    <w:basedOn w:val="a"/>
    <w:next w:val="a"/>
    <w:uiPriority w:val="9"/>
    <w:qFormat/>
    <w:pPr>
      <w:spacing w:before="100" w:beforeAutospacing="1" w:after="100" w:afterAutospacing="1"/>
      <w:outlineLvl w:val="3"/>
    </w:pPr>
    <w:rPr>
      <w:b/>
      <w:bCs/>
    </w:rPr>
  </w:style>
  <w:style w:type="paragraph" w:styleId="5">
    <w:name w:val="heading 5"/>
    <w:basedOn w:val="a"/>
    <w:next w:val="a"/>
    <w:uiPriority w:val="9"/>
    <w:qFormat/>
    <w:pPr>
      <w:spacing w:before="100" w:beforeAutospacing="1" w:after="100" w:afterAutospacing="1"/>
      <w:outlineLvl w:val="4"/>
    </w:pPr>
    <w:rPr>
      <w:b/>
      <w:bCs/>
      <w:sz w:val="20"/>
      <w:szCs w:val="20"/>
    </w:rPr>
  </w:style>
  <w:style w:type="paragraph" w:styleId="6">
    <w:name w:val="heading 6"/>
    <w:basedOn w:val="a"/>
    <w:next w:val="a"/>
    <w:uiPriority w:val="9"/>
    <w:qFormat/>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uiPriority w:val="9"/>
    <w:rPr>
      <w:rFonts w:ascii="宋体" w:eastAsia="宋体" w:hAnsi="宋体" w:cs="宋体"/>
      <w:b/>
      <w:bCs/>
      <w:kern w:val="44"/>
      <w:sz w:val="44"/>
      <w:szCs w:val="44"/>
    </w:rPr>
  </w:style>
  <w:style w:type="character" w:customStyle="1" w:styleId="20">
    <w:name w:val="标题 2 字符"/>
    <w:basedOn w:val="a0"/>
    <w:uiPriority w:val="9"/>
    <w:rPr>
      <w:rFonts w:asciiTheme="majorHAnsi" w:eastAsiaTheme="majorEastAsia" w:hAnsiTheme="majorHAnsi" w:cstheme="majorBidi"/>
      <w:b/>
      <w:bCs/>
      <w:sz w:val="32"/>
      <w:szCs w:val="32"/>
    </w:rPr>
  </w:style>
  <w:style w:type="character" w:customStyle="1" w:styleId="30">
    <w:name w:val="标题 3 字符"/>
    <w:basedOn w:val="a0"/>
    <w:uiPriority w:val="9"/>
    <w:rPr>
      <w:rFonts w:ascii="宋体" w:eastAsia="宋体" w:hAnsi="宋体" w:cs="宋体"/>
      <w:b/>
      <w:bCs/>
      <w:sz w:val="32"/>
      <w:szCs w:val="32"/>
    </w:rPr>
  </w:style>
  <w:style w:type="character" w:customStyle="1" w:styleId="40">
    <w:name w:val="标题 4 字符"/>
    <w:basedOn w:val="a0"/>
    <w:uiPriority w:val="9"/>
    <w:rPr>
      <w:rFonts w:asciiTheme="majorHAnsi" w:eastAsiaTheme="majorEastAsia" w:hAnsiTheme="majorHAnsi" w:cstheme="majorBidi"/>
      <w:b/>
      <w:bCs/>
      <w:sz w:val="28"/>
      <w:szCs w:val="28"/>
    </w:rPr>
  </w:style>
  <w:style w:type="character" w:customStyle="1" w:styleId="50">
    <w:name w:val="标题 5 字符"/>
    <w:basedOn w:val="a0"/>
    <w:uiPriority w:val="9"/>
    <w:rPr>
      <w:rFonts w:ascii="宋体" w:eastAsia="宋体" w:hAnsi="宋体" w:cs="宋体"/>
      <w:b/>
      <w:bCs/>
      <w:sz w:val="28"/>
      <w:szCs w:val="28"/>
    </w:rPr>
  </w:style>
  <w:style w:type="character" w:customStyle="1" w:styleId="60">
    <w:name w:val="标题 6 字符"/>
    <w:basedOn w:val="a0"/>
    <w:uiPriority w:val="9"/>
    <w:rPr>
      <w:rFonts w:asciiTheme="majorHAnsi" w:eastAsiaTheme="majorEastAsia" w:hAnsiTheme="majorHAnsi" w:cstheme="majorBidi"/>
      <w:b/>
      <w:bCs/>
      <w:sz w:val="24"/>
      <w:szCs w:val="24"/>
    </w:rPr>
  </w:style>
  <w:style w:type="paragraph" w:customStyle="1" w:styleId="msonormal0">
    <w:name w:val="msonormal"/>
    <w:basedOn w:val="a"/>
    <w:pPr>
      <w:spacing w:before="100" w:beforeAutospacing="1" w:after="100" w:afterAutospacing="1"/>
    </w:pPr>
  </w:style>
  <w:style w:type="paragraph" w:styleId="a3">
    <w:name w:val="footer"/>
    <w:basedOn w:val="a"/>
    <w:semiHidden/>
    <w:unhideWhenUsed/>
    <w:pPr>
      <w:snapToGrid w:val="0"/>
    </w:pPr>
    <w:rPr>
      <w:sz w:val="18"/>
      <w:szCs w:val="18"/>
    </w:rPr>
  </w:style>
  <w:style w:type="character" w:customStyle="1" w:styleId="a4">
    <w:name w:val="页脚 字符"/>
    <w:basedOn w:val="a0"/>
    <w:rPr>
      <w:rFonts w:ascii="宋体" w:eastAsia="宋体" w:hAnsi="宋体" w:cs="宋体"/>
      <w:sz w:val="18"/>
      <w:szCs w:val="18"/>
    </w:rPr>
  </w:style>
  <w:style w:type="paragraph" w:styleId="a5">
    <w:name w:val="header"/>
    <w:basedOn w:val="a"/>
    <w:semiHidden/>
    <w:unhideWhenUsed/>
    <w:pPr>
      <w:pBdr>
        <w:bottom w:val="single" w:sz="6" w:space="1" w:color="auto"/>
      </w:pBdr>
      <w:snapToGrid w:val="0"/>
      <w:jc w:val="center"/>
    </w:pPr>
    <w:rPr>
      <w:sz w:val="18"/>
      <w:szCs w:val="18"/>
    </w:rPr>
  </w:style>
  <w:style w:type="character" w:customStyle="1" w:styleId="a6">
    <w:name w:val="页眉 字符"/>
    <w:basedOn w:val="a0"/>
    <w:rPr>
      <w:rFonts w:ascii="宋体" w:eastAsia="宋体" w:hAnsi="宋体" w:cs="宋体"/>
      <w:sz w:val="18"/>
      <w:szCs w:val="18"/>
    </w:rPr>
  </w:style>
  <w:style w:type="paragraph" w:styleId="HTML">
    <w:name w:val="HTML Preformatted"/>
    <w:basedOn w:val="a"/>
    <w:semiHidden/>
    <w:unhideWhenUsed/>
  </w:style>
  <w:style w:type="character" w:customStyle="1" w:styleId="HTML0">
    <w:name w:val="HTML 预设格式 字符"/>
    <w:basedOn w:val="a0"/>
    <w:rPr>
      <w:rFonts w:ascii="Courier New" w:eastAsia="宋体" w:hAnsi="Courier New" w:cs="Courier New"/>
    </w:rPr>
  </w:style>
  <w:style w:type="paragraph" w:styleId="a7">
    <w:name w:val="Normal (Web)"/>
    <w:basedOn w:val="a"/>
    <w:semiHidden/>
    <w:unhideWhenUsed/>
    <w:pPr>
      <w:spacing w:before="100" w:beforeAutospacing="1" w:after="100" w:afterAutospacing="1"/>
    </w:pPr>
  </w:style>
  <w:style w:type="paragraph" w:customStyle="1" w:styleId="msonormal1">
    <w:name w:val="msonormal1"/>
    <w:basedOn w:val="a"/>
    <w:pPr>
      <w:spacing w:before="100" w:beforeAutospacing="1" w:after="100" w:afterAutospacing="1"/>
    </w:pPr>
  </w:style>
  <w:style w:type="character" w:customStyle="1" w:styleId="100">
    <w:name w:val="10"/>
    <w:basedOn w:val="a0"/>
    <w:rPr>
      <w:rFonts w:ascii="Times New Roman" w:hAnsi="Times New Roman" w:cs="Times New Roman" w:hint="default"/>
    </w:rPr>
  </w:style>
  <w:style w:type="character" w:customStyle="1" w:styleId="15">
    <w:name w:val="15"/>
    <w:basedOn w:val="a0"/>
    <w:rPr>
      <w:rFonts w:ascii="宋体" w:eastAsia="宋体" w:hAnsi="宋体" w:hint="eastAsia"/>
      <w:sz w:val="18"/>
      <w:szCs w:val="18"/>
    </w:rPr>
  </w:style>
  <w:style w:type="character" w:customStyle="1" w:styleId="16">
    <w:name w:val="16"/>
    <w:basedOn w:val="a0"/>
    <w:rPr>
      <w:rFonts w:ascii="宋体" w:eastAsia="宋体" w:hAnsi="宋体" w:hint="eastAsia"/>
      <w:sz w:val="18"/>
      <w:szCs w:val="18"/>
    </w:rPr>
  </w:style>
  <w:style w:type="character" w:customStyle="1" w:styleId="17">
    <w:name w:val="17"/>
    <w:basedOn w:val="a0"/>
    <w:rPr>
      <w:rFonts w:ascii="Times New Roman" w:hAnsi="Times New Roman" w:cs="Times New Roman" w:hint="default"/>
      <w:b/>
    </w:rPr>
  </w:style>
  <w:style w:type="character" w:customStyle="1" w:styleId="18">
    <w:name w:val="18"/>
    <w:basedOn w:val="a0"/>
    <w:rPr>
      <w:rFonts w:ascii="宋体" w:eastAsia="宋体" w:hAnsi="宋体" w:hint="eastAsia"/>
      <w:sz w:val="18"/>
      <w:szCs w:val="18"/>
    </w:rPr>
  </w:style>
  <w:style w:type="character" w:customStyle="1" w:styleId="19">
    <w:name w:val="19"/>
    <w:basedOn w:val="a0"/>
    <w:rPr>
      <w:rFonts w:ascii="Times New Roman" w:hAnsi="Times New Roman" w:cs="Times New Roman" w:hint="default"/>
    </w:rPr>
  </w:style>
  <w:style w:type="character" w:customStyle="1" w:styleId="200">
    <w:name w:val="20"/>
    <w:basedOn w:val="a0"/>
    <w:rPr>
      <w:rFonts w:ascii="宋体" w:eastAsia="宋体" w:hAnsi="宋体" w:hint="eastAsia"/>
      <w:sz w:val="18"/>
      <w:szCs w:val="18"/>
    </w:rPr>
  </w:style>
  <w:style w:type="character" w:customStyle="1" w:styleId="21">
    <w:name w:val="21"/>
    <w:basedOn w:val="a0"/>
    <w:rPr>
      <w:rFonts w:ascii="宋体" w:eastAsia="宋体" w:hAnsi="宋体" w:hint="eastAsia"/>
      <w:sz w:val="18"/>
      <w:szCs w:val="18"/>
    </w:rPr>
  </w:style>
  <w:style w:type="character" w:customStyle="1" w:styleId="22">
    <w:name w:val="22"/>
    <w:basedOn w:val="a0"/>
    <w:rPr>
      <w:rFonts w:ascii="宋体" w:eastAsia="宋体" w:hAnsi="宋体"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923</Words>
  <Characters>5267</Characters>
  <Application>Microsoft Office Word</Application>
  <DocSecurity>0</DocSecurity>
  <Lines>43</Lines>
  <Paragraphs>12</Paragraphs>
  <ScaleCrop>false</ScaleCrop>
  <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190862532@qq.com</cp:lastModifiedBy>
  <cp:revision>2</cp:revision>
  <dcterms:created xsi:type="dcterms:W3CDTF">2024-01-05T08:34:00Z</dcterms:created>
  <dcterms:modified xsi:type="dcterms:W3CDTF">2024-01-05T08:34:00Z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BD5703E00CD34E65ADE403D8AABFF43A_12</vt:lpwstr>
  </property>
</Properties>
</file>